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33E" w:rsidRPr="00184BDD" w:rsidRDefault="00C9733E" w:rsidP="00022F48">
      <w:pPr>
        <w:pStyle w:val="Heading1"/>
        <w:rPr>
          <w:sz w:val="28"/>
          <w:szCs w:val="28"/>
        </w:rPr>
      </w:pPr>
      <w:r w:rsidRPr="00184BDD">
        <w:rPr>
          <w:sz w:val="28"/>
          <w:szCs w:val="28"/>
        </w:rPr>
        <w:t>SEARCH PROCESS FOR ON-CAMPUS FACULTY INTERVIEWS</w:t>
      </w:r>
    </w:p>
    <w:p w:rsidR="00C9733E" w:rsidRPr="00184BDD" w:rsidRDefault="007B5167" w:rsidP="007B5167">
      <w:pPr>
        <w:jc w:val="center"/>
        <w:rPr>
          <w:szCs w:val="24"/>
        </w:rPr>
      </w:pPr>
      <w:r>
        <w:rPr>
          <w:szCs w:val="24"/>
        </w:rPr>
        <w:t>(Black info from VPAA – Red info from HR)</w:t>
      </w:r>
    </w:p>
    <w:p w:rsidR="00184BDD" w:rsidRPr="00184BDD" w:rsidRDefault="00184BDD">
      <w:pPr>
        <w:rPr>
          <w:szCs w:val="24"/>
        </w:rPr>
      </w:pPr>
    </w:p>
    <w:p w:rsidR="005148BD" w:rsidRPr="00374A78" w:rsidRDefault="00C9733E" w:rsidP="00292172">
      <w:pPr>
        <w:pStyle w:val="ListParagraph"/>
        <w:numPr>
          <w:ilvl w:val="0"/>
          <w:numId w:val="1"/>
        </w:numPr>
        <w:spacing w:before="100" w:beforeAutospacing="1" w:after="100" w:afterAutospacing="1"/>
        <w:rPr>
          <w:szCs w:val="24"/>
        </w:rPr>
      </w:pPr>
      <w:r w:rsidRPr="00374A78">
        <w:rPr>
          <w:szCs w:val="24"/>
        </w:rPr>
        <w:t>Department</w:t>
      </w:r>
      <w:r w:rsidR="00380D8A" w:rsidRPr="00374A78">
        <w:rPr>
          <w:szCs w:val="24"/>
        </w:rPr>
        <w:t xml:space="preserve"> Chair </w:t>
      </w:r>
      <w:r w:rsidR="006F26F9" w:rsidRPr="00374A78">
        <w:rPr>
          <w:szCs w:val="24"/>
        </w:rPr>
        <w:t xml:space="preserve">submits </w:t>
      </w:r>
      <w:r w:rsidR="00380D8A" w:rsidRPr="00374A78">
        <w:rPr>
          <w:szCs w:val="24"/>
        </w:rPr>
        <w:t xml:space="preserve">candidates’ </w:t>
      </w:r>
      <w:r w:rsidRPr="00374A78">
        <w:rPr>
          <w:szCs w:val="24"/>
        </w:rPr>
        <w:t xml:space="preserve">names </w:t>
      </w:r>
      <w:r w:rsidR="00380D8A" w:rsidRPr="00374A78">
        <w:rPr>
          <w:szCs w:val="24"/>
        </w:rPr>
        <w:t xml:space="preserve">for </w:t>
      </w:r>
      <w:r w:rsidR="00C944BD" w:rsidRPr="00374A78">
        <w:rPr>
          <w:b/>
          <w:szCs w:val="24"/>
          <w:u w:val="single"/>
        </w:rPr>
        <w:t>telephone interview</w:t>
      </w:r>
      <w:r w:rsidR="007B5167" w:rsidRPr="00374A78">
        <w:rPr>
          <w:b/>
          <w:szCs w:val="24"/>
          <w:u w:val="single"/>
        </w:rPr>
        <w:t>s and/or videoconferencing interviews</w:t>
      </w:r>
      <w:r w:rsidR="00C944BD" w:rsidRPr="00374A78">
        <w:rPr>
          <w:szCs w:val="24"/>
        </w:rPr>
        <w:t xml:space="preserve"> via the Online Employment System.</w:t>
      </w:r>
      <w:r w:rsidR="007B5167" w:rsidRPr="00374A78">
        <w:rPr>
          <w:szCs w:val="24"/>
        </w:rPr>
        <w:t xml:space="preserve"> </w:t>
      </w:r>
      <w:r w:rsidR="007B5167" w:rsidRPr="00374A78">
        <w:rPr>
          <w:color w:val="FF0000"/>
          <w:szCs w:val="24"/>
        </w:rPr>
        <w:t xml:space="preserve">Login to the system at </w:t>
      </w:r>
      <w:hyperlink r:id="rId6" w:history="1">
        <w:r w:rsidR="007B5167" w:rsidRPr="00374A78">
          <w:rPr>
            <w:rStyle w:val="Hyperlink"/>
            <w:color w:val="FF0000"/>
            <w:szCs w:val="24"/>
          </w:rPr>
          <w:t>http://jobs.una.edu/hr</w:t>
        </w:r>
      </w:hyperlink>
      <w:r w:rsidR="007B5167" w:rsidRPr="00374A78">
        <w:rPr>
          <w:color w:val="FF0000"/>
          <w:szCs w:val="24"/>
        </w:rPr>
        <w:t xml:space="preserve"> with your </w:t>
      </w:r>
      <w:proofErr w:type="spellStart"/>
      <w:r w:rsidR="007B5167" w:rsidRPr="00374A78">
        <w:rPr>
          <w:color w:val="FF0000"/>
          <w:szCs w:val="24"/>
        </w:rPr>
        <w:t>UNAPortal</w:t>
      </w:r>
      <w:proofErr w:type="spellEnd"/>
      <w:r w:rsidR="007B5167" w:rsidRPr="00374A78">
        <w:rPr>
          <w:color w:val="FF0000"/>
          <w:szCs w:val="24"/>
        </w:rPr>
        <w:t xml:space="preserve"> username and password.</w:t>
      </w:r>
      <w:r w:rsidR="00C944BD" w:rsidRPr="00374A78">
        <w:rPr>
          <w:szCs w:val="24"/>
        </w:rPr>
        <w:t xml:space="preserve">  </w:t>
      </w:r>
      <w:r w:rsidR="00A374B3" w:rsidRPr="00374A78">
        <w:rPr>
          <w:szCs w:val="24"/>
        </w:rPr>
        <w:t xml:space="preserve">Departments are strongly encouraged to use </w:t>
      </w:r>
      <w:r w:rsidR="00B607FD" w:rsidRPr="00374A78">
        <w:rPr>
          <w:szCs w:val="24"/>
        </w:rPr>
        <w:t xml:space="preserve">videoconferencing (e.g., </w:t>
      </w:r>
      <w:r w:rsidR="00A374B3" w:rsidRPr="00374A78">
        <w:rPr>
          <w:szCs w:val="24"/>
        </w:rPr>
        <w:t>Skype</w:t>
      </w:r>
      <w:r w:rsidR="00B607FD" w:rsidRPr="00374A78">
        <w:rPr>
          <w:szCs w:val="24"/>
        </w:rPr>
        <w:t>)</w:t>
      </w:r>
      <w:r w:rsidR="00A374B3" w:rsidRPr="00374A78">
        <w:rPr>
          <w:szCs w:val="24"/>
        </w:rPr>
        <w:t xml:space="preserve"> as a step in the interview process between telephone interviews and on-campus interviews.</w:t>
      </w:r>
    </w:p>
    <w:p w:rsidR="007B5167" w:rsidRPr="00374A78" w:rsidRDefault="007B5167" w:rsidP="007B5167">
      <w:pPr>
        <w:pStyle w:val="Default"/>
        <w:tabs>
          <w:tab w:val="left" w:pos="720"/>
        </w:tabs>
        <w:ind w:left="720"/>
        <w:rPr>
          <w:rFonts w:ascii="Times New Roman" w:hAnsi="Times New Roman" w:cs="Times New Roman"/>
          <w:color w:val="FF0000"/>
        </w:rPr>
      </w:pPr>
      <w:r w:rsidRPr="00374A78">
        <w:rPr>
          <w:rFonts w:ascii="Times New Roman" w:hAnsi="Times New Roman" w:cs="Times New Roman"/>
          <w:color w:val="FF0000"/>
        </w:rPr>
        <w:t xml:space="preserve">Click the VIEW link under the job title in the ACTIVE postings to view the current applicants for your position. </w:t>
      </w:r>
    </w:p>
    <w:p w:rsidR="007B5167" w:rsidRPr="00374A78" w:rsidRDefault="007B5167" w:rsidP="007B5167">
      <w:pPr>
        <w:pStyle w:val="Default"/>
        <w:rPr>
          <w:rFonts w:ascii="Times New Roman" w:hAnsi="Times New Roman" w:cs="Times New Roman"/>
          <w:color w:val="FF0000"/>
        </w:rPr>
      </w:pPr>
    </w:p>
    <w:p w:rsidR="007B5167" w:rsidRPr="00374A78" w:rsidRDefault="007B5167" w:rsidP="007B5167">
      <w:pPr>
        <w:pStyle w:val="Default"/>
        <w:ind w:left="720"/>
        <w:rPr>
          <w:rFonts w:ascii="Times New Roman" w:hAnsi="Times New Roman" w:cs="Times New Roman"/>
          <w:color w:val="FF0000"/>
        </w:rPr>
      </w:pPr>
      <w:r w:rsidRPr="00374A78">
        <w:rPr>
          <w:rFonts w:ascii="Times New Roman" w:hAnsi="Times New Roman" w:cs="Times New Roman"/>
          <w:color w:val="FF0000"/>
        </w:rPr>
        <w:t xml:space="preserve">Below is a list of applicant statuses (the ones relevant to your search) and their meanings/actions. </w:t>
      </w:r>
    </w:p>
    <w:p w:rsidR="007B5167" w:rsidRPr="00374A78" w:rsidRDefault="007B5167" w:rsidP="007B5167">
      <w:pPr>
        <w:pStyle w:val="Default"/>
        <w:tabs>
          <w:tab w:val="left" w:pos="1800"/>
        </w:tabs>
        <w:ind w:left="1800" w:hanging="360"/>
        <w:rPr>
          <w:rFonts w:ascii="Times New Roman" w:hAnsi="Times New Roman" w:cs="Times New Roman"/>
          <w:color w:val="FF0000"/>
        </w:rPr>
      </w:pPr>
      <w:r w:rsidRPr="00374A78">
        <w:rPr>
          <w:rFonts w:ascii="Times New Roman" w:hAnsi="Times New Roman" w:cs="Times New Roman"/>
          <w:color w:val="FF0000"/>
        </w:rPr>
        <w:t xml:space="preserve">a. </w:t>
      </w:r>
      <w:r w:rsidRPr="00374A78">
        <w:rPr>
          <w:rFonts w:ascii="Times New Roman" w:hAnsi="Times New Roman" w:cs="Times New Roman"/>
          <w:color w:val="FF0000"/>
        </w:rPr>
        <w:tab/>
      </w:r>
      <w:r w:rsidRPr="00374A78">
        <w:rPr>
          <w:rFonts w:ascii="Times New Roman" w:hAnsi="Times New Roman" w:cs="Times New Roman"/>
          <w:i/>
          <w:iCs/>
          <w:color w:val="FF0000"/>
        </w:rPr>
        <w:t xml:space="preserve">Pending Interview Approval by Dean/Director </w:t>
      </w:r>
      <w:r w:rsidRPr="00374A78">
        <w:rPr>
          <w:rFonts w:ascii="Times New Roman" w:hAnsi="Times New Roman" w:cs="Times New Roman"/>
          <w:color w:val="FF0000"/>
        </w:rPr>
        <w:t xml:space="preserve">– when you decide who you want to </w:t>
      </w:r>
      <w:r w:rsidR="00E0743F" w:rsidRPr="00374A78">
        <w:rPr>
          <w:rFonts w:ascii="Times New Roman" w:hAnsi="Times New Roman" w:cs="Times New Roman"/>
          <w:color w:val="FF0000"/>
        </w:rPr>
        <w:t xml:space="preserve">telephone/videoconference </w:t>
      </w:r>
      <w:r w:rsidRPr="00374A78">
        <w:rPr>
          <w:rFonts w:ascii="Times New Roman" w:hAnsi="Times New Roman" w:cs="Times New Roman"/>
          <w:color w:val="FF0000"/>
        </w:rPr>
        <w:t xml:space="preserve">interview, you will change the applicants’ statuses to this. It will email your supervisor that they need to approve interviews. Once your interviews have been approved by all relevant parties, you will receive an email that your applicants have been APPROVED FOR INTERVIEW. You cannot contact them until you receive this email. </w:t>
      </w:r>
    </w:p>
    <w:p w:rsidR="007B5167" w:rsidRPr="00374A78" w:rsidRDefault="007B5167" w:rsidP="007B5167">
      <w:pPr>
        <w:pStyle w:val="Default"/>
        <w:tabs>
          <w:tab w:val="left" w:pos="1800"/>
        </w:tabs>
        <w:ind w:left="1800" w:hanging="360"/>
        <w:rPr>
          <w:rFonts w:ascii="Times New Roman" w:hAnsi="Times New Roman" w:cs="Times New Roman"/>
          <w:color w:val="FF0000"/>
        </w:rPr>
      </w:pPr>
      <w:r w:rsidRPr="00374A78">
        <w:rPr>
          <w:rFonts w:ascii="Times New Roman" w:hAnsi="Times New Roman" w:cs="Times New Roman"/>
          <w:i/>
          <w:iCs/>
          <w:color w:val="FF0000"/>
        </w:rPr>
        <w:t>b.</w:t>
      </w:r>
      <w:r w:rsidRPr="00374A78">
        <w:rPr>
          <w:rFonts w:ascii="Times New Roman" w:hAnsi="Times New Roman" w:cs="Times New Roman"/>
          <w:i/>
          <w:iCs/>
          <w:color w:val="FF0000"/>
        </w:rPr>
        <w:tab/>
        <w:t xml:space="preserve">Not Interviewed/Not Selected </w:t>
      </w:r>
      <w:r w:rsidRPr="00374A78">
        <w:rPr>
          <w:rFonts w:ascii="Times New Roman" w:hAnsi="Times New Roman" w:cs="Times New Roman"/>
          <w:color w:val="FF0000"/>
        </w:rPr>
        <w:t xml:space="preserve">– at any point in the process, you may put applicants at this status and they will be deemed inactive and will no longer show in the pool. When you have made a decision regarding hire, all applicants, except the one you have chosen, will need to be placed at inactive statuses. </w:t>
      </w:r>
    </w:p>
    <w:p w:rsidR="007B5167" w:rsidRPr="00374A78" w:rsidRDefault="007B5167" w:rsidP="007B5167">
      <w:pPr>
        <w:pStyle w:val="Default"/>
        <w:tabs>
          <w:tab w:val="left" w:pos="1800"/>
        </w:tabs>
        <w:ind w:left="1800" w:hanging="360"/>
        <w:rPr>
          <w:rFonts w:ascii="Times New Roman" w:hAnsi="Times New Roman" w:cs="Times New Roman"/>
          <w:color w:val="FF0000"/>
        </w:rPr>
      </w:pPr>
    </w:p>
    <w:p w:rsidR="007B5167" w:rsidRPr="00374A78" w:rsidRDefault="007B5167" w:rsidP="007B5167">
      <w:pPr>
        <w:pStyle w:val="Default"/>
        <w:tabs>
          <w:tab w:val="left" w:pos="1800"/>
        </w:tabs>
        <w:ind w:left="1800" w:hanging="360"/>
        <w:rPr>
          <w:rFonts w:ascii="Times New Roman" w:hAnsi="Times New Roman" w:cs="Times New Roman"/>
          <w:color w:val="FF0000"/>
        </w:rPr>
      </w:pPr>
      <w:r w:rsidRPr="00374A78">
        <w:rPr>
          <w:rFonts w:ascii="Times New Roman" w:hAnsi="Times New Roman" w:cs="Times New Roman"/>
          <w:color w:val="FF0000"/>
        </w:rPr>
        <w:t xml:space="preserve">The others include: </w:t>
      </w:r>
    </w:p>
    <w:p w:rsidR="007B5167" w:rsidRPr="00374A78" w:rsidRDefault="007B5167" w:rsidP="007B5167">
      <w:pPr>
        <w:pStyle w:val="Default"/>
        <w:tabs>
          <w:tab w:val="left" w:pos="1800"/>
        </w:tabs>
        <w:spacing w:after="18"/>
        <w:ind w:left="720" w:firstLine="720"/>
        <w:rPr>
          <w:rFonts w:ascii="Times New Roman" w:hAnsi="Times New Roman" w:cs="Times New Roman"/>
          <w:i/>
          <w:iCs/>
          <w:color w:val="FF0000"/>
        </w:rPr>
      </w:pPr>
      <w:r w:rsidRPr="00374A78">
        <w:rPr>
          <w:rFonts w:ascii="Times New Roman" w:hAnsi="Times New Roman" w:cs="Times New Roman"/>
          <w:i/>
          <w:iCs/>
          <w:color w:val="FF0000"/>
        </w:rPr>
        <w:t xml:space="preserve">c. </w:t>
      </w:r>
      <w:r w:rsidRPr="00374A78">
        <w:rPr>
          <w:rFonts w:ascii="Times New Roman" w:hAnsi="Times New Roman" w:cs="Times New Roman"/>
          <w:i/>
          <w:iCs/>
          <w:color w:val="FF0000"/>
        </w:rPr>
        <w:tab/>
        <w:t>Telephone Interviewed/Not Selected</w:t>
      </w:r>
    </w:p>
    <w:p w:rsidR="007B5167" w:rsidRPr="00374A78" w:rsidRDefault="007B5167" w:rsidP="007B5167">
      <w:pPr>
        <w:pStyle w:val="Default"/>
        <w:tabs>
          <w:tab w:val="left" w:pos="1800"/>
        </w:tabs>
        <w:spacing w:after="18"/>
        <w:ind w:left="720" w:firstLine="720"/>
        <w:rPr>
          <w:rFonts w:ascii="Times New Roman" w:hAnsi="Times New Roman" w:cs="Times New Roman"/>
          <w:i/>
          <w:iCs/>
          <w:color w:val="FF0000"/>
        </w:rPr>
      </w:pPr>
      <w:r w:rsidRPr="00374A78">
        <w:rPr>
          <w:rFonts w:ascii="Times New Roman" w:hAnsi="Times New Roman" w:cs="Times New Roman"/>
          <w:i/>
          <w:iCs/>
          <w:color w:val="FF0000"/>
        </w:rPr>
        <w:t>d.</w:t>
      </w:r>
      <w:r w:rsidRPr="00374A78">
        <w:rPr>
          <w:rFonts w:ascii="Times New Roman" w:hAnsi="Times New Roman" w:cs="Times New Roman"/>
          <w:i/>
          <w:iCs/>
          <w:color w:val="FF0000"/>
        </w:rPr>
        <w:tab/>
        <w:t xml:space="preserve">Interviewed/Not Selected </w:t>
      </w:r>
    </w:p>
    <w:p w:rsidR="007B5167" w:rsidRPr="00374A78" w:rsidRDefault="007B5167" w:rsidP="00016DE5">
      <w:pPr>
        <w:pStyle w:val="Default"/>
        <w:tabs>
          <w:tab w:val="left" w:pos="1800"/>
        </w:tabs>
        <w:ind w:left="720" w:firstLine="720"/>
        <w:rPr>
          <w:rFonts w:ascii="Times New Roman" w:hAnsi="Times New Roman" w:cs="Times New Roman"/>
          <w:color w:val="FF0000"/>
        </w:rPr>
      </w:pPr>
      <w:proofErr w:type="gramStart"/>
      <w:r w:rsidRPr="00374A78">
        <w:rPr>
          <w:rFonts w:ascii="Times New Roman" w:hAnsi="Times New Roman" w:cs="Times New Roman"/>
          <w:i/>
          <w:iCs/>
          <w:color w:val="FF0000"/>
        </w:rPr>
        <w:t>e</w:t>
      </w:r>
      <w:proofErr w:type="gramEnd"/>
      <w:r w:rsidRPr="00374A78">
        <w:rPr>
          <w:rFonts w:ascii="Times New Roman" w:hAnsi="Times New Roman" w:cs="Times New Roman"/>
          <w:i/>
          <w:iCs/>
          <w:color w:val="FF0000"/>
        </w:rPr>
        <w:t>.</w:t>
      </w:r>
      <w:r w:rsidRPr="00374A78">
        <w:rPr>
          <w:rFonts w:ascii="Times New Roman" w:hAnsi="Times New Roman" w:cs="Times New Roman"/>
          <w:i/>
          <w:iCs/>
          <w:color w:val="FF0000"/>
        </w:rPr>
        <w:tab/>
        <w:t xml:space="preserve">Interviewed/Offer Extended and Declined </w:t>
      </w:r>
    </w:p>
    <w:p w:rsidR="007B5167" w:rsidRPr="00374A78" w:rsidRDefault="007B5167" w:rsidP="00016DE5">
      <w:pPr>
        <w:pStyle w:val="Default"/>
        <w:tabs>
          <w:tab w:val="left" w:pos="1800"/>
        </w:tabs>
        <w:ind w:left="1800" w:hanging="360"/>
        <w:rPr>
          <w:rFonts w:ascii="Times New Roman" w:hAnsi="Times New Roman" w:cs="Times New Roman"/>
        </w:rPr>
      </w:pPr>
    </w:p>
    <w:p w:rsidR="007B5167" w:rsidRPr="00374A78" w:rsidRDefault="00E0743F" w:rsidP="00016DE5">
      <w:pPr>
        <w:pStyle w:val="ListParagraph"/>
        <w:numPr>
          <w:ilvl w:val="0"/>
          <w:numId w:val="1"/>
        </w:numPr>
        <w:rPr>
          <w:szCs w:val="24"/>
        </w:rPr>
      </w:pPr>
      <w:r w:rsidRPr="00374A78">
        <w:rPr>
          <w:szCs w:val="24"/>
        </w:rPr>
        <w:t>After telephone/videoconference interviews, o</w:t>
      </w:r>
      <w:r w:rsidR="007B5167" w:rsidRPr="00374A78">
        <w:rPr>
          <w:szCs w:val="24"/>
        </w:rPr>
        <w:t xml:space="preserve">n-campus interviews should be requested </w:t>
      </w:r>
      <w:r w:rsidR="007B5167" w:rsidRPr="00374A78">
        <w:rPr>
          <w:b/>
          <w:szCs w:val="24"/>
          <w:u w:val="single"/>
        </w:rPr>
        <w:t>by email</w:t>
      </w:r>
      <w:r w:rsidR="007B5167" w:rsidRPr="00374A78">
        <w:rPr>
          <w:szCs w:val="24"/>
        </w:rPr>
        <w:t xml:space="preserve"> through the dean’s office for approval at that level and then forwarded to the VPAA.  </w:t>
      </w:r>
    </w:p>
    <w:p w:rsidR="005148BD" w:rsidRPr="00374A78" w:rsidRDefault="00C9733E" w:rsidP="00292172">
      <w:pPr>
        <w:numPr>
          <w:ilvl w:val="0"/>
          <w:numId w:val="1"/>
        </w:numPr>
        <w:spacing w:before="100" w:beforeAutospacing="1" w:after="100" w:afterAutospacing="1"/>
        <w:rPr>
          <w:szCs w:val="24"/>
        </w:rPr>
      </w:pPr>
      <w:r w:rsidRPr="00374A78">
        <w:rPr>
          <w:szCs w:val="24"/>
        </w:rPr>
        <w:t>Search Committee Chair schedules interviews by checking schedules, beginning with the</w:t>
      </w:r>
      <w:r w:rsidR="00765B51" w:rsidRPr="00374A78">
        <w:rPr>
          <w:szCs w:val="24"/>
        </w:rPr>
        <w:t xml:space="preserve"> </w:t>
      </w:r>
      <w:r w:rsidRPr="00374A78">
        <w:rPr>
          <w:szCs w:val="24"/>
        </w:rPr>
        <w:t>dean</w:t>
      </w:r>
      <w:r w:rsidR="00765B51" w:rsidRPr="00374A78">
        <w:rPr>
          <w:szCs w:val="24"/>
        </w:rPr>
        <w:t xml:space="preserve"> </w:t>
      </w:r>
      <w:r w:rsidR="00A96AA0" w:rsidRPr="00374A78">
        <w:rPr>
          <w:szCs w:val="24"/>
        </w:rPr>
        <w:t>and in consultation with the candidate.</w:t>
      </w:r>
      <w:r w:rsidR="00D65C39" w:rsidRPr="00374A78">
        <w:rPr>
          <w:szCs w:val="24"/>
        </w:rPr>
        <w:t xml:space="preserve">  The interview of can</w:t>
      </w:r>
      <w:r w:rsidR="007D4A41" w:rsidRPr="00374A78">
        <w:rPr>
          <w:szCs w:val="24"/>
        </w:rPr>
        <w:t>didates stops at the dean level, with the exception of department chair vacancies whereby the VPAA will interview those candidates.</w:t>
      </w:r>
      <w:r w:rsidR="005148BD" w:rsidRPr="00374A78">
        <w:rPr>
          <w:szCs w:val="24"/>
        </w:rPr>
        <w:t xml:space="preserve">  The President may also participate in department chair interviews.</w:t>
      </w:r>
    </w:p>
    <w:p w:rsidR="005148BD" w:rsidRPr="00374A78" w:rsidRDefault="00C9733E" w:rsidP="005148BD">
      <w:pPr>
        <w:numPr>
          <w:ilvl w:val="0"/>
          <w:numId w:val="1"/>
        </w:numPr>
        <w:spacing w:before="100" w:beforeAutospacing="1" w:after="100" w:afterAutospacing="1"/>
        <w:rPr>
          <w:szCs w:val="24"/>
        </w:rPr>
      </w:pPr>
      <w:r w:rsidRPr="00374A78">
        <w:rPr>
          <w:szCs w:val="24"/>
        </w:rPr>
        <w:t>Search Committee Chair arranges lodging for the candidate</w:t>
      </w:r>
      <w:r w:rsidR="00A96AA0" w:rsidRPr="00374A78">
        <w:rPr>
          <w:szCs w:val="24"/>
        </w:rPr>
        <w:t xml:space="preserve">, with consideration given to location </w:t>
      </w:r>
      <w:r w:rsidR="00765B51" w:rsidRPr="00374A78">
        <w:rPr>
          <w:szCs w:val="24"/>
        </w:rPr>
        <w:t xml:space="preserve">to campus </w:t>
      </w:r>
      <w:r w:rsidR="00A96AA0" w:rsidRPr="00374A78">
        <w:rPr>
          <w:szCs w:val="24"/>
        </w:rPr>
        <w:t>and cost</w:t>
      </w:r>
      <w:r w:rsidRPr="00374A78">
        <w:rPr>
          <w:szCs w:val="24"/>
        </w:rPr>
        <w:t>.</w:t>
      </w:r>
      <w:r w:rsidR="00E92B08" w:rsidRPr="00374A78">
        <w:rPr>
          <w:szCs w:val="24"/>
        </w:rPr>
        <w:t xml:space="preserve"> </w:t>
      </w:r>
      <w:r w:rsidR="0066081E" w:rsidRPr="00374A78">
        <w:rPr>
          <w:szCs w:val="24"/>
        </w:rPr>
        <w:t xml:space="preserve">UNA has secured negotiated rates at </w:t>
      </w:r>
      <w:r w:rsidR="00221253" w:rsidRPr="00374A78">
        <w:rPr>
          <w:szCs w:val="24"/>
        </w:rPr>
        <w:t>Hampton Inn</w:t>
      </w:r>
      <w:r w:rsidR="00183738" w:rsidRPr="00374A78">
        <w:rPr>
          <w:szCs w:val="24"/>
        </w:rPr>
        <w:t xml:space="preserve">, </w:t>
      </w:r>
      <w:r w:rsidR="00221253" w:rsidRPr="00374A78">
        <w:rPr>
          <w:szCs w:val="24"/>
        </w:rPr>
        <w:t xml:space="preserve">Comfort </w:t>
      </w:r>
      <w:r w:rsidR="0066081E" w:rsidRPr="00374A78">
        <w:rPr>
          <w:szCs w:val="24"/>
        </w:rPr>
        <w:t>Suites</w:t>
      </w:r>
      <w:r w:rsidR="00183738" w:rsidRPr="00374A78">
        <w:rPr>
          <w:szCs w:val="24"/>
        </w:rPr>
        <w:t>, and Marriott Shoals</w:t>
      </w:r>
      <w:r w:rsidR="00E92B08" w:rsidRPr="00374A78">
        <w:rPr>
          <w:szCs w:val="24"/>
        </w:rPr>
        <w:t>.</w:t>
      </w:r>
      <w:r w:rsidR="00C008B8" w:rsidRPr="00374A78">
        <w:rPr>
          <w:szCs w:val="24"/>
        </w:rPr>
        <w:t xml:space="preserve">  </w:t>
      </w:r>
      <w:r w:rsidR="00CF07F8" w:rsidRPr="00374A78">
        <w:rPr>
          <w:szCs w:val="24"/>
        </w:rPr>
        <w:t>If a hotel other than the</w:t>
      </w:r>
      <w:r w:rsidR="00183738" w:rsidRPr="00374A78">
        <w:rPr>
          <w:szCs w:val="24"/>
        </w:rPr>
        <w:t>se</w:t>
      </w:r>
      <w:r w:rsidR="00CF07F8" w:rsidRPr="00374A78">
        <w:rPr>
          <w:szCs w:val="24"/>
        </w:rPr>
        <w:t xml:space="preserve"> </w:t>
      </w:r>
      <w:r w:rsidR="00183738" w:rsidRPr="00374A78">
        <w:rPr>
          <w:szCs w:val="24"/>
        </w:rPr>
        <w:t xml:space="preserve">hotels </w:t>
      </w:r>
      <w:r w:rsidR="00CF07F8" w:rsidRPr="00374A78">
        <w:rPr>
          <w:szCs w:val="24"/>
        </w:rPr>
        <w:t>is selected</w:t>
      </w:r>
      <w:r w:rsidR="00183738" w:rsidRPr="00374A78">
        <w:rPr>
          <w:szCs w:val="24"/>
        </w:rPr>
        <w:t xml:space="preserve"> and the cost is higher than the highest negotiated rate</w:t>
      </w:r>
      <w:r w:rsidR="00CF07F8" w:rsidRPr="00374A78">
        <w:rPr>
          <w:szCs w:val="24"/>
        </w:rPr>
        <w:t xml:space="preserve">, the department should be prepared to cover from the departmental budget the difference between the cost and the negotiated rate.  </w:t>
      </w:r>
      <w:r w:rsidR="00C008B8" w:rsidRPr="00374A78">
        <w:rPr>
          <w:szCs w:val="24"/>
        </w:rPr>
        <w:t>Lodging can be made in one of t</w:t>
      </w:r>
      <w:r w:rsidR="00E32ECD" w:rsidRPr="00374A78">
        <w:rPr>
          <w:szCs w:val="24"/>
        </w:rPr>
        <w:t>wo</w:t>
      </w:r>
      <w:r w:rsidR="00C008B8" w:rsidRPr="00374A78">
        <w:rPr>
          <w:szCs w:val="24"/>
        </w:rPr>
        <w:t xml:space="preserve"> ways</w:t>
      </w:r>
      <w:r w:rsidR="00CF07F8" w:rsidRPr="00374A78">
        <w:rPr>
          <w:szCs w:val="24"/>
        </w:rPr>
        <w:t xml:space="preserve"> </w:t>
      </w:r>
      <w:r w:rsidR="00CF07F8" w:rsidRPr="00374A78">
        <w:rPr>
          <w:b/>
          <w:szCs w:val="24"/>
        </w:rPr>
        <w:t>(a UNA credit card cannot be used for hotel lodging):</w:t>
      </w:r>
      <w:r w:rsidR="00C008B8" w:rsidRPr="00374A78">
        <w:rPr>
          <w:szCs w:val="24"/>
        </w:rPr>
        <w:t xml:space="preserve">  (</w:t>
      </w:r>
      <w:r w:rsidR="00292172" w:rsidRPr="00374A78">
        <w:rPr>
          <w:szCs w:val="24"/>
        </w:rPr>
        <w:t>a</w:t>
      </w:r>
      <w:r w:rsidR="00C008B8" w:rsidRPr="00374A78">
        <w:rPr>
          <w:szCs w:val="24"/>
        </w:rPr>
        <w:t xml:space="preserve">) candidate pays and UNA reimburses; </w:t>
      </w:r>
      <w:r w:rsidR="00E32ECD" w:rsidRPr="00374A78">
        <w:rPr>
          <w:szCs w:val="24"/>
        </w:rPr>
        <w:t xml:space="preserve">or </w:t>
      </w:r>
      <w:r w:rsidR="00C008B8" w:rsidRPr="00374A78">
        <w:rPr>
          <w:szCs w:val="24"/>
        </w:rPr>
        <w:t>(</w:t>
      </w:r>
      <w:r w:rsidR="00292172" w:rsidRPr="00374A78">
        <w:rPr>
          <w:szCs w:val="24"/>
        </w:rPr>
        <w:t>b</w:t>
      </w:r>
      <w:r w:rsidR="00C008B8" w:rsidRPr="00374A78">
        <w:rPr>
          <w:szCs w:val="24"/>
        </w:rPr>
        <w:t xml:space="preserve">) a Purchase Order is prepared </w:t>
      </w:r>
      <w:r w:rsidR="00A96C5D" w:rsidRPr="00374A78">
        <w:rPr>
          <w:szCs w:val="24"/>
        </w:rPr>
        <w:t xml:space="preserve">via Banner </w:t>
      </w:r>
      <w:r w:rsidR="00C008B8" w:rsidRPr="00374A78">
        <w:rPr>
          <w:szCs w:val="24"/>
        </w:rPr>
        <w:t xml:space="preserve">and submitted for the lodging </w:t>
      </w:r>
      <w:r w:rsidR="00417964" w:rsidRPr="00374A78">
        <w:rPr>
          <w:szCs w:val="24"/>
          <w:u w:val="single"/>
        </w:rPr>
        <w:t>prior to</w:t>
      </w:r>
      <w:r w:rsidR="00417964" w:rsidRPr="00374A78">
        <w:rPr>
          <w:szCs w:val="24"/>
        </w:rPr>
        <w:t xml:space="preserve"> the date of </w:t>
      </w:r>
      <w:r w:rsidR="00A96C5D" w:rsidRPr="00374A78">
        <w:rPr>
          <w:szCs w:val="24"/>
        </w:rPr>
        <w:t>arrival</w:t>
      </w:r>
      <w:r w:rsidR="00417964" w:rsidRPr="00374A78">
        <w:rPr>
          <w:szCs w:val="24"/>
        </w:rPr>
        <w:t xml:space="preserve">; </w:t>
      </w:r>
      <w:r w:rsidR="00C008B8" w:rsidRPr="00374A78">
        <w:rPr>
          <w:szCs w:val="24"/>
        </w:rPr>
        <w:t xml:space="preserve">if </w:t>
      </w:r>
      <w:r w:rsidR="00417964" w:rsidRPr="00374A78">
        <w:rPr>
          <w:szCs w:val="24"/>
        </w:rPr>
        <w:t xml:space="preserve">paperwork </w:t>
      </w:r>
      <w:r w:rsidR="00C008B8" w:rsidRPr="00374A78">
        <w:rPr>
          <w:szCs w:val="24"/>
        </w:rPr>
        <w:t xml:space="preserve">is prepared </w:t>
      </w:r>
      <w:r w:rsidR="00417964" w:rsidRPr="00374A78">
        <w:rPr>
          <w:szCs w:val="24"/>
        </w:rPr>
        <w:t xml:space="preserve">the day of or following </w:t>
      </w:r>
      <w:r w:rsidR="00C008B8" w:rsidRPr="00374A78">
        <w:rPr>
          <w:szCs w:val="24"/>
        </w:rPr>
        <w:t>the visit</w:t>
      </w:r>
      <w:r w:rsidR="00417964" w:rsidRPr="00374A78">
        <w:rPr>
          <w:szCs w:val="24"/>
        </w:rPr>
        <w:t xml:space="preserve">, </w:t>
      </w:r>
      <w:r w:rsidR="00C008B8" w:rsidRPr="00374A78">
        <w:rPr>
          <w:szCs w:val="24"/>
        </w:rPr>
        <w:t xml:space="preserve">a </w:t>
      </w:r>
      <w:r w:rsidR="00E04838" w:rsidRPr="00374A78">
        <w:rPr>
          <w:szCs w:val="24"/>
        </w:rPr>
        <w:t xml:space="preserve">Payment </w:t>
      </w:r>
      <w:r w:rsidR="00C008B8" w:rsidRPr="00374A78">
        <w:rPr>
          <w:szCs w:val="24"/>
        </w:rPr>
        <w:t xml:space="preserve">Requisition </w:t>
      </w:r>
      <w:r w:rsidR="00417964" w:rsidRPr="00374A78">
        <w:rPr>
          <w:szCs w:val="24"/>
        </w:rPr>
        <w:t>should be prepared</w:t>
      </w:r>
      <w:r w:rsidR="00C008B8" w:rsidRPr="00374A78">
        <w:rPr>
          <w:szCs w:val="24"/>
        </w:rPr>
        <w:t>.</w:t>
      </w:r>
      <w:r w:rsidR="00292172" w:rsidRPr="00374A78">
        <w:rPr>
          <w:szCs w:val="24"/>
        </w:rPr>
        <w:t xml:space="preserve">  </w:t>
      </w:r>
      <w:r w:rsidR="00A96C5D" w:rsidRPr="00374A78">
        <w:rPr>
          <w:szCs w:val="24"/>
        </w:rPr>
        <w:t xml:space="preserve">When </w:t>
      </w:r>
      <w:r w:rsidR="00292172" w:rsidRPr="00374A78">
        <w:rPr>
          <w:szCs w:val="24"/>
        </w:rPr>
        <w:t>submitting Purchase Orders via the Banner process</w:t>
      </w:r>
      <w:r w:rsidR="00A96C5D" w:rsidRPr="00374A78">
        <w:rPr>
          <w:szCs w:val="24"/>
        </w:rPr>
        <w:t>,</w:t>
      </w:r>
      <w:r w:rsidR="00292172" w:rsidRPr="00374A78">
        <w:rPr>
          <w:szCs w:val="24"/>
        </w:rPr>
        <w:t xml:space="preserve"> </w:t>
      </w:r>
      <w:r w:rsidR="00A96C5D" w:rsidRPr="00374A78">
        <w:rPr>
          <w:szCs w:val="24"/>
        </w:rPr>
        <w:t xml:space="preserve">the department will print the PO, cross out their departmental account number, and send to the VPAA Office for assignment of an account </w:t>
      </w:r>
      <w:r w:rsidR="00A96C5D" w:rsidRPr="00374A78">
        <w:rPr>
          <w:szCs w:val="24"/>
        </w:rPr>
        <w:lastRenderedPageBreak/>
        <w:t xml:space="preserve">number </w:t>
      </w:r>
      <w:r w:rsidR="00292172" w:rsidRPr="00374A78">
        <w:rPr>
          <w:szCs w:val="24"/>
        </w:rPr>
        <w:t xml:space="preserve">and </w:t>
      </w:r>
      <w:r w:rsidR="00A96C5D" w:rsidRPr="00374A78">
        <w:rPr>
          <w:szCs w:val="24"/>
        </w:rPr>
        <w:t>signature</w:t>
      </w:r>
      <w:r w:rsidR="008E0985" w:rsidRPr="00374A78">
        <w:rPr>
          <w:szCs w:val="24"/>
        </w:rPr>
        <w:t>.</w:t>
      </w:r>
      <w:r w:rsidR="00A96C5D" w:rsidRPr="00374A78">
        <w:rPr>
          <w:szCs w:val="24"/>
        </w:rPr>
        <w:t xml:space="preserve">  </w:t>
      </w:r>
      <w:r w:rsidR="00492A4A" w:rsidRPr="00374A78">
        <w:rPr>
          <w:szCs w:val="24"/>
        </w:rPr>
        <w:t xml:space="preserve">Please place the candidate’s name and the position/department name in the Comment section of the PO. </w:t>
      </w:r>
      <w:r w:rsidR="00022F48" w:rsidRPr="00374A78">
        <w:rPr>
          <w:szCs w:val="24"/>
        </w:rPr>
        <w:t xml:space="preserve"> </w:t>
      </w:r>
      <w:r w:rsidRPr="00374A78">
        <w:rPr>
          <w:szCs w:val="24"/>
        </w:rPr>
        <w:t xml:space="preserve">When necessary, the candidate or the Search Committee Chair arranges for the purchase of the most economical coach airfare ticket </w:t>
      </w:r>
      <w:r w:rsidR="00184BDD" w:rsidRPr="00374A78">
        <w:rPr>
          <w:szCs w:val="24"/>
        </w:rPr>
        <w:t xml:space="preserve">(with consideration given to cost) </w:t>
      </w:r>
      <w:r w:rsidRPr="00374A78">
        <w:rPr>
          <w:szCs w:val="24"/>
        </w:rPr>
        <w:t xml:space="preserve">and retains the original ticket receipt for reimbursement upon conclusion of the interview travel.   </w:t>
      </w:r>
      <w:r w:rsidR="00B54187" w:rsidRPr="00374A78">
        <w:rPr>
          <w:szCs w:val="24"/>
        </w:rPr>
        <w:t>If the cost of an airline ticket exceeds $600, the VPAA must be consulted in advance for approval</w:t>
      </w:r>
      <w:r w:rsidR="006D33E3" w:rsidRPr="00374A78">
        <w:rPr>
          <w:szCs w:val="24"/>
        </w:rPr>
        <w:t xml:space="preserve"> </w:t>
      </w:r>
      <w:r w:rsidR="006D33E3" w:rsidRPr="00374A78">
        <w:rPr>
          <w:b/>
          <w:szCs w:val="24"/>
        </w:rPr>
        <w:t>(the University does not pay for travel protection plans)</w:t>
      </w:r>
      <w:r w:rsidR="00B54187" w:rsidRPr="00374A78">
        <w:rPr>
          <w:szCs w:val="24"/>
        </w:rPr>
        <w:t xml:space="preserve">.  </w:t>
      </w:r>
      <w:r w:rsidRPr="00374A78">
        <w:rPr>
          <w:szCs w:val="24"/>
        </w:rPr>
        <w:t xml:space="preserve">The Search Committee Chair arranges for meeting candidate upon arrival at the airport.  When the Search Committee Chair makes flight arrangements, the </w:t>
      </w:r>
      <w:r w:rsidR="008022EE" w:rsidRPr="00374A78">
        <w:rPr>
          <w:szCs w:val="24"/>
        </w:rPr>
        <w:t xml:space="preserve">following may occur:  (a) the airline cost may be charged against the </w:t>
      </w:r>
      <w:r w:rsidR="00384638" w:rsidRPr="00374A78">
        <w:rPr>
          <w:szCs w:val="24"/>
        </w:rPr>
        <w:t xml:space="preserve">departmental, dean, or </w:t>
      </w:r>
      <w:r w:rsidR="00221253" w:rsidRPr="00374A78">
        <w:rPr>
          <w:szCs w:val="24"/>
        </w:rPr>
        <w:t>VPAA</w:t>
      </w:r>
      <w:r w:rsidR="00384638" w:rsidRPr="00374A78">
        <w:rPr>
          <w:szCs w:val="24"/>
        </w:rPr>
        <w:t xml:space="preserve"> </w:t>
      </w:r>
      <w:r w:rsidR="008022EE" w:rsidRPr="00374A78">
        <w:rPr>
          <w:szCs w:val="24"/>
        </w:rPr>
        <w:t>credit card</w:t>
      </w:r>
      <w:r w:rsidR="00DE324B" w:rsidRPr="00374A78">
        <w:rPr>
          <w:szCs w:val="24"/>
        </w:rPr>
        <w:t xml:space="preserve">, </w:t>
      </w:r>
      <w:r w:rsidR="004945A3" w:rsidRPr="00374A78">
        <w:rPr>
          <w:szCs w:val="24"/>
        </w:rPr>
        <w:t>completing the P-Card Form, leaving the cost center and account number blank</w:t>
      </w:r>
      <w:r w:rsidR="00DE324B" w:rsidRPr="00374A78">
        <w:rPr>
          <w:szCs w:val="24"/>
        </w:rPr>
        <w:t>,</w:t>
      </w:r>
      <w:r w:rsidR="004945A3" w:rsidRPr="00374A78">
        <w:rPr>
          <w:szCs w:val="24"/>
        </w:rPr>
        <w:t xml:space="preserve"> </w:t>
      </w:r>
      <w:r w:rsidR="00FF5248" w:rsidRPr="00374A78">
        <w:rPr>
          <w:szCs w:val="24"/>
        </w:rPr>
        <w:t xml:space="preserve">attaching original receipts, </w:t>
      </w:r>
      <w:r w:rsidR="004945A3" w:rsidRPr="00374A78">
        <w:rPr>
          <w:szCs w:val="24"/>
        </w:rPr>
        <w:t>and sending to Renee’ Vandiver</w:t>
      </w:r>
      <w:r w:rsidR="008022EE" w:rsidRPr="00374A78">
        <w:rPr>
          <w:szCs w:val="24"/>
        </w:rPr>
        <w:t xml:space="preserve">; or (b) a </w:t>
      </w:r>
      <w:r w:rsidRPr="00374A78">
        <w:rPr>
          <w:szCs w:val="24"/>
        </w:rPr>
        <w:t xml:space="preserve">Purchase </w:t>
      </w:r>
      <w:r w:rsidR="00A96C5D" w:rsidRPr="00374A78">
        <w:rPr>
          <w:szCs w:val="24"/>
        </w:rPr>
        <w:t xml:space="preserve">Order is prepared via Banner as noted in #3 above.  </w:t>
      </w:r>
      <w:r w:rsidRPr="00374A78">
        <w:rPr>
          <w:szCs w:val="24"/>
        </w:rPr>
        <w:t xml:space="preserve">It </w:t>
      </w:r>
      <w:r w:rsidR="005549DC" w:rsidRPr="00374A78">
        <w:rPr>
          <w:szCs w:val="24"/>
        </w:rPr>
        <w:t>is preferred that the search committee</w:t>
      </w:r>
      <w:r w:rsidR="00221253" w:rsidRPr="00374A78">
        <w:rPr>
          <w:szCs w:val="24"/>
        </w:rPr>
        <w:t xml:space="preserve"> </w:t>
      </w:r>
      <w:r w:rsidR="005549DC" w:rsidRPr="00374A78">
        <w:rPr>
          <w:szCs w:val="24"/>
        </w:rPr>
        <w:t>use the Muscle Shoals regional airport</w:t>
      </w:r>
      <w:r w:rsidR="00195C2F" w:rsidRPr="00374A78">
        <w:rPr>
          <w:szCs w:val="24"/>
        </w:rPr>
        <w:t xml:space="preserve">, which provides round-trip service to </w:t>
      </w:r>
      <w:r w:rsidR="00CB0D90">
        <w:rPr>
          <w:szCs w:val="24"/>
        </w:rPr>
        <w:t>Atlanta</w:t>
      </w:r>
      <w:r w:rsidR="00195C2F" w:rsidRPr="00374A78">
        <w:rPr>
          <w:szCs w:val="24"/>
        </w:rPr>
        <w:t>, if the cost is reasonable and feasible and the length of travel does not create a hardship for the candidate.</w:t>
      </w:r>
      <w:r w:rsidR="005549DC" w:rsidRPr="00374A78">
        <w:rPr>
          <w:szCs w:val="24"/>
        </w:rPr>
        <w:t xml:space="preserve">  </w:t>
      </w:r>
      <w:r w:rsidR="00EF474C" w:rsidRPr="00374A78">
        <w:rPr>
          <w:szCs w:val="24"/>
          <w:u w:val="single"/>
        </w:rPr>
        <w:t xml:space="preserve">However, </w:t>
      </w:r>
      <w:r w:rsidR="00C008B8" w:rsidRPr="00374A78">
        <w:rPr>
          <w:szCs w:val="24"/>
          <w:u w:val="single"/>
        </w:rPr>
        <w:t xml:space="preserve">if </w:t>
      </w:r>
      <w:r w:rsidR="00EF474C" w:rsidRPr="00374A78">
        <w:rPr>
          <w:szCs w:val="24"/>
          <w:u w:val="single"/>
        </w:rPr>
        <w:t xml:space="preserve">the airline cost is </w:t>
      </w:r>
      <w:r w:rsidR="00C008B8" w:rsidRPr="00374A78">
        <w:rPr>
          <w:szCs w:val="24"/>
          <w:u w:val="single"/>
        </w:rPr>
        <w:t>not</w:t>
      </w:r>
      <w:r w:rsidR="00EF474C" w:rsidRPr="00374A78">
        <w:rPr>
          <w:szCs w:val="24"/>
          <w:u w:val="single"/>
        </w:rPr>
        <w:t xml:space="preserve"> more economical</w:t>
      </w:r>
      <w:r w:rsidR="00C008B8" w:rsidRPr="00374A78">
        <w:rPr>
          <w:szCs w:val="24"/>
          <w:u w:val="single"/>
        </w:rPr>
        <w:t>, arrange for the</w:t>
      </w:r>
      <w:r w:rsidR="00EF474C" w:rsidRPr="00374A78">
        <w:rPr>
          <w:szCs w:val="24"/>
          <w:u w:val="single"/>
        </w:rPr>
        <w:t xml:space="preserve"> candidate</w:t>
      </w:r>
      <w:r w:rsidR="00C008B8" w:rsidRPr="00374A78">
        <w:rPr>
          <w:szCs w:val="24"/>
          <w:u w:val="single"/>
        </w:rPr>
        <w:t xml:space="preserve"> to fly to Huntsville and rent a car</w:t>
      </w:r>
      <w:r w:rsidR="00EF474C" w:rsidRPr="00374A78">
        <w:rPr>
          <w:szCs w:val="24"/>
          <w:u w:val="single"/>
        </w:rPr>
        <w:t xml:space="preserve">, </w:t>
      </w:r>
      <w:r w:rsidR="00C008B8" w:rsidRPr="00374A78">
        <w:rPr>
          <w:szCs w:val="24"/>
          <w:u w:val="single"/>
        </w:rPr>
        <w:t>if rental rates are cheaper than mileage reimbursement for UNA personnel to drive for pick up and return</w:t>
      </w:r>
      <w:r w:rsidR="00BE5B6D">
        <w:rPr>
          <w:szCs w:val="24"/>
          <w:u w:val="single"/>
        </w:rPr>
        <w:t xml:space="preserve"> (most car rental agencies will take a UNA purchase order; also, if it is not an inconvenience to the candidate, ask that they replenish the gasoline before returning the car because the rental agency will charge UNA to refuel and it is more expensive)</w:t>
      </w:r>
      <w:r w:rsidR="00C008B8" w:rsidRPr="00E63DA3">
        <w:rPr>
          <w:szCs w:val="24"/>
        </w:rPr>
        <w:t>.</w:t>
      </w:r>
      <w:r w:rsidR="00374A78" w:rsidRPr="00E63DA3">
        <w:rPr>
          <w:szCs w:val="24"/>
        </w:rPr>
        <w:t xml:space="preserve">  I</w:t>
      </w:r>
      <w:r w:rsidR="00464AF3" w:rsidRPr="00E63DA3">
        <w:rPr>
          <w:szCs w:val="24"/>
        </w:rPr>
        <w:t>f the applicant i</w:t>
      </w:r>
      <w:r w:rsidR="00374A78" w:rsidRPr="00E63DA3">
        <w:rPr>
          <w:szCs w:val="24"/>
        </w:rPr>
        <w:t xml:space="preserve">s within driving distance but prefers to fly, </w:t>
      </w:r>
      <w:r w:rsidR="00464AF3" w:rsidRPr="00E63DA3">
        <w:rPr>
          <w:szCs w:val="24"/>
        </w:rPr>
        <w:t>the VPAA budget</w:t>
      </w:r>
      <w:r w:rsidR="00374A78" w:rsidRPr="00E63DA3">
        <w:rPr>
          <w:szCs w:val="24"/>
        </w:rPr>
        <w:t xml:space="preserve"> will pay the lower rate of the two and the applicant </w:t>
      </w:r>
      <w:r w:rsidR="00464AF3" w:rsidRPr="00E63DA3">
        <w:rPr>
          <w:szCs w:val="24"/>
        </w:rPr>
        <w:t>may choose how to proceed (the department also has the option to pay the difference if desired)</w:t>
      </w:r>
      <w:r w:rsidR="00374A78" w:rsidRPr="00E63DA3">
        <w:rPr>
          <w:szCs w:val="24"/>
        </w:rPr>
        <w:t>.</w:t>
      </w:r>
      <w:r w:rsidR="00464AF3">
        <w:rPr>
          <w:szCs w:val="24"/>
        </w:rPr>
        <w:t xml:space="preserve"> </w:t>
      </w:r>
      <w:r w:rsidR="00E63DA3" w:rsidRPr="00374A78">
        <w:rPr>
          <w:szCs w:val="24"/>
        </w:rPr>
        <w:t>Please place the candidate’s name and the position/department name in</w:t>
      </w:r>
      <w:r w:rsidR="00E63DA3">
        <w:rPr>
          <w:szCs w:val="24"/>
        </w:rPr>
        <w:t xml:space="preserve"> the Comment section of the PO.</w:t>
      </w:r>
    </w:p>
    <w:p w:rsidR="005148BD" w:rsidRPr="00374A78" w:rsidRDefault="00C9733E" w:rsidP="008022EE">
      <w:pPr>
        <w:numPr>
          <w:ilvl w:val="0"/>
          <w:numId w:val="1"/>
        </w:numPr>
        <w:spacing w:before="100" w:beforeAutospacing="1" w:after="100" w:afterAutospacing="1"/>
        <w:rPr>
          <w:strike/>
          <w:szCs w:val="24"/>
          <w:u w:val="single"/>
        </w:rPr>
      </w:pPr>
      <w:r w:rsidRPr="00374A78">
        <w:rPr>
          <w:szCs w:val="24"/>
        </w:rPr>
        <w:t xml:space="preserve">After confirmation of all arrangements has been made, the Search Committee Chair prepares a final itinerary and provides the itinerary to </w:t>
      </w:r>
      <w:r w:rsidR="0096261E" w:rsidRPr="00374A78">
        <w:rPr>
          <w:szCs w:val="24"/>
        </w:rPr>
        <w:t xml:space="preserve">the </w:t>
      </w:r>
      <w:r w:rsidR="00765B51" w:rsidRPr="00374A78">
        <w:rPr>
          <w:szCs w:val="24"/>
        </w:rPr>
        <w:t>dea</w:t>
      </w:r>
      <w:r w:rsidRPr="00374A78">
        <w:rPr>
          <w:szCs w:val="24"/>
        </w:rPr>
        <w:t xml:space="preserve">n </w:t>
      </w:r>
      <w:r w:rsidR="00A96AA0" w:rsidRPr="00374A78">
        <w:rPr>
          <w:szCs w:val="24"/>
        </w:rPr>
        <w:t>and</w:t>
      </w:r>
      <w:r w:rsidR="00765B51" w:rsidRPr="00374A78">
        <w:rPr>
          <w:szCs w:val="24"/>
        </w:rPr>
        <w:t xml:space="preserve"> </w:t>
      </w:r>
      <w:r w:rsidR="00A96AA0" w:rsidRPr="00374A78">
        <w:rPr>
          <w:szCs w:val="24"/>
        </w:rPr>
        <w:t>those persons interviewing the candidate.</w:t>
      </w:r>
      <w:r w:rsidR="00221253" w:rsidRPr="00374A78">
        <w:rPr>
          <w:szCs w:val="24"/>
        </w:rPr>
        <w:t xml:space="preserve">  Credentials may be obtained via the application that is found on the Online Employment System.</w:t>
      </w:r>
    </w:p>
    <w:p w:rsidR="005148BD" w:rsidRPr="00374A78" w:rsidRDefault="00C9733E" w:rsidP="00E45D56">
      <w:pPr>
        <w:numPr>
          <w:ilvl w:val="0"/>
          <w:numId w:val="1"/>
        </w:numPr>
        <w:spacing w:before="100" w:beforeAutospacing="1" w:after="100" w:afterAutospacing="1"/>
        <w:rPr>
          <w:szCs w:val="24"/>
        </w:rPr>
      </w:pPr>
      <w:r w:rsidRPr="00374A78">
        <w:rPr>
          <w:szCs w:val="24"/>
        </w:rPr>
        <w:t xml:space="preserve">Upon completion of the interview process and travel, the candidate provides the Search Committee Chair with all original receipts for reimbursement.  Search Committee Chair completes a </w:t>
      </w:r>
      <w:r w:rsidR="00E04838" w:rsidRPr="00374A78">
        <w:rPr>
          <w:szCs w:val="24"/>
        </w:rPr>
        <w:t xml:space="preserve">Payment </w:t>
      </w:r>
      <w:r w:rsidRPr="00374A78">
        <w:rPr>
          <w:szCs w:val="24"/>
        </w:rPr>
        <w:t xml:space="preserve">Requisition for: (1) the candidate, outlining expenses incurred by the candidate, and (2) other departmental members incurring expenses relative to the interview (i.e., mileage for transportation to and from airport, etc.) – </w:t>
      </w:r>
      <w:r w:rsidRPr="00374A78">
        <w:rPr>
          <w:b/>
          <w:bCs/>
          <w:szCs w:val="24"/>
          <w:u w:val="single"/>
        </w:rPr>
        <w:t xml:space="preserve">Meals for the entire departmental faculty </w:t>
      </w:r>
      <w:r w:rsidR="00665C2D" w:rsidRPr="00374A78">
        <w:rPr>
          <w:b/>
          <w:bCs/>
          <w:szCs w:val="24"/>
          <w:u w:val="single"/>
        </w:rPr>
        <w:t xml:space="preserve">will not be paid from the VPAA budget – the VPAA </w:t>
      </w:r>
      <w:r w:rsidR="009326D8" w:rsidRPr="00374A78">
        <w:rPr>
          <w:b/>
          <w:bCs/>
          <w:szCs w:val="24"/>
          <w:u w:val="single"/>
        </w:rPr>
        <w:t xml:space="preserve">Office </w:t>
      </w:r>
      <w:r w:rsidR="00665C2D" w:rsidRPr="00374A78">
        <w:rPr>
          <w:b/>
          <w:bCs/>
          <w:szCs w:val="24"/>
          <w:u w:val="single"/>
        </w:rPr>
        <w:t xml:space="preserve">will cover the candidate’s meal and </w:t>
      </w:r>
      <w:r w:rsidR="007657E7" w:rsidRPr="00374A78">
        <w:rPr>
          <w:b/>
          <w:bCs/>
          <w:szCs w:val="24"/>
          <w:u w:val="single"/>
        </w:rPr>
        <w:t>up to three</w:t>
      </w:r>
      <w:r w:rsidR="00665C2D" w:rsidRPr="00374A78">
        <w:rPr>
          <w:b/>
          <w:bCs/>
          <w:szCs w:val="24"/>
          <w:u w:val="single"/>
        </w:rPr>
        <w:t xml:space="preserve"> person</w:t>
      </w:r>
      <w:r w:rsidR="007657E7" w:rsidRPr="00374A78">
        <w:rPr>
          <w:b/>
          <w:bCs/>
          <w:szCs w:val="24"/>
          <w:u w:val="single"/>
        </w:rPr>
        <w:t>s</w:t>
      </w:r>
      <w:r w:rsidR="00665C2D" w:rsidRPr="00374A78">
        <w:rPr>
          <w:b/>
          <w:bCs/>
          <w:szCs w:val="24"/>
          <w:u w:val="single"/>
        </w:rPr>
        <w:t xml:space="preserve"> from the department</w:t>
      </w:r>
      <w:r w:rsidR="007657E7" w:rsidRPr="00374A78">
        <w:rPr>
          <w:b/>
          <w:bCs/>
          <w:szCs w:val="24"/>
          <w:u w:val="single"/>
        </w:rPr>
        <w:t xml:space="preserve"> or search committee, plus all non-UNA </w:t>
      </w:r>
      <w:r w:rsidR="00762FBB" w:rsidRPr="00374A78">
        <w:rPr>
          <w:b/>
          <w:bCs/>
          <w:szCs w:val="24"/>
          <w:u w:val="single"/>
        </w:rPr>
        <w:t xml:space="preserve">individuals connected to the </w:t>
      </w:r>
      <w:r w:rsidR="007657E7" w:rsidRPr="00374A78">
        <w:rPr>
          <w:b/>
          <w:bCs/>
          <w:szCs w:val="24"/>
          <w:u w:val="single"/>
        </w:rPr>
        <w:t>search</w:t>
      </w:r>
      <w:r w:rsidR="00665C2D" w:rsidRPr="00374A78">
        <w:rPr>
          <w:b/>
          <w:bCs/>
          <w:szCs w:val="24"/>
          <w:u w:val="single"/>
        </w:rPr>
        <w:t xml:space="preserve">; all others are to be </w:t>
      </w:r>
      <w:proofErr w:type="spellStart"/>
      <w:r w:rsidR="00665C2D" w:rsidRPr="00374A78">
        <w:rPr>
          <w:b/>
          <w:bCs/>
          <w:szCs w:val="24"/>
          <w:u w:val="single"/>
        </w:rPr>
        <w:t>dutch</w:t>
      </w:r>
      <w:proofErr w:type="spellEnd"/>
      <w:r w:rsidR="00665C2D" w:rsidRPr="00374A78">
        <w:rPr>
          <w:b/>
          <w:bCs/>
          <w:szCs w:val="24"/>
          <w:u w:val="single"/>
        </w:rPr>
        <w:t xml:space="preserve"> treat</w:t>
      </w:r>
      <w:r w:rsidR="00184BDD" w:rsidRPr="00374A78">
        <w:rPr>
          <w:b/>
          <w:bCs/>
          <w:szCs w:val="24"/>
          <w:u w:val="single"/>
        </w:rPr>
        <w:t xml:space="preserve">. </w:t>
      </w:r>
      <w:r w:rsidR="00221253" w:rsidRPr="00374A78">
        <w:rPr>
          <w:b/>
          <w:bCs/>
          <w:szCs w:val="24"/>
          <w:u w:val="single"/>
        </w:rPr>
        <w:t xml:space="preserve">According to the UNA Entertainment Policy, an employee’s meal is capped at $25.  </w:t>
      </w:r>
      <w:r w:rsidR="00184BDD" w:rsidRPr="00374A78">
        <w:rPr>
          <w:b/>
          <w:bCs/>
          <w:szCs w:val="24"/>
          <w:u w:val="single"/>
        </w:rPr>
        <w:t>The following is considered standard by auditors for meal reimbursement</w:t>
      </w:r>
      <w:r w:rsidR="006215ED" w:rsidRPr="00374A78">
        <w:rPr>
          <w:b/>
          <w:bCs/>
          <w:szCs w:val="24"/>
          <w:u w:val="single"/>
        </w:rPr>
        <w:t xml:space="preserve">:  </w:t>
      </w:r>
      <w:r w:rsidR="00184BDD" w:rsidRPr="00374A78">
        <w:rPr>
          <w:b/>
          <w:bCs/>
          <w:szCs w:val="24"/>
          <w:u w:val="single"/>
        </w:rPr>
        <w:t>breakfast - $</w:t>
      </w:r>
      <w:r w:rsidR="00400078" w:rsidRPr="00374A78">
        <w:rPr>
          <w:b/>
          <w:bCs/>
          <w:szCs w:val="24"/>
          <w:u w:val="single"/>
        </w:rPr>
        <w:t>10</w:t>
      </w:r>
      <w:r w:rsidR="00184BDD" w:rsidRPr="00374A78">
        <w:rPr>
          <w:b/>
          <w:bCs/>
          <w:szCs w:val="24"/>
          <w:u w:val="single"/>
        </w:rPr>
        <w:t>-$1</w:t>
      </w:r>
      <w:r w:rsidR="00400078" w:rsidRPr="00374A78">
        <w:rPr>
          <w:b/>
          <w:bCs/>
          <w:szCs w:val="24"/>
          <w:u w:val="single"/>
        </w:rPr>
        <w:t>5</w:t>
      </w:r>
      <w:r w:rsidR="00184BDD" w:rsidRPr="00374A78">
        <w:rPr>
          <w:b/>
          <w:bCs/>
          <w:szCs w:val="24"/>
          <w:u w:val="single"/>
        </w:rPr>
        <w:t xml:space="preserve"> per person; lunch - $1</w:t>
      </w:r>
      <w:r w:rsidR="00400078" w:rsidRPr="00374A78">
        <w:rPr>
          <w:b/>
          <w:bCs/>
          <w:szCs w:val="24"/>
          <w:u w:val="single"/>
        </w:rPr>
        <w:t>5</w:t>
      </w:r>
      <w:r w:rsidR="00184BDD" w:rsidRPr="00374A78">
        <w:rPr>
          <w:b/>
          <w:bCs/>
          <w:szCs w:val="24"/>
          <w:u w:val="single"/>
        </w:rPr>
        <w:t>-$</w:t>
      </w:r>
      <w:r w:rsidR="00400078" w:rsidRPr="00374A78">
        <w:rPr>
          <w:b/>
          <w:bCs/>
          <w:szCs w:val="24"/>
          <w:u w:val="single"/>
        </w:rPr>
        <w:t>20</w:t>
      </w:r>
      <w:r w:rsidR="00184BDD" w:rsidRPr="00374A78">
        <w:rPr>
          <w:b/>
          <w:bCs/>
          <w:szCs w:val="24"/>
          <w:u w:val="single"/>
        </w:rPr>
        <w:t xml:space="preserve"> per person; dinner - $2</w:t>
      </w:r>
      <w:r w:rsidR="00400078" w:rsidRPr="00374A78">
        <w:rPr>
          <w:b/>
          <w:bCs/>
          <w:szCs w:val="24"/>
          <w:u w:val="single"/>
        </w:rPr>
        <w:t>5</w:t>
      </w:r>
      <w:r w:rsidR="00184BDD" w:rsidRPr="00374A78">
        <w:rPr>
          <w:b/>
          <w:bCs/>
          <w:szCs w:val="24"/>
          <w:u w:val="single"/>
        </w:rPr>
        <w:t>-$</w:t>
      </w:r>
      <w:r w:rsidR="00400078" w:rsidRPr="00374A78">
        <w:rPr>
          <w:b/>
          <w:bCs/>
          <w:szCs w:val="24"/>
          <w:u w:val="single"/>
        </w:rPr>
        <w:t>30</w:t>
      </w:r>
      <w:r w:rsidR="00184BDD" w:rsidRPr="00374A78">
        <w:rPr>
          <w:b/>
          <w:bCs/>
          <w:szCs w:val="24"/>
          <w:u w:val="single"/>
        </w:rPr>
        <w:t xml:space="preserve"> per person</w:t>
      </w:r>
      <w:r w:rsidRPr="00374A78">
        <w:rPr>
          <w:b/>
          <w:bCs/>
          <w:szCs w:val="24"/>
          <w:u w:val="single"/>
        </w:rPr>
        <w:t>.</w:t>
      </w:r>
      <w:r w:rsidRPr="00374A78">
        <w:rPr>
          <w:szCs w:val="24"/>
        </w:rPr>
        <w:t xml:space="preserve">   </w:t>
      </w:r>
      <w:r w:rsidR="0036674B" w:rsidRPr="00374A78">
        <w:rPr>
          <w:b/>
          <w:szCs w:val="24"/>
          <w:u w:val="single"/>
        </w:rPr>
        <w:t xml:space="preserve">When completing a </w:t>
      </w:r>
      <w:r w:rsidR="00E04838" w:rsidRPr="00374A78">
        <w:rPr>
          <w:b/>
          <w:szCs w:val="24"/>
          <w:u w:val="single"/>
        </w:rPr>
        <w:t xml:space="preserve">Payment </w:t>
      </w:r>
      <w:r w:rsidR="0036674B" w:rsidRPr="00374A78">
        <w:rPr>
          <w:b/>
          <w:szCs w:val="24"/>
          <w:u w:val="single"/>
        </w:rPr>
        <w:t xml:space="preserve">Requisition for meals, </w:t>
      </w:r>
      <w:r w:rsidR="008A09ED" w:rsidRPr="00374A78">
        <w:rPr>
          <w:b/>
          <w:szCs w:val="24"/>
          <w:u w:val="single"/>
        </w:rPr>
        <w:t xml:space="preserve">an itemized </w:t>
      </w:r>
      <w:r w:rsidR="0036674B" w:rsidRPr="00374A78">
        <w:rPr>
          <w:b/>
          <w:szCs w:val="24"/>
          <w:u w:val="single"/>
        </w:rPr>
        <w:t xml:space="preserve">receipt </w:t>
      </w:r>
      <w:r w:rsidR="00184BDD" w:rsidRPr="00374A78">
        <w:rPr>
          <w:b/>
          <w:szCs w:val="24"/>
          <w:u w:val="single"/>
        </w:rPr>
        <w:t xml:space="preserve">(not a credit card receipt with total only) </w:t>
      </w:r>
      <w:r w:rsidR="008A09ED" w:rsidRPr="00374A78">
        <w:rPr>
          <w:b/>
          <w:szCs w:val="24"/>
          <w:u w:val="single"/>
        </w:rPr>
        <w:t xml:space="preserve">for meals </w:t>
      </w:r>
      <w:r w:rsidR="0036674B" w:rsidRPr="00374A78">
        <w:rPr>
          <w:b/>
          <w:szCs w:val="24"/>
          <w:u w:val="single"/>
        </w:rPr>
        <w:t xml:space="preserve">must </w:t>
      </w:r>
      <w:r w:rsidR="008A09ED" w:rsidRPr="00374A78">
        <w:rPr>
          <w:b/>
          <w:szCs w:val="24"/>
          <w:u w:val="single"/>
        </w:rPr>
        <w:t xml:space="preserve">accompany the Requisition </w:t>
      </w:r>
      <w:r w:rsidR="0036674B" w:rsidRPr="00374A78">
        <w:rPr>
          <w:b/>
          <w:szCs w:val="24"/>
          <w:u w:val="single"/>
        </w:rPr>
        <w:t>(</w:t>
      </w:r>
      <w:r w:rsidR="00184BDD" w:rsidRPr="00374A78">
        <w:rPr>
          <w:b/>
          <w:szCs w:val="24"/>
          <w:u w:val="single"/>
        </w:rPr>
        <w:t xml:space="preserve">no alcoholic items or the accompanying sales tax </w:t>
      </w:r>
      <w:r w:rsidR="0036674B" w:rsidRPr="00374A78">
        <w:rPr>
          <w:b/>
          <w:szCs w:val="24"/>
          <w:u w:val="single"/>
        </w:rPr>
        <w:t>will be reimbursed by the University</w:t>
      </w:r>
      <w:r w:rsidR="00184BDD" w:rsidRPr="00374A78">
        <w:rPr>
          <w:b/>
          <w:szCs w:val="24"/>
          <w:u w:val="single"/>
        </w:rPr>
        <w:t xml:space="preserve"> and should be deducted from the reimbursement </w:t>
      </w:r>
      <w:proofErr w:type="gramStart"/>
      <w:r w:rsidR="00184BDD" w:rsidRPr="00374A78">
        <w:rPr>
          <w:b/>
          <w:szCs w:val="24"/>
          <w:u w:val="single"/>
        </w:rPr>
        <w:t>request</w:t>
      </w:r>
      <w:proofErr w:type="gramEnd"/>
      <w:r w:rsidR="0036674B" w:rsidRPr="00374A78">
        <w:rPr>
          <w:b/>
          <w:szCs w:val="24"/>
          <w:u w:val="single"/>
        </w:rPr>
        <w:t>).</w:t>
      </w:r>
      <w:r w:rsidR="0036674B" w:rsidRPr="00374A78">
        <w:rPr>
          <w:b/>
          <w:szCs w:val="24"/>
        </w:rPr>
        <w:t xml:space="preserve">  </w:t>
      </w:r>
      <w:r w:rsidR="00CC3527" w:rsidRPr="00374A78">
        <w:rPr>
          <w:b/>
          <w:szCs w:val="24"/>
        </w:rPr>
        <w:t xml:space="preserve">Mileage for showing prospective faculty around the Shoals area is not a reimbursable expense.  </w:t>
      </w:r>
      <w:r w:rsidRPr="00374A78">
        <w:rPr>
          <w:szCs w:val="24"/>
        </w:rPr>
        <w:t xml:space="preserve">The </w:t>
      </w:r>
      <w:r w:rsidR="00E04838" w:rsidRPr="00374A78">
        <w:rPr>
          <w:szCs w:val="24"/>
        </w:rPr>
        <w:t xml:space="preserve">Payment </w:t>
      </w:r>
      <w:r w:rsidRPr="00374A78">
        <w:rPr>
          <w:szCs w:val="24"/>
        </w:rPr>
        <w:t xml:space="preserve">Requisition is forwarded to the VPAA </w:t>
      </w:r>
      <w:r w:rsidR="009326D8" w:rsidRPr="00374A78">
        <w:rPr>
          <w:szCs w:val="24"/>
        </w:rPr>
        <w:t xml:space="preserve">Office </w:t>
      </w:r>
      <w:r w:rsidRPr="00374A78">
        <w:rPr>
          <w:szCs w:val="24"/>
        </w:rPr>
        <w:t>for assignment of a Cost Center and Account Number and sent to the Business Office for payment.  The University will reimburse candidates’ travel expense</w:t>
      </w:r>
      <w:r w:rsidR="008E0985" w:rsidRPr="00374A78">
        <w:rPr>
          <w:szCs w:val="24"/>
        </w:rPr>
        <w:t>s</w:t>
      </w:r>
      <w:r w:rsidR="00742957" w:rsidRPr="00374A78">
        <w:rPr>
          <w:szCs w:val="24"/>
        </w:rPr>
        <w:t xml:space="preserve"> (to include baggage fees – normally one bag each way)</w:t>
      </w:r>
      <w:r w:rsidR="008E0985" w:rsidRPr="00374A78">
        <w:rPr>
          <w:szCs w:val="24"/>
        </w:rPr>
        <w:t>, lodging, food, and mileage.</w:t>
      </w:r>
    </w:p>
    <w:p w:rsidR="007B5167" w:rsidRPr="00374A78" w:rsidRDefault="007B5167" w:rsidP="007B5167">
      <w:pPr>
        <w:numPr>
          <w:ilvl w:val="0"/>
          <w:numId w:val="1"/>
        </w:numPr>
        <w:spacing w:before="100" w:beforeAutospacing="1" w:after="100" w:afterAutospacing="1"/>
        <w:rPr>
          <w:szCs w:val="24"/>
        </w:rPr>
      </w:pPr>
      <w:r w:rsidRPr="00374A78">
        <w:rPr>
          <w:szCs w:val="24"/>
        </w:rPr>
        <w:t xml:space="preserve">Candidate arrives and interviews are conducted.  </w:t>
      </w:r>
    </w:p>
    <w:p w:rsidR="007B5167" w:rsidRPr="00374A78" w:rsidRDefault="00C9733E" w:rsidP="005148BD">
      <w:pPr>
        <w:numPr>
          <w:ilvl w:val="0"/>
          <w:numId w:val="1"/>
        </w:numPr>
        <w:spacing w:before="100" w:beforeAutospacing="1" w:after="100" w:afterAutospacing="1"/>
        <w:rPr>
          <w:szCs w:val="24"/>
        </w:rPr>
      </w:pPr>
      <w:r w:rsidRPr="00374A78">
        <w:rPr>
          <w:szCs w:val="24"/>
        </w:rPr>
        <w:t>Prior to proceeding to the final stage of making recommendations for faculty appointments, search committees should consult with the department chair</w:t>
      </w:r>
      <w:r w:rsidR="00D65C39" w:rsidRPr="00374A78">
        <w:rPr>
          <w:szCs w:val="24"/>
        </w:rPr>
        <w:t xml:space="preserve"> and </w:t>
      </w:r>
      <w:r w:rsidRPr="00374A78">
        <w:rPr>
          <w:szCs w:val="24"/>
        </w:rPr>
        <w:t>dean</w:t>
      </w:r>
      <w:r w:rsidR="00D65C39" w:rsidRPr="00374A78">
        <w:rPr>
          <w:szCs w:val="24"/>
        </w:rPr>
        <w:t xml:space="preserve"> for their input. </w:t>
      </w:r>
      <w:r w:rsidR="00A24EA6" w:rsidRPr="00374A78">
        <w:rPr>
          <w:szCs w:val="24"/>
        </w:rPr>
        <w:t xml:space="preserve"> </w:t>
      </w:r>
    </w:p>
    <w:p w:rsidR="006E220F" w:rsidRPr="00374A78" w:rsidRDefault="006E220F" w:rsidP="007B5167">
      <w:pPr>
        <w:pStyle w:val="Default"/>
        <w:numPr>
          <w:ilvl w:val="0"/>
          <w:numId w:val="1"/>
        </w:numPr>
        <w:rPr>
          <w:rFonts w:ascii="Times New Roman" w:hAnsi="Times New Roman" w:cs="Times New Roman"/>
          <w:color w:val="FF0000"/>
        </w:rPr>
      </w:pPr>
      <w:r w:rsidRPr="00374A78">
        <w:rPr>
          <w:rFonts w:ascii="Times New Roman" w:hAnsi="Times New Roman" w:cs="Times New Roman"/>
          <w:color w:val="FF0000"/>
        </w:rPr>
        <w:lastRenderedPageBreak/>
        <w:t xml:space="preserve">Login to the system at </w:t>
      </w:r>
      <w:hyperlink r:id="rId7" w:history="1">
        <w:r w:rsidRPr="00374A78">
          <w:rPr>
            <w:rStyle w:val="Hyperlink"/>
            <w:rFonts w:ascii="Times New Roman" w:hAnsi="Times New Roman" w:cs="Times New Roman"/>
            <w:color w:val="FF0000"/>
          </w:rPr>
          <w:t>http://jobs.una.edu/hr</w:t>
        </w:r>
      </w:hyperlink>
      <w:r w:rsidRPr="00374A78">
        <w:rPr>
          <w:rFonts w:ascii="Times New Roman" w:hAnsi="Times New Roman" w:cs="Times New Roman"/>
          <w:color w:val="FF0000"/>
        </w:rPr>
        <w:t xml:space="preserve"> with your </w:t>
      </w:r>
      <w:proofErr w:type="spellStart"/>
      <w:r w:rsidRPr="00374A78">
        <w:rPr>
          <w:rFonts w:ascii="Times New Roman" w:hAnsi="Times New Roman" w:cs="Times New Roman"/>
          <w:color w:val="FF0000"/>
        </w:rPr>
        <w:t>UNAPortal</w:t>
      </w:r>
      <w:proofErr w:type="spellEnd"/>
      <w:r w:rsidRPr="00374A78">
        <w:rPr>
          <w:rFonts w:ascii="Times New Roman" w:hAnsi="Times New Roman" w:cs="Times New Roman"/>
          <w:color w:val="FF0000"/>
        </w:rPr>
        <w:t xml:space="preserve"> username and password.</w:t>
      </w:r>
      <w:r w:rsidRPr="00374A78">
        <w:rPr>
          <w:rFonts w:ascii="Times New Roman" w:hAnsi="Times New Roman" w:cs="Times New Roman"/>
        </w:rPr>
        <w:t xml:space="preserve">  </w:t>
      </w:r>
    </w:p>
    <w:p w:rsidR="007B5167" w:rsidRPr="00374A78" w:rsidRDefault="007B5167" w:rsidP="006E220F">
      <w:pPr>
        <w:pStyle w:val="Default"/>
        <w:ind w:left="720"/>
        <w:rPr>
          <w:rFonts w:ascii="Times New Roman" w:hAnsi="Times New Roman" w:cs="Times New Roman"/>
          <w:color w:val="FF0000"/>
        </w:rPr>
      </w:pPr>
      <w:r w:rsidRPr="00374A78">
        <w:rPr>
          <w:rFonts w:ascii="Times New Roman" w:hAnsi="Times New Roman" w:cs="Times New Roman"/>
          <w:i/>
          <w:iCs/>
          <w:color w:val="FF0000"/>
        </w:rPr>
        <w:t xml:space="preserve">Recommend for Hire </w:t>
      </w:r>
      <w:r w:rsidRPr="00374A78">
        <w:rPr>
          <w:rFonts w:ascii="Times New Roman" w:hAnsi="Times New Roman" w:cs="Times New Roman"/>
          <w:color w:val="FF0000"/>
        </w:rPr>
        <w:t xml:space="preserve">– when you decide who you want to hire, you will select this status for the successful candidate, after you have placed all other candidates at inactive statuses as shown above in #1. After placing the candidate at the Recommend for Hire status, continuing, and confirming, a link will appear that says BEGIN HIRING PROPOSAL. Click this link. </w:t>
      </w:r>
    </w:p>
    <w:p w:rsidR="007B5167" w:rsidRPr="00374A78" w:rsidRDefault="007B5167" w:rsidP="007B5167">
      <w:pPr>
        <w:pStyle w:val="Default"/>
        <w:ind w:left="720"/>
        <w:rPr>
          <w:rFonts w:ascii="Times New Roman" w:hAnsi="Times New Roman" w:cs="Times New Roman"/>
          <w:i/>
          <w:iCs/>
        </w:rPr>
      </w:pPr>
    </w:p>
    <w:p w:rsidR="007B5167" w:rsidRPr="00374A78" w:rsidRDefault="007B5167" w:rsidP="007B5167">
      <w:pPr>
        <w:pStyle w:val="Default"/>
        <w:ind w:left="720"/>
        <w:rPr>
          <w:rFonts w:ascii="Times New Roman" w:hAnsi="Times New Roman" w:cs="Times New Roman"/>
          <w:color w:val="FF0000"/>
        </w:rPr>
      </w:pPr>
      <w:r w:rsidRPr="00374A78">
        <w:rPr>
          <w:rFonts w:ascii="Times New Roman" w:hAnsi="Times New Roman" w:cs="Times New Roman"/>
          <w:color w:val="FF0000"/>
        </w:rPr>
        <w:t xml:space="preserve">Choose the START ACTION link under the Faculty Hiring Proposal section. On the next screen, choose START ACTION again. </w:t>
      </w:r>
    </w:p>
    <w:p w:rsidR="00016DE5" w:rsidRPr="00374A78" w:rsidRDefault="00016DE5" w:rsidP="00016DE5">
      <w:pPr>
        <w:pStyle w:val="Default"/>
        <w:ind w:left="720" w:hanging="720"/>
        <w:rPr>
          <w:rFonts w:ascii="Times New Roman" w:hAnsi="Times New Roman" w:cs="Times New Roman"/>
        </w:rPr>
      </w:pPr>
      <w:r w:rsidRPr="00374A78">
        <w:rPr>
          <w:rFonts w:ascii="Times New Roman" w:hAnsi="Times New Roman" w:cs="Times New Roman"/>
        </w:rPr>
        <w:tab/>
      </w:r>
      <w:r w:rsidRPr="00374A78">
        <w:rPr>
          <w:rFonts w:ascii="Times New Roman" w:hAnsi="Times New Roman" w:cs="Times New Roman"/>
          <w:color w:val="FF0000"/>
        </w:rPr>
        <w:t xml:space="preserve">A hiring proposal will open and you will have to fill in the requested information. After completing the requested information, </w:t>
      </w:r>
      <w:r w:rsidRPr="00374A78">
        <w:rPr>
          <w:rFonts w:ascii="Times New Roman" w:hAnsi="Times New Roman" w:cs="Times New Roman"/>
          <w:color w:val="FF0000"/>
          <w:u w:val="single"/>
        </w:rPr>
        <w:t>you will need to send the Hiring Proposal to the Dean/Director</w:t>
      </w:r>
      <w:r w:rsidRPr="00374A78">
        <w:rPr>
          <w:rFonts w:ascii="Times New Roman" w:hAnsi="Times New Roman" w:cs="Times New Roman"/>
          <w:color w:val="FF0000"/>
        </w:rPr>
        <w:t xml:space="preserve">. At this point, you will need to </w:t>
      </w:r>
      <w:r w:rsidRPr="00374A78">
        <w:rPr>
          <w:rFonts w:ascii="Times New Roman" w:hAnsi="Times New Roman" w:cs="Times New Roman"/>
          <w:color w:val="FF0000"/>
          <w:u w:val="single"/>
        </w:rPr>
        <w:t>send the completed OES Search Summary Form to HR</w:t>
      </w:r>
      <w:r w:rsidRPr="00374A78">
        <w:rPr>
          <w:rFonts w:ascii="Times New Roman" w:hAnsi="Times New Roman" w:cs="Times New Roman"/>
          <w:color w:val="FF0000"/>
        </w:rPr>
        <w:t>.   If you have any questions regarding this procedure, please contact Kari-Kay Cassady at extension 5672 or by email at</w:t>
      </w:r>
      <w:r w:rsidRPr="00374A78">
        <w:rPr>
          <w:rFonts w:ascii="Times New Roman" w:hAnsi="Times New Roman" w:cs="Times New Roman"/>
        </w:rPr>
        <w:t xml:space="preserve"> </w:t>
      </w:r>
      <w:hyperlink r:id="rId8" w:history="1">
        <w:r w:rsidRPr="00374A78">
          <w:rPr>
            <w:rStyle w:val="Hyperlink"/>
            <w:rFonts w:ascii="Times New Roman" w:hAnsi="Times New Roman" w:cs="Times New Roman"/>
          </w:rPr>
          <w:t>employment@una.edu</w:t>
        </w:r>
      </w:hyperlink>
      <w:r w:rsidRPr="00374A78">
        <w:rPr>
          <w:rFonts w:ascii="Times New Roman" w:hAnsi="Times New Roman" w:cs="Times New Roman"/>
        </w:rPr>
        <w:t xml:space="preserve">. </w:t>
      </w:r>
    </w:p>
    <w:p w:rsidR="007B5167" w:rsidRPr="00374A78" w:rsidRDefault="007B5167" w:rsidP="007B5167">
      <w:pPr>
        <w:spacing w:before="100" w:beforeAutospacing="1" w:after="100" w:afterAutospacing="1"/>
        <w:ind w:left="720"/>
        <w:rPr>
          <w:szCs w:val="24"/>
        </w:rPr>
      </w:pPr>
      <w:r w:rsidRPr="00374A78">
        <w:rPr>
          <w:szCs w:val="24"/>
        </w:rPr>
        <w:t>Deans will provide salary ranges to candidates during the interview phase.  Upon recommendation of a candidate for hire, the Vice President for Academic Affairs and Provost will prepare a salary computation for inclusion in the employment letter.</w:t>
      </w:r>
    </w:p>
    <w:p w:rsidR="00E0743F" w:rsidRPr="00374A78" w:rsidRDefault="0068215A" w:rsidP="0068215A">
      <w:pPr>
        <w:spacing w:before="100" w:beforeAutospacing="1" w:after="100" w:afterAutospacing="1"/>
        <w:ind w:left="720" w:hanging="720"/>
        <w:rPr>
          <w:szCs w:val="24"/>
        </w:rPr>
      </w:pPr>
      <w:r w:rsidRPr="00374A78">
        <w:rPr>
          <w:szCs w:val="24"/>
        </w:rPr>
        <w:t>10.</w:t>
      </w:r>
      <w:r w:rsidRPr="00374A78">
        <w:rPr>
          <w:szCs w:val="24"/>
        </w:rPr>
        <w:tab/>
        <w:t xml:space="preserve">When an employment recommendation is made through the Online Employment System, the </w:t>
      </w:r>
      <w:r w:rsidRPr="00374A78">
        <w:rPr>
          <w:b/>
          <w:szCs w:val="24"/>
        </w:rPr>
        <w:t xml:space="preserve">Personnel/New Hire Action Form </w:t>
      </w:r>
      <w:r w:rsidR="00A307D6" w:rsidRPr="00374A78">
        <w:rPr>
          <w:szCs w:val="24"/>
        </w:rPr>
        <w:t>and a</w:t>
      </w:r>
      <w:r w:rsidRPr="00374A78">
        <w:rPr>
          <w:szCs w:val="24"/>
        </w:rPr>
        <w:t xml:space="preserve"> </w:t>
      </w:r>
      <w:r w:rsidRPr="00374A78">
        <w:rPr>
          <w:b/>
          <w:szCs w:val="24"/>
        </w:rPr>
        <w:t xml:space="preserve">Faculty Credentials Certification Form should be completed and submitted </w:t>
      </w:r>
      <w:r w:rsidRPr="00374A78">
        <w:rPr>
          <w:szCs w:val="24"/>
        </w:rPr>
        <w:t>through appropriate channels to the VPAA.  Official transcripts and any required licenses will be required prior to employment hire date.</w:t>
      </w:r>
    </w:p>
    <w:p w:rsidR="00E0743F" w:rsidRPr="00374A78" w:rsidRDefault="00E0743F" w:rsidP="00E0743F">
      <w:pPr>
        <w:spacing w:before="100" w:beforeAutospacing="1" w:after="100" w:afterAutospacing="1"/>
        <w:ind w:left="720"/>
        <w:rPr>
          <w:szCs w:val="24"/>
        </w:rPr>
      </w:pPr>
    </w:p>
    <w:p w:rsidR="00184BDD" w:rsidRPr="00374A78" w:rsidRDefault="00184BDD">
      <w:pPr>
        <w:rPr>
          <w:szCs w:val="24"/>
        </w:rPr>
      </w:pPr>
    </w:p>
    <w:p w:rsidR="00184BDD" w:rsidRPr="00374A78" w:rsidRDefault="00184BDD">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B5D00" w:rsidRPr="00374A78" w:rsidRDefault="001B5D00">
      <w:pPr>
        <w:rPr>
          <w:szCs w:val="24"/>
        </w:rPr>
      </w:pPr>
    </w:p>
    <w:p w:rsidR="00184BDD" w:rsidRPr="00374A78" w:rsidRDefault="00221253">
      <w:pPr>
        <w:rPr>
          <w:szCs w:val="24"/>
        </w:rPr>
      </w:pPr>
      <w:r w:rsidRPr="00374A78">
        <w:rPr>
          <w:szCs w:val="24"/>
        </w:rPr>
        <w:t>c</w:t>
      </w:r>
      <w:r w:rsidR="00C9733E" w:rsidRPr="00374A78">
        <w:rPr>
          <w:szCs w:val="24"/>
        </w:rPr>
        <w:t>:\employment</w:t>
      </w:r>
      <w:r w:rsidRPr="00374A78">
        <w:rPr>
          <w:szCs w:val="24"/>
        </w:rPr>
        <w:tab/>
      </w:r>
      <w:r w:rsidRPr="00374A78">
        <w:rPr>
          <w:szCs w:val="24"/>
        </w:rPr>
        <w:tab/>
      </w:r>
      <w:r w:rsidR="00C9733E" w:rsidRPr="00374A78">
        <w:rPr>
          <w:szCs w:val="24"/>
        </w:rPr>
        <w:tab/>
      </w:r>
      <w:r w:rsidR="00C9733E" w:rsidRPr="00374A78">
        <w:rPr>
          <w:szCs w:val="24"/>
        </w:rPr>
        <w:tab/>
      </w:r>
      <w:r w:rsidR="00C9733E" w:rsidRPr="00374A78">
        <w:rPr>
          <w:szCs w:val="24"/>
        </w:rPr>
        <w:tab/>
      </w:r>
      <w:r w:rsidR="00E04838" w:rsidRPr="00374A78">
        <w:rPr>
          <w:szCs w:val="24"/>
        </w:rPr>
        <w:tab/>
      </w:r>
      <w:r w:rsidR="00E04838" w:rsidRPr="00374A78">
        <w:rPr>
          <w:szCs w:val="24"/>
        </w:rPr>
        <w:tab/>
      </w:r>
      <w:r w:rsidR="00E04838" w:rsidRPr="00374A78">
        <w:rPr>
          <w:szCs w:val="24"/>
        </w:rPr>
        <w:tab/>
      </w:r>
      <w:r w:rsidR="00E04838" w:rsidRPr="00374A78">
        <w:rPr>
          <w:szCs w:val="24"/>
        </w:rPr>
        <w:tab/>
      </w:r>
      <w:r w:rsidR="00E04838" w:rsidRPr="00374A78">
        <w:rPr>
          <w:szCs w:val="24"/>
        </w:rPr>
        <w:tab/>
      </w:r>
      <w:r w:rsidR="00D93BFB">
        <w:rPr>
          <w:szCs w:val="24"/>
        </w:rPr>
        <w:t>2</w:t>
      </w:r>
      <w:r w:rsidR="005C244E" w:rsidRPr="00374A78">
        <w:rPr>
          <w:szCs w:val="24"/>
        </w:rPr>
        <w:t>-</w:t>
      </w:r>
      <w:r w:rsidR="00D93BFB">
        <w:rPr>
          <w:szCs w:val="24"/>
        </w:rPr>
        <w:t>5</w:t>
      </w:r>
      <w:r w:rsidR="00A96C5D" w:rsidRPr="00374A78">
        <w:rPr>
          <w:szCs w:val="24"/>
        </w:rPr>
        <w:t>-1</w:t>
      </w:r>
      <w:r w:rsidR="00D93BFB">
        <w:rPr>
          <w:szCs w:val="24"/>
        </w:rPr>
        <w:t>9</w:t>
      </w:r>
      <w:bookmarkStart w:id="0" w:name="_GoBack"/>
      <w:bookmarkEnd w:id="0"/>
    </w:p>
    <w:sectPr w:rsidR="00184BDD" w:rsidRPr="00374A78" w:rsidSect="00374A78">
      <w:pgSz w:w="12240" w:h="15840" w:code="1"/>
      <w:pgMar w:top="720" w:right="1440" w:bottom="720" w:left="1440" w:header="1440" w:footer="1440" w:gutter="0"/>
      <w:paperSrc w:first="259" w:other="259"/>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34E39"/>
    <w:multiLevelType w:val="singleLevel"/>
    <w:tmpl w:val="CD78E8DE"/>
    <w:lvl w:ilvl="0">
      <w:start w:val="1"/>
      <w:numFmt w:val="decimal"/>
      <w:lvlText w:val="%1."/>
      <w:lvlJc w:val="left"/>
      <w:pPr>
        <w:tabs>
          <w:tab w:val="num" w:pos="720"/>
        </w:tabs>
        <w:ind w:left="720" w:hanging="720"/>
      </w:pPr>
      <w:rPr>
        <w:rFonts w:ascii="Times New Roman" w:eastAsia="Times New Roman" w:hAnsi="Times New Roman" w:cs="Times New Roman"/>
        <w:strike w:val="0"/>
      </w:rPr>
    </w:lvl>
  </w:abstractNum>
  <w:abstractNum w:abstractNumId="1" w15:restartNumberingAfterBreak="0">
    <w:nsid w:val="76A32227"/>
    <w:multiLevelType w:val="hybridMultilevel"/>
    <w:tmpl w:val="F5381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96"/>
    <w:rsid w:val="00016DE5"/>
    <w:rsid w:val="00022F48"/>
    <w:rsid w:val="00033202"/>
    <w:rsid w:val="000A6DF6"/>
    <w:rsid w:val="000D2BFB"/>
    <w:rsid w:val="00183738"/>
    <w:rsid w:val="00184BDD"/>
    <w:rsid w:val="00195C2F"/>
    <w:rsid w:val="001B5D00"/>
    <w:rsid w:val="001E3147"/>
    <w:rsid w:val="001E4E72"/>
    <w:rsid w:val="00221253"/>
    <w:rsid w:val="00291F5E"/>
    <w:rsid w:val="00292172"/>
    <w:rsid w:val="0036674B"/>
    <w:rsid w:val="00374A78"/>
    <w:rsid w:val="00380D8A"/>
    <w:rsid w:val="00384638"/>
    <w:rsid w:val="00395AF0"/>
    <w:rsid w:val="00400078"/>
    <w:rsid w:val="004118B8"/>
    <w:rsid w:val="00417964"/>
    <w:rsid w:val="00464AF3"/>
    <w:rsid w:val="00492A4A"/>
    <w:rsid w:val="004945A3"/>
    <w:rsid w:val="004F132B"/>
    <w:rsid w:val="005148BD"/>
    <w:rsid w:val="0054607D"/>
    <w:rsid w:val="005549DC"/>
    <w:rsid w:val="005C244E"/>
    <w:rsid w:val="006215ED"/>
    <w:rsid w:val="0066081E"/>
    <w:rsid w:val="00665C2D"/>
    <w:rsid w:val="0068215A"/>
    <w:rsid w:val="006A0D6E"/>
    <w:rsid w:val="006D33E3"/>
    <w:rsid w:val="006E220F"/>
    <w:rsid w:val="006F26F9"/>
    <w:rsid w:val="00742957"/>
    <w:rsid w:val="007619D5"/>
    <w:rsid w:val="00762FBB"/>
    <w:rsid w:val="007657E7"/>
    <w:rsid w:val="00765B51"/>
    <w:rsid w:val="007930DD"/>
    <w:rsid w:val="007B5167"/>
    <w:rsid w:val="007B7FF6"/>
    <w:rsid w:val="007D4A41"/>
    <w:rsid w:val="008022EE"/>
    <w:rsid w:val="0080308A"/>
    <w:rsid w:val="008A09ED"/>
    <w:rsid w:val="008E0985"/>
    <w:rsid w:val="009326D8"/>
    <w:rsid w:val="0096261E"/>
    <w:rsid w:val="00A24EA6"/>
    <w:rsid w:val="00A307D6"/>
    <w:rsid w:val="00A374B3"/>
    <w:rsid w:val="00A96AA0"/>
    <w:rsid w:val="00A96C5D"/>
    <w:rsid w:val="00B54187"/>
    <w:rsid w:val="00B607FD"/>
    <w:rsid w:val="00BE5B6D"/>
    <w:rsid w:val="00BF44BD"/>
    <w:rsid w:val="00C008B8"/>
    <w:rsid w:val="00C944BD"/>
    <w:rsid w:val="00C9733E"/>
    <w:rsid w:val="00CB0D90"/>
    <w:rsid w:val="00CC3527"/>
    <w:rsid w:val="00CE1467"/>
    <w:rsid w:val="00CF07F8"/>
    <w:rsid w:val="00D60ABA"/>
    <w:rsid w:val="00D65C39"/>
    <w:rsid w:val="00D93BFB"/>
    <w:rsid w:val="00DD0396"/>
    <w:rsid w:val="00DE324B"/>
    <w:rsid w:val="00E04838"/>
    <w:rsid w:val="00E0743F"/>
    <w:rsid w:val="00E32ECD"/>
    <w:rsid w:val="00E63DA3"/>
    <w:rsid w:val="00E85B21"/>
    <w:rsid w:val="00E92B08"/>
    <w:rsid w:val="00EF474C"/>
    <w:rsid w:val="00F30133"/>
    <w:rsid w:val="00F97A37"/>
    <w:rsid w:val="00FB3DE5"/>
    <w:rsid w:val="00FF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5F4B6"/>
  <w15:docId w15:val="{29298E58-EC95-4EAA-A72A-FD88EC18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4EA6"/>
    <w:rPr>
      <w:rFonts w:ascii="Tahoma" w:hAnsi="Tahoma" w:cs="Tahoma"/>
      <w:sz w:val="16"/>
      <w:szCs w:val="16"/>
    </w:rPr>
  </w:style>
  <w:style w:type="paragraph" w:styleId="ListParagraph">
    <w:name w:val="List Paragraph"/>
    <w:basedOn w:val="Normal"/>
    <w:uiPriority w:val="34"/>
    <w:qFormat/>
    <w:rsid w:val="00292172"/>
    <w:pPr>
      <w:ind w:left="720"/>
    </w:pPr>
  </w:style>
  <w:style w:type="paragraph" w:customStyle="1" w:styleId="Default">
    <w:name w:val="Default"/>
    <w:rsid w:val="007B5167"/>
    <w:pPr>
      <w:autoSpaceDE w:val="0"/>
      <w:autoSpaceDN w:val="0"/>
      <w:adjustRightInd w:val="0"/>
    </w:pPr>
    <w:rPr>
      <w:rFonts w:ascii="Calibri" w:eastAsia="Calibri" w:hAnsi="Calibri" w:cs="Calibri"/>
      <w:color w:val="000000"/>
      <w:sz w:val="24"/>
      <w:szCs w:val="24"/>
    </w:rPr>
  </w:style>
  <w:style w:type="character" w:styleId="Hyperlink">
    <w:name w:val="Hyperlink"/>
    <w:basedOn w:val="DefaultParagraphFont"/>
    <w:rsid w:val="007B5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32961">
      <w:bodyDiv w:val="1"/>
      <w:marLeft w:val="0"/>
      <w:marRight w:val="0"/>
      <w:marTop w:val="0"/>
      <w:marBottom w:val="0"/>
      <w:divBdr>
        <w:top w:val="none" w:sz="0" w:space="0" w:color="auto"/>
        <w:left w:val="none" w:sz="0" w:space="0" w:color="auto"/>
        <w:bottom w:val="none" w:sz="0" w:space="0" w:color="auto"/>
        <w:right w:val="none" w:sz="0" w:space="0" w:color="auto"/>
      </w:divBdr>
      <w:divsChild>
        <w:div w:id="1842164232">
          <w:marLeft w:val="0"/>
          <w:marRight w:val="0"/>
          <w:marTop w:val="0"/>
          <w:marBottom w:val="0"/>
          <w:divBdr>
            <w:top w:val="none" w:sz="0" w:space="0" w:color="auto"/>
            <w:left w:val="none" w:sz="0" w:space="0" w:color="auto"/>
            <w:bottom w:val="none" w:sz="0" w:space="0" w:color="auto"/>
            <w:right w:val="none" w:sz="0" w:space="0" w:color="auto"/>
          </w:divBdr>
          <w:divsChild>
            <w:div w:id="2751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ment@una.edu" TargetMode="External"/><Relationship Id="rId3" Type="http://schemas.openxmlformats.org/officeDocument/2006/relationships/styles" Target="styles.xml"/><Relationship Id="rId7" Type="http://schemas.openxmlformats.org/officeDocument/2006/relationships/hyperlink" Target="http://jobs.una.edu/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obs.una.edu/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311C-4B7C-477F-A0D5-3650AA2A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1350</Words>
  <Characters>7700</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SEARCH PROCESS FOR ON-CAMPUS FACULTY INTERVIEWS</vt:lpstr>
      <vt:lpstr>SEARCH PROCESS FOR ON-CAMPUS FACULTY INTERVIEWS</vt:lpstr>
    </vt:vector>
  </TitlesOfParts>
  <Company>UNA</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PROCESS FOR ON-CAMPUS FACULTY INTERVIEWS</dc:title>
  <dc:creator>Renee' P. Vandiver</dc:creator>
  <cp:lastModifiedBy>Walton, Talyn Rae</cp:lastModifiedBy>
  <cp:revision>22</cp:revision>
  <cp:lastPrinted>2017-01-19T21:55:00Z</cp:lastPrinted>
  <dcterms:created xsi:type="dcterms:W3CDTF">2014-04-10T14:16:00Z</dcterms:created>
  <dcterms:modified xsi:type="dcterms:W3CDTF">2019-02-05T19:32:00Z</dcterms:modified>
</cp:coreProperties>
</file>