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EDCC3" w14:textId="77777777" w:rsidR="00CC2266" w:rsidRPr="00A058F9" w:rsidRDefault="00983356" w:rsidP="00EB26B0">
      <w:pPr>
        <w:jc w:val="center"/>
        <w:rPr>
          <w:rFonts w:ascii="Times New Roman" w:hAnsi="Times New Roman" w:cs="Times New Roman"/>
          <w:b/>
          <w:sz w:val="24"/>
        </w:rPr>
      </w:pPr>
      <w:r>
        <w:rPr>
          <w:rFonts w:ascii="Times New Roman" w:hAnsi="Times New Roman" w:cs="Times New Roman"/>
          <w:b/>
          <w:noProof/>
          <w:sz w:val="24"/>
        </w:rPr>
        <w:drawing>
          <wp:anchor distT="0" distB="0" distL="114300" distR="114300" simplePos="0" relativeHeight="251656704" behindDoc="1" locked="0" layoutInCell="1" allowOverlap="1" wp14:anchorId="2288E379" wp14:editId="788B50C7">
            <wp:simplePos x="0" y="0"/>
            <wp:positionH relativeFrom="margin">
              <wp:posOffset>420370</wp:posOffset>
            </wp:positionH>
            <wp:positionV relativeFrom="margin">
              <wp:posOffset>-171755</wp:posOffset>
            </wp:positionV>
            <wp:extent cx="640080" cy="63246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condaryLogoG&amp;P&amp;W-n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 cy="632460"/>
                    </a:xfrm>
                    <a:prstGeom prst="rect">
                      <a:avLst/>
                    </a:prstGeom>
                  </pic:spPr>
                </pic:pic>
              </a:graphicData>
            </a:graphic>
            <wp14:sizeRelH relativeFrom="margin">
              <wp14:pctWidth>0</wp14:pctWidth>
            </wp14:sizeRelH>
            <wp14:sizeRelV relativeFrom="margin">
              <wp14:pctHeight>0</wp14:pctHeight>
            </wp14:sizeRelV>
          </wp:anchor>
        </w:drawing>
      </w:r>
      <w:r w:rsidR="00F33AF7" w:rsidRPr="00BE28E8">
        <w:rPr>
          <w:noProof/>
        </w:rPr>
        <w:drawing>
          <wp:anchor distT="0" distB="0" distL="114300" distR="114300" simplePos="0" relativeHeight="251661312" behindDoc="1" locked="0" layoutInCell="1" allowOverlap="1" wp14:anchorId="13A6C880" wp14:editId="006680B0">
            <wp:simplePos x="0" y="0"/>
            <wp:positionH relativeFrom="margin">
              <wp:posOffset>5431155</wp:posOffset>
            </wp:positionH>
            <wp:positionV relativeFrom="margin">
              <wp:posOffset>-178130</wp:posOffset>
            </wp:positionV>
            <wp:extent cx="1484630" cy="701040"/>
            <wp:effectExtent l="0" t="0" r="1270" b="3810"/>
            <wp:wrapNone/>
            <wp:docPr id="1" name="Picture 1" descr="C:\Users\hurobertson\Desktop\aacsb-accreditation-seal-5-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robertson\Desktop\aacsb-accreditation-seal-5-H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452" t="13423" r="5157" b="10760"/>
                    <a:stretch/>
                  </pic:blipFill>
                  <pic:spPr bwMode="auto">
                    <a:xfrm>
                      <a:off x="0" y="0"/>
                      <a:ext cx="148463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2266" w:rsidRPr="00A058F9">
        <w:rPr>
          <w:rFonts w:ascii="Times New Roman" w:hAnsi="Times New Roman" w:cs="Times New Roman"/>
          <w:b/>
          <w:sz w:val="24"/>
        </w:rPr>
        <w:t xml:space="preserve">Bachelor of Business Administration </w:t>
      </w:r>
      <w:r w:rsidR="00815B4E">
        <w:rPr>
          <w:rFonts w:ascii="Times New Roman" w:hAnsi="Times New Roman" w:cs="Times New Roman"/>
          <w:b/>
          <w:sz w:val="24"/>
        </w:rPr>
        <w:br/>
      </w:r>
      <w:r w:rsidR="00CC2266" w:rsidRPr="00A058F9">
        <w:rPr>
          <w:rFonts w:ascii="Times New Roman" w:hAnsi="Times New Roman" w:cs="Times New Roman"/>
          <w:b/>
          <w:sz w:val="24"/>
        </w:rPr>
        <w:t>Admission to Major Policy and Procedures</w:t>
      </w:r>
    </w:p>
    <w:p w14:paraId="52C8130F" w14:textId="09029196" w:rsidR="00CC2266" w:rsidRPr="00EB26B0" w:rsidRDefault="00CC2266" w:rsidP="00EB26B0">
      <w:pPr>
        <w:pStyle w:val="ListParagraph"/>
        <w:numPr>
          <w:ilvl w:val="0"/>
          <w:numId w:val="1"/>
        </w:numPr>
        <w:spacing w:before="240" w:after="240" w:line="240" w:lineRule="auto"/>
        <w:rPr>
          <w:rFonts w:ascii="Times New Roman" w:hAnsi="Times New Roman" w:cs="Times New Roman"/>
          <w:sz w:val="20"/>
          <w:szCs w:val="20"/>
        </w:rPr>
      </w:pPr>
      <w:r w:rsidRPr="00EB26B0">
        <w:rPr>
          <w:rFonts w:ascii="Times New Roman" w:hAnsi="Times New Roman" w:cs="Times New Roman"/>
          <w:sz w:val="20"/>
          <w:szCs w:val="20"/>
        </w:rPr>
        <w:t xml:space="preserve">Admission to the University of North Alabama is required before students may apply for admission to the College of Business </w:t>
      </w:r>
      <w:r w:rsidR="009F6B59">
        <w:rPr>
          <w:rFonts w:ascii="Times New Roman" w:hAnsi="Times New Roman" w:cs="Times New Roman"/>
          <w:sz w:val="20"/>
          <w:szCs w:val="20"/>
        </w:rPr>
        <w:t xml:space="preserve">and Technology </w:t>
      </w:r>
      <w:r w:rsidRPr="00EB26B0">
        <w:rPr>
          <w:rFonts w:ascii="Times New Roman" w:hAnsi="Times New Roman" w:cs="Times New Roman"/>
          <w:sz w:val="20"/>
          <w:szCs w:val="20"/>
        </w:rPr>
        <w:t xml:space="preserve">major.  </w:t>
      </w:r>
      <w:r w:rsidRPr="00F23CBA">
        <w:rPr>
          <w:rFonts w:ascii="Times New Roman" w:hAnsi="Times New Roman" w:cs="Times New Roman"/>
          <w:b/>
          <w:sz w:val="20"/>
          <w:szCs w:val="20"/>
        </w:rPr>
        <w:t>Students may declare a BBA major at the time of admission to the University; however, application for admission to the major program is a separate approval process.</w:t>
      </w:r>
      <w:r w:rsidRPr="00EB26B0">
        <w:rPr>
          <w:rFonts w:ascii="Times New Roman" w:hAnsi="Times New Roman" w:cs="Times New Roman"/>
          <w:sz w:val="20"/>
          <w:szCs w:val="20"/>
        </w:rPr>
        <w:t xml:space="preserve"> </w:t>
      </w:r>
      <w:r w:rsidR="00EB26B0">
        <w:rPr>
          <w:rFonts w:ascii="Times New Roman" w:hAnsi="Times New Roman" w:cs="Times New Roman"/>
          <w:sz w:val="20"/>
          <w:szCs w:val="20"/>
        </w:rPr>
        <w:br/>
      </w:r>
    </w:p>
    <w:p w14:paraId="609007C8" w14:textId="25A187E4" w:rsidR="00CC2266" w:rsidRPr="00EB26B0" w:rsidRDefault="00CC2266" w:rsidP="00EB26B0">
      <w:pPr>
        <w:pStyle w:val="ListParagraph"/>
        <w:numPr>
          <w:ilvl w:val="0"/>
          <w:numId w:val="1"/>
        </w:numPr>
        <w:spacing w:before="240" w:after="240" w:line="240" w:lineRule="auto"/>
        <w:rPr>
          <w:rFonts w:ascii="Times New Roman" w:hAnsi="Times New Roman" w:cs="Times New Roman"/>
          <w:sz w:val="20"/>
          <w:szCs w:val="20"/>
        </w:rPr>
      </w:pPr>
      <w:r w:rsidRPr="00EB26B0">
        <w:rPr>
          <w:rFonts w:ascii="Times New Roman" w:hAnsi="Times New Roman" w:cs="Times New Roman"/>
          <w:sz w:val="20"/>
          <w:szCs w:val="20"/>
        </w:rPr>
        <w:t>Students must apply for formal admission to the College of Business</w:t>
      </w:r>
      <w:r w:rsidR="009F6B59">
        <w:rPr>
          <w:rFonts w:ascii="Times New Roman" w:hAnsi="Times New Roman" w:cs="Times New Roman"/>
          <w:sz w:val="20"/>
          <w:szCs w:val="20"/>
        </w:rPr>
        <w:t xml:space="preserve"> and Technology</w:t>
      </w:r>
      <w:r w:rsidRPr="00EB26B0">
        <w:rPr>
          <w:rFonts w:ascii="Times New Roman" w:hAnsi="Times New Roman" w:cs="Times New Roman"/>
          <w:sz w:val="20"/>
          <w:szCs w:val="20"/>
        </w:rPr>
        <w:t xml:space="preserve"> major program after completing 45 semester hours of required coursework.  A completed Application for Admission to Major form (available online) must be submitted as soon as the required 45 hours have been completed but no later than 30 days prior to planned registration for the junior year of College of Business </w:t>
      </w:r>
      <w:r w:rsidR="009F6B59">
        <w:rPr>
          <w:rFonts w:ascii="Times New Roman" w:hAnsi="Times New Roman" w:cs="Times New Roman"/>
          <w:sz w:val="20"/>
          <w:szCs w:val="20"/>
        </w:rPr>
        <w:t xml:space="preserve">and Technology </w:t>
      </w:r>
      <w:r w:rsidRPr="00EB26B0">
        <w:rPr>
          <w:rFonts w:ascii="Times New Roman" w:hAnsi="Times New Roman" w:cs="Times New Roman"/>
          <w:sz w:val="20"/>
          <w:szCs w:val="20"/>
        </w:rPr>
        <w:t>studies.</w:t>
      </w:r>
      <w:r w:rsidR="00EB26B0">
        <w:rPr>
          <w:rFonts w:ascii="Times New Roman" w:hAnsi="Times New Roman" w:cs="Times New Roman"/>
          <w:sz w:val="20"/>
          <w:szCs w:val="20"/>
        </w:rPr>
        <w:br/>
      </w:r>
      <w:r w:rsidRPr="00EB26B0">
        <w:rPr>
          <w:rFonts w:ascii="Times New Roman" w:hAnsi="Times New Roman" w:cs="Times New Roman"/>
          <w:sz w:val="20"/>
          <w:szCs w:val="20"/>
        </w:rPr>
        <w:t xml:space="preserve"> </w:t>
      </w:r>
    </w:p>
    <w:p w14:paraId="10875BA0" w14:textId="50B0F505" w:rsidR="00CC2266" w:rsidRPr="00EB26B0" w:rsidRDefault="00CC2266" w:rsidP="00EB26B0">
      <w:pPr>
        <w:pStyle w:val="ListParagraph"/>
        <w:numPr>
          <w:ilvl w:val="0"/>
          <w:numId w:val="1"/>
        </w:numPr>
        <w:spacing w:before="240" w:after="240" w:line="240" w:lineRule="auto"/>
        <w:rPr>
          <w:rFonts w:ascii="Times New Roman" w:hAnsi="Times New Roman" w:cs="Times New Roman"/>
          <w:sz w:val="20"/>
          <w:szCs w:val="20"/>
        </w:rPr>
      </w:pPr>
      <w:r w:rsidRPr="00EB26B0">
        <w:rPr>
          <w:rFonts w:ascii="Times New Roman" w:hAnsi="Times New Roman" w:cs="Times New Roman"/>
          <w:sz w:val="20"/>
          <w:szCs w:val="20"/>
        </w:rPr>
        <w:t>Students who are not approved for admission into the College of Business</w:t>
      </w:r>
      <w:r w:rsidR="009F6B59">
        <w:rPr>
          <w:rFonts w:ascii="Times New Roman" w:hAnsi="Times New Roman" w:cs="Times New Roman"/>
          <w:sz w:val="20"/>
          <w:szCs w:val="20"/>
        </w:rPr>
        <w:t xml:space="preserve"> and Technology</w:t>
      </w:r>
      <w:r w:rsidRPr="00EB26B0">
        <w:rPr>
          <w:rFonts w:ascii="Times New Roman" w:hAnsi="Times New Roman" w:cs="Times New Roman"/>
          <w:sz w:val="20"/>
          <w:szCs w:val="20"/>
        </w:rPr>
        <w:t xml:space="preserve"> major will not be allowed to register for junior/senior level business courses without permission.</w:t>
      </w:r>
      <w:r w:rsidR="00EB26B0">
        <w:rPr>
          <w:rFonts w:ascii="Times New Roman" w:hAnsi="Times New Roman" w:cs="Times New Roman"/>
          <w:sz w:val="20"/>
          <w:szCs w:val="20"/>
        </w:rPr>
        <w:br/>
      </w:r>
    </w:p>
    <w:p w14:paraId="33D2C60B" w14:textId="442B7434" w:rsidR="00CC2266" w:rsidRPr="00EB26B0" w:rsidRDefault="00CC2266" w:rsidP="00EB26B0">
      <w:pPr>
        <w:pStyle w:val="ListParagraph"/>
        <w:numPr>
          <w:ilvl w:val="0"/>
          <w:numId w:val="1"/>
        </w:numPr>
        <w:spacing w:before="240" w:after="240" w:line="240" w:lineRule="auto"/>
        <w:rPr>
          <w:rFonts w:ascii="Times New Roman" w:hAnsi="Times New Roman" w:cs="Times New Roman"/>
          <w:sz w:val="20"/>
          <w:szCs w:val="20"/>
        </w:rPr>
      </w:pPr>
      <w:r w:rsidRPr="00EB26B0">
        <w:rPr>
          <w:rFonts w:ascii="Times New Roman" w:hAnsi="Times New Roman" w:cs="Times New Roman"/>
          <w:sz w:val="20"/>
          <w:szCs w:val="20"/>
        </w:rPr>
        <w:t>Students majoring in a field outside the College of Business</w:t>
      </w:r>
      <w:r w:rsidR="009F6B59">
        <w:rPr>
          <w:rFonts w:ascii="Times New Roman" w:hAnsi="Times New Roman" w:cs="Times New Roman"/>
          <w:sz w:val="20"/>
          <w:szCs w:val="20"/>
        </w:rPr>
        <w:t xml:space="preserve"> and Technology</w:t>
      </w:r>
      <w:r w:rsidRPr="00EB26B0">
        <w:rPr>
          <w:rFonts w:ascii="Times New Roman" w:hAnsi="Times New Roman" w:cs="Times New Roman"/>
          <w:sz w:val="20"/>
          <w:szCs w:val="20"/>
        </w:rPr>
        <w:t xml:space="preserve"> but who declare a business minor will be granted a variance from this policy and may enroll in junior/senior level courses after they have completed 45 semester hours, assuming they have met any course prerequisite requirements.</w:t>
      </w:r>
      <w:r w:rsidR="00EB26B0">
        <w:rPr>
          <w:rFonts w:ascii="Times New Roman" w:hAnsi="Times New Roman" w:cs="Times New Roman"/>
          <w:sz w:val="20"/>
          <w:szCs w:val="20"/>
        </w:rPr>
        <w:br/>
      </w:r>
    </w:p>
    <w:p w14:paraId="38046153" w14:textId="77777777" w:rsidR="00CC2266" w:rsidRPr="004823C9" w:rsidRDefault="00CC2266" w:rsidP="00EB26B0">
      <w:pPr>
        <w:pStyle w:val="ListParagraph"/>
        <w:numPr>
          <w:ilvl w:val="0"/>
          <w:numId w:val="1"/>
        </w:numPr>
        <w:spacing w:before="240" w:after="240" w:line="240" w:lineRule="auto"/>
        <w:rPr>
          <w:rFonts w:ascii="Times New Roman" w:hAnsi="Times New Roman" w:cs="Times New Roman"/>
          <w:i/>
          <w:sz w:val="20"/>
          <w:szCs w:val="20"/>
        </w:rPr>
      </w:pPr>
      <w:r w:rsidRPr="00F904D1">
        <w:rPr>
          <w:rFonts w:ascii="Times New Roman" w:hAnsi="Times New Roman" w:cs="Times New Roman"/>
          <w:i/>
          <w:szCs w:val="20"/>
          <w:u w:val="single"/>
        </w:rPr>
        <w:t xml:space="preserve">Students applying for the program must be sure the major submitted on the application matches their major in </w:t>
      </w:r>
      <w:r w:rsidR="00FB5E87" w:rsidRPr="00F904D1">
        <w:rPr>
          <w:rFonts w:ascii="Times New Roman" w:hAnsi="Times New Roman" w:cs="Times New Roman"/>
          <w:i/>
          <w:szCs w:val="20"/>
          <w:u w:val="single"/>
        </w:rPr>
        <w:t>Portal</w:t>
      </w:r>
      <w:r w:rsidRPr="00F904D1">
        <w:rPr>
          <w:rFonts w:ascii="Times New Roman" w:hAnsi="Times New Roman" w:cs="Times New Roman"/>
          <w:i/>
          <w:szCs w:val="20"/>
        </w:rPr>
        <w:t>.</w:t>
      </w:r>
      <w:r w:rsidR="00EB26B0" w:rsidRPr="004823C9">
        <w:rPr>
          <w:rFonts w:ascii="Times New Roman" w:hAnsi="Times New Roman" w:cs="Times New Roman"/>
          <w:i/>
          <w:sz w:val="20"/>
          <w:szCs w:val="20"/>
        </w:rPr>
        <w:br/>
      </w:r>
    </w:p>
    <w:p w14:paraId="1B167204" w14:textId="77777777" w:rsidR="00EB26B0" w:rsidRPr="004823C9" w:rsidRDefault="00CC2266" w:rsidP="00EB26B0">
      <w:pPr>
        <w:pStyle w:val="ListParagraph"/>
        <w:ind w:left="0"/>
        <w:rPr>
          <w:rFonts w:ascii="Times New Roman" w:eastAsia="Copperplate Gothic Bold" w:hAnsi="Times New Roman" w:cs="Times New Roman"/>
          <w:b/>
          <w:spacing w:val="5"/>
          <w:sz w:val="16"/>
          <w:szCs w:val="16"/>
        </w:rPr>
      </w:pPr>
      <w:r w:rsidRPr="004823C9">
        <w:rPr>
          <w:rFonts w:ascii="Times New Roman" w:eastAsia="Copperplate Gothic Bold" w:hAnsi="Times New Roman" w:cs="Times New Roman"/>
          <w:b/>
        </w:rPr>
        <w:t>CO</w:t>
      </w:r>
      <w:r w:rsidRPr="004823C9">
        <w:rPr>
          <w:rFonts w:ascii="Times New Roman" w:eastAsia="Copperplate Gothic Bold" w:hAnsi="Times New Roman" w:cs="Times New Roman"/>
          <w:b/>
          <w:spacing w:val="-1"/>
        </w:rPr>
        <w:t>U</w:t>
      </w:r>
      <w:r w:rsidRPr="004823C9">
        <w:rPr>
          <w:rFonts w:ascii="Times New Roman" w:eastAsia="Copperplate Gothic Bold" w:hAnsi="Times New Roman" w:cs="Times New Roman"/>
          <w:b/>
          <w:spacing w:val="1"/>
        </w:rPr>
        <w:t>R</w:t>
      </w:r>
      <w:r w:rsidRPr="004823C9">
        <w:rPr>
          <w:rFonts w:ascii="Times New Roman" w:eastAsia="Copperplate Gothic Bold" w:hAnsi="Times New Roman" w:cs="Times New Roman"/>
          <w:b/>
        </w:rPr>
        <w:t>SE</w:t>
      </w:r>
      <w:r w:rsidRPr="004823C9">
        <w:rPr>
          <w:rFonts w:ascii="Times New Roman" w:eastAsia="Copperplate Gothic Bold" w:hAnsi="Times New Roman" w:cs="Times New Roman"/>
          <w:b/>
          <w:spacing w:val="1"/>
        </w:rPr>
        <w:t>W</w:t>
      </w:r>
      <w:r w:rsidRPr="004823C9">
        <w:rPr>
          <w:rFonts w:ascii="Times New Roman" w:eastAsia="Copperplate Gothic Bold" w:hAnsi="Times New Roman" w:cs="Times New Roman"/>
          <w:b/>
        </w:rPr>
        <w:t>ORK</w:t>
      </w:r>
      <w:r w:rsidRPr="004823C9">
        <w:rPr>
          <w:rFonts w:ascii="Times New Roman" w:eastAsia="Copperplate Gothic Bold" w:hAnsi="Times New Roman" w:cs="Times New Roman"/>
          <w:b/>
          <w:spacing w:val="-5"/>
        </w:rPr>
        <w:t xml:space="preserve"> </w:t>
      </w:r>
      <w:r w:rsidRPr="004823C9">
        <w:rPr>
          <w:rFonts w:ascii="Times New Roman" w:eastAsia="Copperplate Gothic Bold" w:hAnsi="Times New Roman" w:cs="Times New Roman"/>
          <w:b/>
          <w:spacing w:val="1"/>
        </w:rPr>
        <w:t>R</w:t>
      </w:r>
      <w:r w:rsidRPr="004823C9">
        <w:rPr>
          <w:rFonts w:ascii="Times New Roman" w:eastAsia="Copperplate Gothic Bold" w:hAnsi="Times New Roman" w:cs="Times New Roman"/>
          <w:b/>
        </w:rPr>
        <w:t>EQ</w:t>
      </w:r>
      <w:r w:rsidRPr="004823C9">
        <w:rPr>
          <w:rFonts w:ascii="Times New Roman" w:eastAsia="Copperplate Gothic Bold" w:hAnsi="Times New Roman" w:cs="Times New Roman"/>
          <w:b/>
          <w:spacing w:val="-1"/>
        </w:rPr>
        <w:t>U</w:t>
      </w:r>
      <w:r w:rsidRPr="004823C9">
        <w:rPr>
          <w:rFonts w:ascii="Times New Roman" w:eastAsia="Copperplate Gothic Bold" w:hAnsi="Times New Roman" w:cs="Times New Roman"/>
          <w:b/>
          <w:spacing w:val="1"/>
        </w:rPr>
        <w:t>I</w:t>
      </w:r>
      <w:r w:rsidRPr="004823C9">
        <w:rPr>
          <w:rFonts w:ascii="Times New Roman" w:eastAsia="Copperplate Gothic Bold" w:hAnsi="Times New Roman" w:cs="Times New Roman"/>
          <w:b/>
          <w:spacing w:val="-2"/>
        </w:rPr>
        <w:t>R</w:t>
      </w:r>
      <w:r w:rsidRPr="004823C9">
        <w:rPr>
          <w:rFonts w:ascii="Times New Roman" w:eastAsia="Copperplate Gothic Bold" w:hAnsi="Times New Roman" w:cs="Times New Roman"/>
          <w:b/>
        </w:rPr>
        <w:t>E</w:t>
      </w:r>
      <w:r w:rsidRPr="004823C9">
        <w:rPr>
          <w:rFonts w:ascii="Times New Roman" w:eastAsia="Copperplate Gothic Bold" w:hAnsi="Times New Roman" w:cs="Times New Roman"/>
          <w:b/>
          <w:spacing w:val="-1"/>
        </w:rPr>
        <w:t>M</w:t>
      </w:r>
      <w:r w:rsidRPr="004823C9">
        <w:rPr>
          <w:rFonts w:ascii="Times New Roman" w:eastAsia="Copperplate Gothic Bold" w:hAnsi="Times New Roman" w:cs="Times New Roman"/>
          <w:b/>
        </w:rPr>
        <w:t>E</w:t>
      </w:r>
      <w:r w:rsidRPr="004823C9">
        <w:rPr>
          <w:rFonts w:ascii="Times New Roman" w:eastAsia="Copperplate Gothic Bold" w:hAnsi="Times New Roman" w:cs="Times New Roman"/>
          <w:b/>
          <w:spacing w:val="-1"/>
        </w:rPr>
        <w:t>N</w:t>
      </w:r>
      <w:r w:rsidRPr="004823C9">
        <w:rPr>
          <w:rFonts w:ascii="Times New Roman" w:eastAsia="Copperplate Gothic Bold" w:hAnsi="Times New Roman" w:cs="Times New Roman"/>
          <w:b/>
          <w:spacing w:val="1"/>
        </w:rPr>
        <w:t>T</w:t>
      </w:r>
      <w:r w:rsidRPr="004823C9">
        <w:rPr>
          <w:rFonts w:ascii="Times New Roman" w:eastAsia="Copperplate Gothic Bold" w:hAnsi="Times New Roman" w:cs="Times New Roman"/>
          <w:b/>
        </w:rPr>
        <w:t>S</w:t>
      </w:r>
      <w:r w:rsidRPr="004823C9">
        <w:rPr>
          <w:rFonts w:ascii="Times New Roman" w:eastAsia="Copperplate Gothic Bold" w:hAnsi="Times New Roman" w:cs="Times New Roman"/>
          <w:b/>
          <w:spacing w:val="-6"/>
        </w:rPr>
        <w:t xml:space="preserve"> </w:t>
      </w:r>
      <w:r w:rsidRPr="004823C9">
        <w:rPr>
          <w:rFonts w:ascii="Times New Roman" w:eastAsia="Copperplate Gothic Bold" w:hAnsi="Times New Roman" w:cs="Times New Roman"/>
          <w:b/>
          <w:spacing w:val="1"/>
        </w:rPr>
        <w:t>F</w:t>
      </w:r>
      <w:r w:rsidRPr="004823C9">
        <w:rPr>
          <w:rFonts w:ascii="Times New Roman" w:eastAsia="Copperplate Gothic Bold" w:hAnsi="Times New Roman" w:cs="Times New Roman"/>
          <w:b/>
        </w:rPr>
        <w:t>OR AD</w:t>
      </w:r>
      <w:r w:rsidRPr="004823C9">
        <w:rPr>
          <w:rFonts w:ascii="Times New Roman" w:eastAsia="Copperplate Gothic Bold" w:hAnsi="Times New Roman" w:cs="Times New Roman"/>
          <w:b/>
          <w:spacing w:val="-1"/>
        </w:rPr>
        <w:t>M</w:t>
      </w:r>
      <w:r w:rsidRPr="004823C9">
        <w:rPr>
          <w:rFonts w:ascii="Times New Roman" w:eastAsia="Copperplate Gothic Bold" w:hAnsi="Times New Roman" w:cs="Times New Roman"/>
          <w:b/>
          <w:spacing w:val="1"/>
        </w:rPr>
        <w:t>I</w:t>
      </w:r>
      <w:r w:rsidRPr="004823C9">
        <w:rPr>
          <w:rFonts w:ascii="Times New Roman" w:eastAsia="Copperplate Gothic Bold" w:hAnsi="Times New Roman" w:cs="Times New Roman"/>
          <w:b/>
        </w:rPr>
        <w:t>SS</w:t>
      </w:r>
      <w:r w:rsidRPr="004823C9">
        <w:rPr>
          <w:rFonts w:ascii="Times New Roman" w:eastAsia="Copperplate Gothic Bold" w:hAnsi="Times New Roman" w:cs="Times New Roman"/>
          <w:b/>
          <w:spacing w:val="1"/>
        </w:rPr>
        <w:t>I</w:t>
      </w:r>
      <w:r w:rsidRPr="004823C9">
        <w:rPr>
          <w:rFonts w:ascii="Times New Roman" w:eastAsia="Copperplate Gothic Bold" w:hAnsi="Times New Roman" w:cs="Times New Roman"/>
          <w:b/>
          <w:spacing w:val="-3"/>
        </w:rPr>
        <w:t>O</w:t>
      </w:r>
      <w:r w:rsidRPr="004823C9">
        <w:rPr>
          <w:rFonts w:ascii="Times New Roman" w:eastAsia="Copperplate Gothic Bold" w:hAnsi="Times New Roman" w:cs="Times New Roman"/>
          <w:b/>
        </w:rPr>
        <w:t>N</w:t>
      </w:r>
      <w:r w:rsidRPr="004823C9">
        <w:rPr>
          <w:rFonts w:ascii="Times New Roman" w:eastAsia="Copperplate Gothic Bold" w:hAnsi="Times New Roman" w:cs="Times New Roman"/>
          <w:b/>
          <w:spacing w:val="-2"/>
        </w:rPr>
        <w:t xml:space="preserve"> </w:t>
      </w:r>
      <w:r w:rsidRPr="004823C9">
        <w:rPr>
          <w:rFonts w:ascii="Times New Roman" w:eastAsia="Copperplate Gothic Bold" w:hAnsi="Times New Roman" w:cs="Times New Roman"/>
          <w:b/>
          <w:spacing w:val="1"/>
        </w:rPr>
        <w:t>T</w:t>
      </w:r>
      <w:r w:rsidRPr="004823C9">
        <w:rPr>
          <w:rFonts w:ascii="Times New Roman" w:eastAsia="Copperplate Gothic Bold" w:hAnsi="Times New Roman" w:cs="Times New Roman"/>
          <w:b/>
        </w:rPr>
        <w:t xml:space="preserve">O </w:t>
      </w:r>
      <w:r w:rsidRPr="004823C9">
        <w:rPr>
          <w:rFonts w:ascii="Times New Roman" w:eastAsia="Copperplate Gothic Bold" w:hAnsi="Times New Roman" w:cs="Times New Roman"/>
          <w:b/>
          <w:spacing w:val="-1"/>
        </w:rPr>
        <w:t>BB</w:t>
      </w:r>
      <w:r w:rsidRPr="004823C9">
        <w:rPr>
          <w:rFonts w:ascii="Times New Roman" w:eastAsia="Copperplate Gothic Bold" w:hAnsi="Times New Roman" w:cs="Times New Roman"/>
          <w:b/>
        </w:rPr>
        <w:t xml:space="preserve">A </w:t>
      </w:r>
      <w:r w:rsidRPr="004823C9">
        <w:rPr>
          <w:rFonts w:ascii="Times New Roman" w:eastAsia="Copperplate Gothic Bold" w:hAnsi="Times New Roman" w:cs="Times New Roman"/>
          <w:b/>
          <w:spacing w:val="-1"/>
        </w:rPr>
        <w:t>M</w:t>
      </w:r>
      <w:r w:rsidRPr="004823C9">
        <w:rPr>
          <w:rFonts w:ascii="Times New Roman" w:eastAsia="Copperplate Gothic Bold" w:hAnsi="Times New Roman" w:cs="Times New Roman"/>
          <w:b/>
        </w:rPr>
        <w:t>A</w:t>
      </w:r>
      <w:r w:rsidRPr="004823C9">
        <w:rPr>
          <w:rFonts w:ascii="Times New Roman" w:eastAsia="Copperplate Gothic Bold" w:hAnsi="Times New Roman" w:cs="Times New Roman"/>
          <w:b/>
          <w:spacing w:val="-1"/>
        </w:rPr>
        <w:t>J</w:t>
      </w:r>
      <w:r w:rsidRPr="004823C9">
        <w:rPr>
          <w:rFonts w:ascii="Times New Roman" w:eastAsia="Copperplate Gothic Bold" w:hAnsi="Times New Roman" w:cs="Times New Roman"/>
          <w:b/>
        </w:rPr>
        <w:t>O</w:t>
      </w:r>
      <w:r w:rsidRPr="004823C9">
        <w:rPr>
          <w:rFonts w:ascii="Times New Roman" w:eastAsia="Copperplate Gothic Bold" w:hAnsi="Times New Roman" w:cs="Times New Roman"/>
          <w:b/>
          <w:spacing w:val="5"/>
        </w:rPr>
        <w:t>R:</w:t>
      </w:r>
    </w:p>
    <w:p w14:paraId="4720B428" w14:textId="77777777" w:rsidR="00CC2266" w:rsidRPr="00EB26B0" w:rsidRDefault="00CC2266" w:rsidP="00EB26B0">
      <w:pPr>
        <w:pStyle w:val="NoSpacing"/>
        <w:numPr>
          <w:ilvl w:val="0"/>
          <w:numId w:val="5"/>
        </w:numPr>
        <w:spacing w:before="120" w:after="120"/>
        <w:rPr>
          <w:rFonts w:ascii="Times New Roman" w:hAnsi="Times New Roman" w:cs="Times New Roman"/>
          <w:sz w:val="20"/>
          <w:szCs w:val="20"/>
        </w:rPr>
      </w:pPr>
      <w:r w:rsidRPr="00EB26B0">
        <w:rPr>
          <w:rFonts w:ascii="Times New Roman" w:hAnsi="Times New Roman" w:cs="Times New Roman"/>
          <w:sz w:val="20"/>
          <w:szCs w:val="20"/>
        </w:rPr>
        <w:t>Students must have a 2.0 grade point average (on a 4 point scale) on all coursework attempted.</w:t>
      </w:r>
    </w:p>
    <w:p w14:paraId="4CAC3EEB" w14:textId="77777777" w:rsidR="00CC2266" w:rsidRPr="00EB26B0" w:rsidRDefault="00CC2266" w:rsidP="00EB26B0">
      <w:pPr>
        <w:pStyle w:val="NoSpacing"/>
        <w:numPr>
          <w:ilvl w:val="0"/>
          <w:numId w:val="5"/>
        </w:numPr>
        <w:spacing w:before="120" w:after="120"/>
        <w:rPr>
          <w:rFonts w:ascii="Times New Roman" w:hAnsi="Times New Roman" w:cs="Times New Roman"/>
          <w:sz w:val="20"/>
          <w:szCs w:val="20"/>
        </w:rPr>
      </w:pPr>
      <w:r w:rsidRPr="00EB26B0">
        <w:rPr>
          <w:rFonts w:ascii="Times New Roman" w:hAnsi="Times New Roman" w:cs="Times New Roman"/>
          <w:sz w:val="20"/>
          <w:szCs w:val="20"/>
        </w:rPr>
        <w:t>Students must have completed 45 semester hours including completion or current enrollment in each of the following (or equivalent) before admission is granted:</w:t>
      </w:r>
    </w:p>
    <w:p w14:paraId="06F695CA" w14:textId="77777777" w:rsidR="00EB26B0" w:rsidRPr="00EB26B0" w:rsidRDefault="00EB26B0" w:rsidP="00EB26B0">
      <w:pPr>
        <w:pStyle w:val="NoSpacing"/>
        <w:rPr>
          <w:rFonts w:ascii="Times New Roman" w:hAnsi="Times New Roman" w:cs="Times New Roman"/>
        </w:rPr>
      </w:pPr>
    </w:p>
    <w:p w14:paraId="3CDD26BF" w14:textId="77777777" w:rsidR="00CC2266" w:rsidRPr="001E06E0" w:rsidRDefault="00F72DE1" w:rsidP="00A950AA">
      <w:pPr>
        <w:ind w:firstLine="360"/>
        <w:rPr>
          <w:rFonts w:ascii="Times New Roman" w:hAnsi="Times New Roman" w:cs="Times New Roman"/>
          <w:b/>
        </w:rPr>
      </w:pPr>
      <w:r w:rsidRPr="001E06E0">
        <w:rPr>
          <w:rFonts w:ascii="Times New Roman" w:eastAsia="Wingdings" w:hAnsi="Times New Roman" w:cs="Times New Roman"/>
          <w:b/>
        </w:rPr>
        <w:t></w:t>
      </w:r>
      <w:r w:rsidRPr="0016345B">
        <w:rPr>
          <w:rFonts w:ascii="Times New Roman" w:hAnsi="Times New Roman" w:cs="Times New Roman"/>
          <w:b/>
          <w:sz w:val="20"/>
        </w:rPr>
        <w:t>CIS 125</w:t>
      </w:r>
      <w:r w:rsidR="0016345B">
        <w:rPr>
          <w:rFonts w:ascii="Times New Roman" w:hAnsi="Times New Roman" w:cs="Times New Roman"/>
          <w:b/>
          <w:sz w:val="16"/>
          <w:szCs w:val="16"/>
        </w:rPr>
        <w:t xml:space="preserve"> or </w:t>
      </w:r>
      <w:r w:rsidR="0016345B" w:rsidRPr="0016345B">
        <w:rPr>
          <w:rFonts w:ascii="Times New Roman" w:hAnsi="Times New Roman" w:cs="Times New Roman"/>
          <w:b/>
          <w:sz w:val="20"/>
        </w:rPr>
        <w:t>CS 101</w:t>
      </w:r>
      <w:r>
        <w:rPr>
          <w:rFonts w:ascii="Times New Roman" w:hAnsi="Times New Roman" w:cs="Times New Roman"/>
          <w:b/>
        </w:rPr>
        <w:tab/>
      </w:r>
      <w:r w:rsidR="00CC2266" w:rsidRPr="001E06E0">
        <w:rPr>
          <w:rFonts w:ascii="Times New Roman" w:eastAsia="Wingdings" w:hAnsi="Times New Roman" w:cs="Times New Roman"/>
          <w:b/>
        </w:rPr>
        <w:t></w:t>
      </w:r>
      <w:r w:rsidR="00CC2266" w:rsidRPr="001E06E0">
        <w:rPr>
          <w:rFonts w:ascii="Times New Roman" w:hAnsi="Times New Roman" w:cs="Times New Roman"/>
          <w:b/>
        </w:rPr>
        <w:t>EN 111</w:t>
      </w:r>
      <w:r w:rsidR="00CC2266" w:rsidRPr="001E06E0">
        <w:rPr>
          <w:rFonts w:ascii="Times New Roman" w:hAnsi="Times New Roman" w:cs="Times New Roman"/>
          <w:b/>
        </w:rPr>
        <w:tab/>
      </w:r>
      <w:r w:rsidR="00CC2266" w:rsidRPr="001E06E0">
        <w:rPr>
          <w:rFonts w:ascii="Times New Roman" w:eastAsia="Wingdings" w:hAnsi="Times New Roman" w:cs="Times New Roman"/>
          <w:b/>
        </w:rPr>
        <w:t></w:t>
      </w:r>
      <w:r w:rsidR="00CC2266" w:rsidRPr="001E06E0">
        <w:rPr>
          <w:rFonts w:ascii="Times New Roman" w:hAnsi="Times New Roman" w:cs="Times New Roman"/>
          <w:b/>
        </w:rPr>
        <w:t xml:space="preserve">EN 112 </w:t>
      </w:r>
      <w:r w:rsidR="00CC2266" w:rsidRPr="001E06E0">
        <w:rPr>
          <w:rFonts w:ascii="Times New Roman" w:hAnsi="Times New Roman" w:cs="Times New Roman"/>
          <w:b/>
        </w:rPr>
        <w:tab/>
      </w:r>
      <w:r w:rsidR="00CC2266" w:rsidRPr="001E06E0">
        <w:rPr>
          <w:rFonts w:ascii="Times New Roman" w:eastAsia="Wingdings" w:hAnsi="Times New Roman" w:cs="Times New Roman"/>
          <w:b/>
        </w:rPr>
        <w:t></w:t>
      </w:r>
      <w:r w:rsidR="00CC2266" w:rsidRPr="001E06E0">
        <w:rPr>
          <w:rFonts w:ascii="Times New Roman" w:hAnsi="Times New Roman" w:cs="Times New Roman"/>
          <w:b/>
        </w:rPr>
        <w:t xml:space="preserve"> 3-hour literature</w:t>
      </w:r>
      <w:r w:rsidR="00DA7105">
        <w:rPr>
          <w:rFonts w:ascii="Times New Roman" w:hAnsi="Times New Roman" w:cs="Times New Roman"/>
          <w:b/>
        </w:rPr>
        <w:t>*</w:t>
      </w:r>
      <w:r w:rsidR="00CC2266" w:rsidRPr="001E06E0">
        <w:rPr>
          <w:rFonts w:ascii="Times New Roman" w:hAnsi="Times New Roman" w:cs="Times New Roman"/>
          <w:b/>
        </w:rPr>
        <w:tab/>
        <w:t xml:space="preserve">  </w:t>
      </w:r>
      <w:r w:rsidR="00823664">
        <w:rPr>
          <w:rFonts w:ascii="Times New Roman" w:hAnsi="Times New Roman" w:cs="Times New Roman"/>
          <w:b/>
        </w:rPr>
        <w:t xml:space="preserve">   </w:t>
      </w:r>
      <w:r w:rsidR="00CC2266" w:rsidRPr="001E06E0">
        <w:rPr>
          <w:rFonts w:ascii="Times New Roman" w:eastAsia="Wingdings" w:hAnsi="Times New Roman" w:cs="Times New Roman"/>
          <w:b/>
        </w:rPr>
        <w:t></w:t>
      </w:r>
      <w:r w:rsidR="00CC2266" w:rsidRPr="001E06E0">
        <w:rPr>
          <w:rFonts w:ascii="Times New Roman" w:hAnsi="Times New Roman" w:cs="Times New Roman"/>
          <w:b/>
        </w:rPr>
        <w:t>COM 201 (or COM 211)</w:t>
      </w:r>
    </w:p>
    <w:p w14:paraId="0B24485A" w14:textId="77777777" w:rsidR="00CC2266" w:rsidRPr="001E06E0" w:rsidRDefault="00CC2266" w:rsidP="00A950AA">
      <w:pPr>
        <w:ind w:firstLine="360"/>
        <w:rPr>
          <w:rFonts w:ascii="Times New Roman" w:hAnsi="Times New Roman" w:cs="Times New Roman"/>
          <w:b/>
        </w:rPr>
      </w:pPr>
      <w:r w:rsidRPr="001E06E0">
        <w:rPr>
          <w:rFonts w:ascii="Times New Roman" w:eastAsia="Wingdings" w:hAnsi="Times New Roman" w:cs="Times New Roman"/>
          <w:b/>
        </w:rPr>
        <w:t></w:t>
      </w:r>
      <w:r w:rsidRPr="001E06E0">
        <w:rPr>
          <w:rFonts w:ascii="Times New Roman" w:hAnsi="Times New Roman" w:cs="Times New Roman"/>
          <w:b/>
        </w:rPr>
        <w:t xml:space="preserve">EC 251 </w:t>
      </w:r>
      <w:r w:rsidRPr="001E06E0">
        <w:rPr>
          <w:rFonts w:ascii="Times New Roman" w:hAnsi="Times New Roman" w:cs="Times New Roman"/>
          <w:b/>
        </w:rPr>
        <w:tab/>
      </w:r>
      <w:r w:rsidR="00A950AA">
        <w:rPr>
          <w:rFonts w:ascii="Times New Roman" w:hAnsi="Times New Roman" w:cs="Times New Roman"/>
          <w:b/>
        </w:rPr>
        <w:tab/>
      </w:r>
      <w:r w:rsidRPr="001E06E0">
        <w:rPr>
          <w:rFonts w:ascii="Times New Roman" w:eastAsia="Wingdings" w:hAnsi="Times New Roman" w:cs="Times New Roman"/>
          <w:b/>
        </w:rPr>
        <w:t></w:t>
      </w:r>
      <w:r w:rsidRPr="001E06E0">
        <w:rPr>
          <w:rFonts w:ascii="Times New Roman" w:hAnsi="Times New Roman" w:cs="Times New Roman"/>
          <w:b/>
        </w:rPr>
        <w:t xml:space="preserve">EC 252 </w:t>
      </w:r>
      <w:r w:rsidRPr="001E06E0">
        <w:rPr>
          <w:rFonts w:ascii="Times New Roman" w:hAnsi="Times New Roman" w:cs="Times New Roman"/>
          <w:b/>
        </w:rPr>
        <w:tab/>
      </w:r>
      <w:r w:rsidRPr="001E06E0">
        <w:rPr>
          <w:rFonts w:ascii="Times New Roman" w:eastAsia="Wingdings" w:hAnsi="Times New Roman" w:cs="Times New Roman"/>
          <w:b/>
        </w:rPr>
        <w:t>BL 240</w:t>
      </w:r>
      <w:r w:rsidRPr="001E06E0">
        <w:rPr>
          <w:rFonts w:ascii="Times New Roman" w:eastAsia="Wingdings" w:hAnsi="Times New Roman" w:cs="Times New Roman"/>
          <w:b/>
        </w:rPr>
        <w:tab/>
      </w:r>
      <w:r w:rsidRPr="001E06E0">
        <w:rPr>
          <w:rFonts w:ascii="Times New Roman" w:eastAsia="Wingdings" w:hAnsi="Times New Roman" w:cs="Times New Roman"/>
          <w:b/>
        </w:rPr>
        <w:t></w:t>
      </w:r>
      <w:r w:rsidRPr="001E06E0">
        <w:rPr>
          <w:rFonts w:ascii="Times New Roman" w:hAnsi="Times New Roman" w:cs="Times New Roman"/>
          <w:b/>
        </w:rPr>
        <w:t>MA 11</w:t>
      </w:r>
      <w:r w:rsidR="00242D82">
        <w:rPr>
          <w:rFonts w:ascii="Times New Roman" w:hAnsi="Times New Roman" w:cs="Times New Roman"/>
          <w:b/>
        </w:rPr>
        <w:t>0</w:t>
      </w:r>
      <w:r w:rsidRPr="001E06E0">
        <w:rPr>
          <w:rFonts w:ascii="Times New Roman" w:hAnsi="Times New Roman" w:cs="Times New Roman"/>
          <w:b/>
        </w:rPr>
        <w:t xml:space="preserve"> </w:t>
      </w:r>
      <w:r w:rsidR="00242D82">
        <w:rPr>
          <w:rFonts w:ascii="Times New Roman" w:hAnsi="Times New Roman" w:cs="Times New Roman"/>
          <w:b/>
        </w:rPr>
        <w:t>or MA 112</w:t>
      </w:r>
      <w:r w:rsidR="00DA7105">
        <w:rPr>
          <w:rFonts w:ascii="Times New Roman" w:hAnsi="Times New Roman" w:cs="Times New Roman"/>
          <w:b/>
        </w:rPr>
        <w:t>*</w:t>
      </w:r>
      <w:r w:rsidR="00F72DE1" w:rsidRPr="00F72DE1">
        <w:rPr>
          <w:rFonts w:ascii="Times New Roman" w:eastAsia="Wingdings" w:hAnsi="Times New Roman" w:cs="Times New Roman"/>
          <w:b/>
        </w:rPr>
        <w:t xml:space="preserve"> </w:t>
      </w:r>
      <w:r w:rsidR="00F72DE1">
        <w:rPr>
          <w:rFonts w:ascii="Times New Roman" w:eastAsia="Wingdings" w:hAnsi="Times New Roman" w:cs="Times New Roman"/>
          <w:b/>
        </w:rPr>
        <w:t xml:space="preserve">   </w:t>
      </w:r>
      <w:r w:rsidR="00D93FF2">
        <w:rPr>
          <w:rFonts w:ascii="Times New Roman" w:eastAsia="Wingdings" w:hAnsi="Times New Roman" w:cs="Times New Roman"/>
          <w:b/>
        </w:rPr>
        <w:t xml:space="preserve">  </w:t>
      </w:r>
      <w:r w:rsidR="00F72DE1" w:rsidRPr="001E06E0">
        <w:rPr>
          <w:rFonts w:ascii="Times New Roman" w:eastAsia="Wingdings" w:hAnsi="Times New Roman" w:cs="Times New Roman"/>
          <w:b/>
        </w:rPr>
        <w:t></w:t>
      </w:r>
      <w:r w:rsidR="00F72DE1" w:rsidRPr="001E06E0">
        <w:rPr>
          <w:rFonts w:ascii="Times New Roman" w:hAnsi="Times New Roman" w:cs="Times New Roman"/>
          <w:b/>
        </w:rPr>
        <w:t>3-hr History</w:t>
      </w:r>
      <w:r w:rsidR="00F72DE1">
        <w:rPr>
          <w:rFonts w:ascii="Times New Roman" w:hAnsi="Times New Roman" w:cs="Times New Roman"/>
          <w:b/>
        </w:rPr>
        <w:t xml:space="preserve"> </w:t>
      </w:r>
      <w:r w:rsidR="00F72DE1" w:rsidRPr="001E06E0">
        <w:rPr>
          <w:rFonts w:ascii="Times New Roman" w:hAnsi="Times New Roman" w:cs="Times New Roman"/>
          <w:b/>
        </w:rPr>
        <w:t>Requirement*</w:t>
      </w:r>
    </w:p>
    <w:p w14:paraId="09F86BCE" w14:textId="77777777" w:rsidR="00CC2266" w:rsidRDefault="00CC2266" w:rsidP="00F72DE1">
      <w:pPr>
        <w:spacing w:after="0" w:line="240" w:lineRule="auto"/>
        <w:ind w:firstLine="360"/>
        <w:rPr>
          <w:rFonts w:ascii="Times New Roman" w:hAnsi="Times New Roman" w:cs="Times New Roman"/>
          <w:b/>
        </w:rPr>
      </w:pPr>
      <w:r w:rsidRPr="001E06E0">
        <w:rPr>
          <w:rFonts w:ascii="Times New Roman" w:eastAsia="Wingdings" w:hAnsi="Times New Roman" w:cs="Times New Roman"/>
          <w:b/>
        </w:rPr>
        <w:t></w:t>
      </w:r>
      <w:r w:rsidRPr="001E06E0">
        <w:rPr>
          <w:rFonts w:ascii="Times New Roman" w:hAnsi="Times New Roman" w:cs="Times New Roman"/>
          <w:b/>
        </w:rPr>
        <w:t>AC 291</w:t>
      </w:r>
      <w:r w:rsidRPr="001E06E0">
        <w:rPr>
          <w:rFonts w:ascii="Times New Roman" w:hAnsi="Times New Roman" w:cs="Times New Roman"/>
          <w:b/>
        </w:rPr>
        <w:tab/>
      </w:r>
      <w:r w:rsidR="00A950AA">
        <w:rPr>
          <w:rFonts w:ascii="Times New Roman" w:hAnsi="Times New Roman" w:cs="Times New Roman"/>
          <w:b/>
        </w:rPr>
        <w:tab/>
      </w:r>
      <w:r w:rsidRPr="001E06E0">
        <w:rPr>
          <w:rFonts w:ascii="Times New Roman" w:eastAsia="Wingdings" w:hAnsi="Times New Roman" w:cs="Times New Roman"/>
          <w:b/>
        </w:rPr>
        <w:t></w:t>
      </w:r>
      <w:r w:rsidRPr="001E06E0">
        <w:rPr>
          <w:rFonts w:ascii="Times New Roman" w:hAnsi="Times New Roman" w:cs="Times New Roman"/>
          <w:b/>
        </w:rPr>
        <w:t xml:space="preserve">AC 292 </w:t>
      </w:r>
      <w:r w:rsidRPr="001E06E0">
        <w:rPr>
          <w:rFonts w:ascii="Times New Roman" w:hAnsi="Times New Roman" w:cs="Times New Roman"/>
          <w:b/>
        </w:rPr>
        <w:tab/>
      </w:r>
      <w:r w:rsidRPr="001E06E0">
        <w:rPr>
          <w:rFonts w:ascii="Times New Roman" w:eastAsia="Wingdings" w:hAnsi="Times New Roman" w:cs="Times New Roman"/>
          <w:b/>
        </w:rPr>
        <w:t></w:t>
      </w:r>
      <w:r w:rsidR="007D7813">
        <w:rPr>
          <w:rFonts w:ascii="Times New Roman" w:hAnsi="Times New Roman" w:cs="Times New Roman"/>
          <w:b/>
        </w:rPr>
        <w:t>DA</w:t>
      </w:r>
      <w:r w:rsidRPr="001E06E0">
        <w:rPr>
          <w:rFonts w:ascii="Times New Roman" w:hAnsi="Times New Roman" w:cs="Times New Roman"/>
          <w:b/>
        </w:rPr>
        <w:t xml:space="preserve"> 291 </w:t>
      </w:r>
      <w:r w:rsidRPr="001E06E0">
        <w:rPr>
          <w:rFonts w:ascii="Times New Roman" w:hAnsi="Times New Roman" w:cs="Times New Roman"/>
          <w:b/>
        </w:rPr>
        <w:tab/>
      </w:r>
      <w:r w:rsidR="00F72DE1" w:rsidRPr="00F72DE1">
        <w:rPr>
          <w:rFonts w:ascii="Times New Roman" w:hAnsi="Times New Roman" w:cs="Times New Roman"/>
          <w:b/>
        </w:rPr>
        <w:t>PHL 250</w:t>
      </w:r>
      <w:r w:rsidR="00F72DE1">
        <w:rPr>
          <w:rFonts w:ascii="Times New Roman" w:hAnsi="Times New Roman" w:cs="Times New Roman"/>
          <w:b/>
          <w:sz w:val="20"/>
        </w:rPr>
        <w:t xml:space="preserve">  </w:t>
      </w:r>
      <w:r w:rsidR="00F72DE1">
        <w:rPr>
          <w:rFonts w:ascii="Times New Roman" w:hAnsi="Times New Roman" w:cs="Times New Roman"/>
          <w:b/>
          <w:sz w:val="20"/>
        </w:rPr>
        <w:tab/>
      </w:r>
      <w:r w:rsidR="00F72DE1">
        <w:rPr>
          <w:rFonts w:ascii="Times New Roman" w:hAnsi="Times New Roman" w:cs="Times New Roman"/>
          <w:b/>
          <w:sz w:val="20"/>
        </w:rPr>
        <w:tab/>
        <w:t xml:space="preserve">     </w:t>
      </w:r>
      <w:r w:rsidR="00F72DE1" w:rsidRPr="001E06E0">
        <w:rPr>
          <w:rFonts w:ascii="Times New Roman" w:eastAsia="Wingdings" w:hAnsi="Times New Roman" w:cs="Times New Roman"/>
          <w:b/>
        </w:rPr>
        <w:t></w:t>
      </w:r>
      <w:r w:rsidR="00F72DE1" w:rsidRPr="001E06E0">
        <w:rPr>
          <w:rFonts w:ascii="Times New Roman" w:hAnsi="Times New Roman" w:cs="Times New Roman"/>
          <w:b/>
        </w:rPr>
        <w:t xml:space="preserve">4-hr Science </w:t>
      </w:r>
      <w:r w:rsidRPr="001E06E0">
        <w:rPr>
          <w:rFonts w:ascii="Times New Roman" w:hAnsi="Times New Roman" w:cs="Times New Roman"/>
          <w:b/>
        </w:rPr>
        <w:t>Requirement*</w:t>
      </w:r>
      <w:r w:rsidRPr="001E06E0">
        <w:rPr>
          <w:rFonts w:ascii="Times New Roman" w:hAnsi="Times New Roman" w:cs="Times New Roman"/>
          <w:b/>
        </w:rPr>
        <w:tab/>
      </w:r>
      <w:r w:rsidR="008D609B">
        <w:rPr>
          <w:rFonts w:ascii="Times New Roman" w:hAnsi="Times New Roman" w:cs="Times New Roman"/>
          <w:b/>
        </w:rPr>
        <w:t xml:space="preserve">  </w:t>
      </w:r>
      <w:r w:rsidRPr="001E06E0">
        <w:rPr>
          <w:rFonts w:ascii="Times New Roman" w:hAnsi="Times New Roman" w:cs="Times New Roman"/>
          <w:b/>
        </w:rPr>
        <w:t xml:space="preserve">      </w:t>
      </w:r>
      <w:r w:rsidR="00DA7105">
        <w:rPr>
          <w:rFonts w:ascii="Times New Roman" w:hAnsi="Times New Roman" w:cs="Times New Roman"/>
          <w:b/>
        </w:rPr>
        <w:t xml:space="preserve"> </w:t>
      </w:r>
    </w:p>
    <w:p w14:paraId="1A4C7FC7" w14:textId="77777777" w:rsidR="00261C14" w:rsidRPr="00EB26B0" w:rsidRDefault="00261C14" w:rsidP="00EB26B0">
      <w:pPr>
        <w:spacing w:after="0" w:line="240" w:lineRule="auto"/>
        <w:ind w:left="3600" w:firstLine="720"/>
        <w:rPr>
          <w:rFonts w:ascii="Times New Roman" w:hAnsi="Times New Roman" w:cs="Times New Roman"/>
          <w:sz w:val="20"/>
          <w:szCs w:val="20"/>
        </w:rPr>
      </w:pPr>
    </w:p>
    <w:p w14:paraId="03CEA2C7" w14:textId="77777777" w:rsidR="00261C14" w:rsidRPr="00EB26B0" w:rsidRDefault="00261C14" w:rsidP="00EB26B0">
      <w:pPr>
        <w:pStyle w:val="NoSpacing"/>
        <w:rPr>
          <w:rFonts w:ascii="Times New Roman" w:hAnsi="Times New Roman" w:cs="Times New Roman"/>
          <w:sz w:val="20"/>
          <w:szCs w:val="20"/>
        </w:rPr>
      </w:pPr>
      <w:r w:rsidRPr="00EB26B0">
        <w:rPr>
          <w:rFonts w:ascii="Times New Roman" w:hAnsi="Times New Roman" w:cs="Times New Roman"/>
          <w:sz w:val="20"/>
          <w:szCs w:val="20"/>
        </w:rPr>
        <w:t>Transfer students who meet the above requirements upon admission to the University of North Alabama should submit a completed Application for Admission to Major form after being admitted to UNA.</w:t>
      </w:r>
    </w:p>
    <w:p w14:paraId="29476996" w14:textId="77777777" w:rsidR="00261C14" w:rsidRPr="00EB26B0" w:rsidRDefault="00261C14" w:rsidP="00EB26B0">
      <w:pPr>
        <w:pStyle w:val="NoSpacing"/>
        <w:rPr>
          <w:rFonts w:ascii="Times New Roman" w:hAnsi="Times New Roman" w:cs="Times New Roman"/>
          <w:sz w:val="20"/>
          <w:szCs w:val="20"/>
        </w:rPr>
      </w:pPr>
    </w:p>
    <w:p w14:paraId="33AA694C" w14:textId="3DD1F865" w:rsidR="00261C14" w:rsidRPr="00261C14" w:rsidRDefault="00261C14" w:rsidP="00261C14">
      <w:pPr>
        <w:pStyle w:val="NoSpacing"/>
        <w:rPr>
          <w:rFonts w:ascii="Times New Roman" w:hAnsi="Times New Roman" w:cs="Times New Roman"/>
        </w:rPr>
      </w:pPr>
      <w:r w:rsidRPr="00EB26B0">
        <w:rPr>
          <w:rFonts w:ascii="Times New Roman" w:hAnsi="Times New Roman" w:cs="Times New Roman"/>
          <w:sz w:val="20"/>
          <w:szCs w:val="20"/>
        </w:rPr>
        <w:t xml:space="preserve">During the </w:t>
      </w:r>
      <w:r w:rsidR="0006092B">
        <w:rPr>
          <w:rFonts w:ascii="Times New Roman" w:hAnsi="Times New Roman" w:cs="Times New Roman"/>
          <w:sz w:val="20"/>
          <w:szCs w:val="20"/>
        </w:rPr>
        <w:t>first</w:t>
      </w:r>
      <w:r w:rsidRPr="00EB26B0">
        <w:rPr>
          <w:rFonts w:ascii="Times New Roman" w:hAnsi="Times New Roman" w:cs="Times New Roman"/>
          <w:sz w:val="20"/>
          <w:szCs w:val="20"/>
        </w:rPr>
        <w:t xml:space="preserve"> 30 semester hours following approval for admission into the College of Business</w:t>
      </w:r>
      <w:r w:rsidR="009F6B59">
        <w:rPr>
          <w:rFonts w:ascii="Times New Roman" w:hAnsi="Times New Roman" w:cs="Times New Roman"/>
          <w:sz w:val="20"/>
          <w:szCs w:val="20"/>
        </w:rPr>
        <w:t xml:space="preserve"> and Technology</w:t>
      </w:r>
      <w:r w:rsidRPr="00EB26B0">
        <w:rPr>
          <w:rFonts w:ascii="Times New Roman" w:hAnsi="Times New Roman" w:cs="Times New Roman"/>
          <w:sz w:val="20"/>
          <w:szCs w:val="20"/>
        </w:rPr>
        <w:t xml:space="preserve"> major, students must complete all remaining general studies courses and sophomore level business course requirements. Specifically, the following courses must be completed by the end of the first 30 hours of coursework following approval for admission into the major:</w:t>
      </w:r>
    </w:p>
    <w:p w14:paraId="2B965F3A" w14:textId="77777777" w:rsidR="00261C14" w:rsidRPr="003770E5" w:rsidRDefault="007D7813" w:rsidP="0054775F">
      <w:pPr>
        <w:pStyle w:val="NoSpacing"/>
        <w:spacing w:before="120" w:after="120"/>
        <w:ind w:firstLine="720"/>
        <w:rPr>
          <w:rFonts w:ascii="Times New Roman" w:hAnsi="Times New Roman" w:cs="Times New Roman"/>
          <w:b/>
          <w:sz w:val="20"/>
        </w:rPr>
      </w:pPr>
      <w:r>
        <w:rPr>
          <w:rFonts w:ascii="Times New Roman" w:hAnsi="Times New Roman" w:cs="Times New Roman"/>
          <w:b/>
          <w:sz w:val="20"/>
        </w:rPr>
        <w:t>DA</w:t>
      </w:r>
      <w:r w:rsidR="00261C14" w:rsidRPr="003770E5">
        <w:rPr>
          <w:rFonts w:ascii="Times New Roman" w:hAnsi="Times New Roman" w:cs="Times New Roman"/>
          <w:b/>
          <w:sz w:val="20"/>
        </w:rPr>
        <w:t xml:space="preserve"> 292</w:t>
      </w:r>
      <w:r w:rsidR="00261C14" w:rsidRPr="003770E5">
        <w:rPr>
          <w:rFonts w:ascii="Times New Roman" w:hAnsi="Times New Roman" w:cs="Times New Roman"/>
          <w:b/>
          <w:sz w:val="20"/>
        </w:rPr>
        <w:tab/>
      </w:r>
      <w:r w:rsidR="00EB26B0" w:rsidRPr="003770E5">
        <w:rPr>
          <w:rFonts w:ascii="Times New Roman" w:hAnsi="Times New Roman" w:cs="Times New Roman"/>
          <w:b/>
          <w:sz w:val="20"/>
        </w:rPr>
        <w:tab/>
      </w:r>
      <w:r w:rsidR="00EB26B0" w:rsidRPr="003770E5">
        <w:rPr>
          <w:rFonts w:ascii="Times New Roman" w:hAnsi="Times New Roman" w:cs="Times New Roman"/>
          <w:b/>
          <w:sz w:val="20"/>
        </w:rPr>
        <w:tab/>
      </w:r>
      <w:r w:rsidR="00261C14" w:rsidRPr="003770E5">
        <w:rPr>
          <w:rFonts w:ascii="Times New Roman" w:hAnsi="Times New Roman" w:cs="Times New Roman"/>
          <w:b/>
          <w:sz w:val="20"/>
        </w:rPr>
        <w:t xml:space="preserve">CIS 236 </w:t>
      </w:r>
      <w:r w:rsidR="00261C14" w:rsidRPr="003770E5">
        <w:rPr>
          <w:rFonts w:ascii="Times New Roman" w:hAnsi="Times New Roman" w:cs="Times New Roman"/>
          <w:b/>
          <w:sz w:val="20"/>
        </w:rPr>
        <w:tab/>
      </w:r>
      <w:r w:rsidR="00EB26B0" w:rsidRPr="003770E5">
        <w:rPr>
          <w:rFonts w:ascii="Times New Roman" w:hAnsi="Times New Roman" w:cs="Times New Roman"/>
          <w:b/>
          <w:sz w:val="20"/>
        </w:rPr>
        <w:tab/>
      </w:r>
      <w:r w:rsidR="00EF0BB6" w:rsidRPr="003770E5">
        <w:rPr>
          <w:rFonts w:ascii="Times New Roman" w:eastAsia="Wingdings" w:hAnsi="Times New Roman" w:cs="Times New Roman"/>
          <w:b/>
          <w:sz w:val="20"/>
        </w:rPr>
        <w:t></w:t>
      </w:r>
      <w:r w:rsidR="00EF0BB6" w:rsidRPr="003770E5">
        <w:rPr>
          <w:rFonts w:ascii="Times New Roman" w:hAnsi="Times New Roman" w:cs="Times New Roman"/>
          <w:b/>
          <w:sz w:val="20"/>
        </w:rPr>
        <w:t>Fine Arts Elective*</w:t>
      </w:r>
      <w:r w:rsidR="00BD1649" w:rsidRPr="003770E5">
        <w:rPr>
          <w:rFonts w:ascii="Times New Roman" w:hAnsi="Times New Roman" w:cs="Times New Roman"/>
          <w:b/>
          <w:sz w:val="20"/>
        </w:rPr>
        <w:tab/>
      </w:r>
    </w:p>
    <w:p w14:paraId="42D00D03" w14:textId="77777777" w:rsidR="00CC2266" w:rsidRPr="003770E5" w:rsidRDefault="00261C14" w:rsidP="0054775F">
      <w:pPr>
        <w:pStyle w:val="NoSpacing"/>
        <w:spacing w:before="120" w:after="120"/>
        <w:ind w:firstLine="720"/>
        <w:rPr>
          <w:rFonts w:ascii="Times New Roman" w:hAnsi="Times New Roman" w:cs="Times New Roman"/>
          <w:b/>
          <w:sz w:val="20"/>
        </w:rPr>
      </w:pPr>
      <w:r w:rsidRPr="003770E5">
        <w:rPr>
          <w:rFonts w:ascii="Times New Roman" w:hAnsi="Times New Roman" w:cs="Times New Roman"/>
          <w:b/>
          <w:sz w:val="20"/>
        </w:rPr>
        <w:t> History (2</w:t>
      </w:r>
      <w:r w:rsidRPr="003770E5">
        <w:rPr>
          <w:rFonts w:ascii="Times New Roman" w:hAnsi="Times New Roman" w:cs="Times New Roman"/>
          <w:b/>
          <w:sz w:val="20"/>
          <w:vertAlign w:val="superscript"/>
        </w:rPr>
        <w:t>nd</w:t>
      </w:r>
      <w:r w:rsidRPr="003770E5">
        <w:rPr>
          <w:rFonts w:ascii="Times New Roman" w:hAnsi="Times New Roman" w:cs="Times New Roman"/>
          <w:b/>
          <w:sz w:val="20"/>
        </w:rPr>
        <w:t xml:space="preserve"> Course)*</w:t>
      </w:r>
      <w:r w:rsidR="003770E5">
        <w:rPr>
          <w:rFonts w:ascii="Times New Roman" w:hAnsi="Times New Roman" w:cs="Times New Roman"/>
          <w:b/>
          <w:sz w:val="20"/>
        </w:rPr>
        <w:tab/>
      </w:r>
      <w:r w:rsidRPr="003770E5">
        <w:rPr>
          <w:rFonts w:ascii="Times New Roman" w:hAnsi="Times New Roman" w:cs="Times New Roman"/>
          <w:b/>
          <w:sz w:val="20"/>
        </w:rPr>
        <w:tab/>
      </w:r>
      <w:r w:rsidRPr="003770E5">
        <w:rPr>
          <w:rFonts w:ascii="Times New Roman" w:hAnsi="Times New Roman" w:cs="Times New Roman"/>
          <w:b/>
          <w:sz w:val="20"/>
        </w:rPr>
        <w:t>Science (2</w:t>
      </w:r>
      <w:r w:rsidRPr="003770E5">
        <w:rPr>
          <w:rFonts w:ascii="Times New Roman" w:hAnsi="Times New Roman" w:cs="Times New Roman"/>
          <w:b/>
          <w:sz w:val="20"/>
          <w:vertAlign w:val="superscript"/>
        </w:rPr>
        <w:t>nd</w:t>
      </w:r>
      <w:r w:rsidRPr="003770E5">
        <w:rPr>
          <w:rFonts w:ascii="Times New Roman" w:hAnsi="Times New Roman" w:cs="Times New Roman"/>
          <w:b/>
          <w:sz w:val="20"/>
        </w:rPr>
        <w:t xml:space="preserve"> 4-hr Course)*</w:t>
      </w:r>
    </w:p>
    <w:p w14:paraId="428FF6DE" w14:textId="28B9B572" w:rsidR="00261C14" w:rsidRPr="00B156FB" w:rsidRDefault="00261C14" w:rsidP="001E06E0">
      <w:pPr>
        <w:pStyle w:val="NoSpacing"/>
        <w:spacing w:before="240"/>
        <w:rPr>
          <w:rFonts w:ascii="Times New Roman" w:hAnsi="Times New Roman" w:cs="Times New Roman"/>
          <w:sz w:val="20"/>
          <w:szCs w:val="20"/>
        </w:rPr>
      </w:pPr>
      <w:r w:rsidRPr="00B156FB">
        <w:rPr>
          <w:rFonts w:ascii="Times New Roman" w:hAnsi="Times New Roman" w:cs="Times New Roman"/>
          <w:sz w:val="20"/>
          <w:szCs w:val="20"/>
        </w:rPr>
        <w:t>Students who</w:t>
      </w:r>
      <w:r w:rsidR="0000251D" w:rsidRPr="00B156FB">
        <w:rPr>
          <w:sz w:val="20"/>
          <w:szCs w:val="20"/>
        </w:rPr>
        <w:t xml:space="preserve"> </w:t>
      </w:r>
      <w:r w:rsidR="0000251D" w:rsidRPr="00B156FB">
        <w:rPr>
          <w:rFonts w:ascii="Times New Roman" w:hAnsi="Times New Roman" w:cs="Times New Roman"/>
          <w:sz w:val="20"/>
          <w:szCs w:val="20"/>
        </w:rPr>
        <w:t>fail to complete the above courses during the first 30 hours following admission into the major program will not be eligible to continue to register for 300/400 le</w:t>
      </w:r>
      <w:r w:rsidR="00EE29D7">
        <w:rPr>
          <w:rFonts w:ascii="Times New Roman" w:hAnsi="Times New Roman" w:cs="Times New Roman"/>
          <w:sz w:val="20"/>
          <w:szCs w:val="20"/>
        </w:rPr>
        <w:t>vel College of Business</w:t>
      </w:r>
      <w:r w:rsidR="009F6B59">
        <w:rPr>
          <w:rFonts w:ascii="Times New Roman" w:hAnsi="Times New Roman" w:cs="Times New Roman"/>
          <w:sz w:val="20"/>
          <w:szCs w:val="20"/>
        </w:rPr>
        <w:t xml:space="preserve"> and Technology</w:t>
      </w:r>
      <w:r w:rsidR="00EE29D7">
        <w:rPr>
          <w:rFonts w:ascii="Times New Roman" w:hAnsi="Times New Roman" w:cs="Times New Roman"/>
          <w:sz w:val="20"/>
          <w:szCs w:val="20"/>
        </w:rPr>
        <w:t xml:space="preserve"> courses without permission.</w:t>
      </w:r>
    </w:p>
    <w:p w14:paraId="27FE8721" w14:textId="77777777" w:rsidR="0000251D" w:rsidRPr="00B156FB" w:rsidRDefault="001423DE" w:rsidP="00261C14">
      <w:pPr>
        <w:pStyle w:val="NoSpacing"/>
        <w:rPr>
          <w:rFonts w:ascii="Times New Roman" w:hAnsi="Times New Roman" w:cs="Times New Roman"/>
          <w:sz w:val="20"/>
          <w:szCs w:val="20"/>
        </w:rPr>
      </w:pPr>
      <w:r w:rsidRPr="00BD1649">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77639D87" wp14:editId="439F29B9">
                <wp:simplePos x="0" y="0"/>
                <wp:positionH relativeFrom="column">
                  <wp:posOffset>208483</wp:posOffset>
                </wp:positionH>
                <wp:positionV relativeFrom="paragraph">
                  <wp:posOffset>111811</wp:posOffset>
                </wp:positionV>
                <wp:extent cx="6185535" cy="848512"/>
                <wp:effectExtent l="0" t="0" r="2476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5535" cy="848512"/>
                        </a:xfrm>
                        <a:prstGeom prst="rect">
                          <a:avLst/>
                        </a:prstGeom>
                        <a:solidFill>
                          <a:srgbClr val="FFFFFF"/>
                        </a:solidFill>
                        <a:ln w="9525">
                          <a:solidFill>
                            <a:srgbClr val="000000"/>
                          </a:solidFill>
                          <a:miter lim="800000"/>
                          <a:headEnd/>
                          <a:tailEnd/>
                        </a:ln>
                      </wps:spPr>
                      <wps:txbx>
                        <w:txbxContent>
                          <w:p w14:paraId="0B0694E1" w14:textId="1D9FE241" w:rsidR="00BD1649" w:rsidRPr="00BD1649" w:rsidRDefault="00BD1649" w:rsidP="00BD1649">
                            <w:pPr>
                              <w:pStyle w:val="NoSpacing"/>
                              <w:jc w:val="center"/>
                              <w:rPr>
                                <w:rFonts w:ascii="Times New Roman" w:hAnsi="Times New Roman" w:cs="Times New Roman"/>
                                <w:sz w:val="24"/>
                                <w:szCs w:val="20"/>
                              </w:rPr>
                            </w:pPr>
                            <w:r w:rsidRPr="00BD1649">
                              <w:rPr>
                                <w:rFonts w:ascii="Times New Roman" w:hAnsi="Times New Roman" w:cs="Times New Roman"/>
                                <w:sz w:val="24"/>
                                <w:szCs w:val="20"/>
                              </w:rPr>
                              <w:t xml:space="preserve">Students who have been admitted to the University of North Alabama, have declared a specific BBA major, and meet the coursework requirements for admission to the BBA major should submit a completed Application for Admission to Major form available on the College of Business </w:t>
                            </w:r>
                            <w:r w:rsidR="009F6B59">
                              <w:rPr>
                                <w:rFonts w:ascii="Times New Roman" w:hAnsi="Times New Roman" w:cs="Times New Roman"/>
                                <w:sz w:val="24"/>
                                <w:szCs w:val="20"/>
                              </w:rPr>
                              <w:t xml:space="preserve">and Technology </w:t>
                            </w:r>
                            <w:r w:rsidRPr="00BD1649">
                              <w:rPr>
                                <w:rFonts w:ascii="Times New Roman" w:hAnsi="Times New Roman" w:cs="Times New Roman"/>
                                <w:sz w:val="24"/>
                                <w:szCs w:val="20"/>
                              </w:rPr>
                              <w:t xml:space="preserve">web site: </w:t>
                            </w:r>
                            <w:hyperlink r:id="rId9" w:history="1">
                              <w:r w:rsidRPr="00BD1649">
                                <w:rPr>
                                  <w:rStyle w:val="Hyperlink"/>
                                  <w:rFonts w:ascii="Times New Roman" w:hAnsi="Times New Roman" w:cs="Times New Roman"/>
                                  <w:sz w:val="24"/>
                                  <w:szCs w:val="20"/>
                                </w:rPr>
                                <w:t>http://www.una.edu/business/bba/</w:t>
                              </w:r>
                            </w:hyperlink>
                          </w:p>
                          <w:p w14:paraId="168A3BA8" w14:textId="77777777" w:rsidR="00BD1649" w:rsidRDefault="00BD1649" w:rsidP="00BD164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39D87" id="_x0000_t202" coordsize="21600,21600" o:spt="202" path="m,l,21600r21600,l21600,xe">
                <v:stroke joinstyle="miter"/>
                <v:path gradientshapeok="t" o:connecttype="rect"/>
              </v:shapetype>
              <v:shape id="Text Box 2" o:spid="_x0000_s1026" type="#_x0000_t202" style="position:absolute;margin-left:16.4pt;margin-top:8.8pt;width:487.05pt;height:6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">
                <v:textbox>
                  <w:txbxContent>
                    <w:p w14:paraId="0B0694E1" w14:textId="1D9FE241" w:rsidR="00BD1649" w:rsidRPr="00BD1649" w:rsidRDefault="00BD1649" w:rsidP="00BD1649">
                      <w:pPr>
                        <w:pStyle w:val="NoSpacing"/>
                        <w:jc w:val="center"/>
                        <w:rPr>
                          <w:rFonts w:ascii="Times New Roman" w:hAnsi="Times New Roman" w:cs="Times New Roman"/>
                          <w:sz w:val="24"/>
                          <w:szCs w:val="20"/>
                        </w:rPr>
                      </w:pPr>
                      <w:r w:rsidRPr="00BD1649">
                        <w:rPr>
                          <w:rFonts w:ascii="Times New Roman" w:hAnsi="Times New Roman" w:cs="Times New Roman"/>
                          <w:sz w:val="24"/>
                          <w:szCs w:val="20"/>
                        </w:rPr>
                        <w:t xml:space="preserve">Students who have been admitted to the University of North Alabama, have declared a specific BBA major, and meet the coursework requirements for admission to the BBA major should submit a completed Application for Admission to Major form available on the College of Business </w:t>
                      </w:r>
                      <w:r w:rsidR="009F6B59">
                        <w:rPr>
                          <w:rFonts w:ascii="Times New Roman" w:hAnsi="Times New Roman" w:cs="Times New Roman"/>
                          <w:sz w:val="24"/>
                          <w:szCs w:val="20"/>
                        </w:rPr>
                        <w:t xml:space="preserve">and Technology </w:t>
                      </w:r>
                      <w:r w:rsidRPr="00BD1649">
                        <w:rPr>
                          <w:rFonts w:ascii="Times New Roman" w:hAnsi="Times New Roman" w:cs="Times New Roman"/>
                          <w:sz w:val="24"/>
                          <w:szCs w:val="20"/>
                        </w:rPr>
                        <w:t xml:space="preserve">web site: </w:t>
                      </w:r>
                      <w:hyperlink r:id="rId10" w:history="1">
                        <w:r w:rsidRPr="00BD1649">
                          <w:rPr>
                            <w:rStyle w:val="Hyperlink"/>
                            <w:rFonts w:ascii="Times New Roman" w:hAnsi="Times New Roman" w:cs="Times New Roman"/>
                            <w:sz w:val="24"/>
                            <w:szCs w:val="20"/>
                          </w:rPr>
                          <w:t>http://www.una.edu/business/bba/</w:t>
                        </w:r>
                      </w:hyperlink>
                    </w:p>
                    <w:p w14:paraId="168A3BA8" w14:textId="77777777" w:rsidR="00BD1649" w:rsidRDefault="00BD1649" w:rsidP="00BD1649">
                      <w:pPr>
                        <w:jc w:val="center"/>
                      </w:pPr>
                    </w:p>
                  </w:txbxContent>
                </v:textbox>
              </v:shape>
            </w:pict>
          </mc:Fallback>
        </mc:AlternateContent>
      </w:r>
    </w:p>
    <w:p w14:paraId="6A92C6B7" w14:textId="77777777" w:rsidR="0000251D" w:rsidRPr="00B156FB" w:rsidRDefault="0000251D" w:rsidP="0000251D">
      <w:pPr>
        <w:pStyle w:val="NoSpacing"/>
        <w:rPr>
          <w:rFonts w:ascii="Times New Roman" w:hAnsi="Times New Roman" w:cs="Times New Roman"/>
          <w:sz w:val="20"/>
          <w:szCs w:val="20"/>
        </w:rPr>
      </w:pPr>
    </w:p>
    <w:p w14:paraId="1BDE507F" w14:textId="77777777" w:rsidR="00BD1649" w:rsidRDefault="00BD1649" w:rsidP="00263A68">
      <w:pPr>
        <w:pStyle w:val="NoSpacing"/>
        <w:jc w:val="center"/>
        <w:rPr>
          <w:rFonts w:ascii="Times New Roman" w:hAnsi="Times New Roman" w:cs="Times New Roman"/>
          <w:sz w:val="20"/>
          <w:szCs w:val="20"/>
        </w:rPr>
      </w:pPr>
    </w:p>
    <w:p w14:paraId="3AC2CED6" w14:textId="77777777" w:rsidR="00BD1649" w:rsidRDefault="00BD1649" w:rsidP="00263A68">
      <w:pPr>
        <w:pStyle w:val="NoSpacing"/>
        <w:jc w:val="center"/>
        <w:rPr>
          <w:rFonts w:ascii="Times New Roman" w:hAnsi="Times New Roman" w:cs="Times New Roman"/>
          <w:sz w:val="20"/>
          <w:szCs w:val="20"/>
        </w:rPr>
      </w:pPr>
    </w:p>
    <w:p w14:paraId="5E85B225" w14:textId="77777777" w:rsidR="00BD1649" w:rsidRDefault="00BD1649" w:rsidP="00263A68">
      <w:pPr>
        <w:pStyle w:val="NoSpacing"/>
        <w:jc w:val="center"/>
        <w:rPr>
          <w:rFonts w:ascii="Times New Roman" w:hAnsi="Times New Roman" w:cs="Times New Roman"/>
          <w:sz w:val="20"/>
          <w:szCs w:val="20"/>
        </w:rPr>
      </w:pPr>
    </w:p>
    <w:p w14:paraId="4A101D71" w14:textId="77777777" w:rsidR="00BD1649" w:rsidRDefault="00BD1649" w:rsidP="00263A68">
      <w:pPr>
        <w:pStyle w:val="NoSpacing"/>
        <w:jc w:val="center"/>
        <w:rPr>
          <w:rFonts w:ascii="Times New Roman" w:hAnsi="Times New Roman" w:cs="Times New Roman"/>
          <w:sz w:val="20"/>
          <w:szCs w:val="20"/>
        </w:rPr>
      </w:pPr>
    </w:p>
    <w:p w14:paraId="67465662" w14:textId="77777777" w:rsidR="00BD1649" w:rsidRDefault="00BD1649" w:rsidP="00263A68">
      <w:pPr>
        <w:pStyle w:val="NoSpacing"/>
        <w:jc w:val="center"/>
        <w:rPr>
          <w:rFonts w:ascii="Times New Roman" w:hAnsi="Times New Roman" w:cs="Times New Roman"/>
          <w:sz w:val="20"/>
          <w:szCs w:val="20"/>
        </w:rPr>
      </w:pPr>
    </w:p>
    <w:p w14:paraId="106CE1BE" w14:textId="6FAD7B08" w:rsidR="0000251D" w:rsidRPr="00B878CF" w:rsidRDefault="0000251D" w:rsidP="00263A68">
      <w:pPr>
        <w:pStyle w:val="NoSpacing"/>
        <w:jc w:val="center"/>
        <w:rPr>
          <w:rFonts w:ascii="Times New Roman" w:hAnsi="Times New Roman" w:cs="Times New Roman"/>
          <w:sz w:val="20"/>
          <w:szCs w:val="20"/>
        </w:rPr>
      </w:pPr>
      <w:r w:rsidRPr="00B878CF">
        <w:rPr>
          <w:rFonts w:ascii="Times New Roman" w:hAnsi="Times New Roman" w:cs="Times New Roman"/>
          <w:sz w:val="20"/>
          <w:szCs w:val="20"/>
        </w:rPr>
        <w:t>For additional information contact the UNA College of Business</w:t>
      </w:r>
      <w:r w:rsidR="009F6B59">
        <w:rPr>
          <w:rFonts w:ascii="Times New Roman" w:hAnsi="Times New Roman" w:cs="Times New Roman"/>
          <w:sz w:val="20"/>
          <w:szCs w:val="20"/>
        </w:rPr>
        <w:t xml:space="preserve"> and Technology</w:t>
      </w:r>
      <w:r w:rsidRPr="00B878CF">
        <w:rPr>
          <w:rFonts w:ascii="Times New Roman" w:hAnsi="Times New Roman" w:cs="Times New Roman"/>
          <w:sz w:val="20"/>
          <w:szCs w:val="20"/>
        </w:rPr>
        <w:t xml:space="preserve"> </w:t>
      </w:r>
      <w:r w:rsidR="005D0C6A">
        <w:rPr>
          <w:rFonts w:ascii="Times New Roman" w:hAnsi="Times New Roman" w:cs="Times New Roman"/>
          <w:sz w:val="20"/>
          <w:szCs w:val="20"/>
        </w:rPr>
        <w:t>Advising</w:t>
      </w:r>
      <w:r w:rsidR="001E06E0">
        <w:rPr>
          <w:rFonts w:ascii="Times New Roman" w:hAnsi="Times New Roman" w:cs="Times New Roman"/>
          <w:sz w:val="20"/>
          <w:szCs w:val="20"/>
        </w:rPr>
        <w:t xml:space="preserve"> </w:t>
      </w:r>
      <w:proofErr w:type="gramStart"/>
      <w:r w:rsidR="001E06E0">
        <w:rPr>
          <w:rFonts w:ascii="Times New Roman" w:hAnsi="Times New Roman" w:cs="Times New Roman"/>
          <w:sz w:val="20"/>
          <w:szCs w:val="20"/>
        </w:rPr>
        <w:t>Office</w:t>
      </w:r>
      <w:r w:rsidR="005D0C6A">
        <w:rPr>
          <w:rFonts w:ascii="Times New Roman" w:hAnsi="Times New Roman" w:cs="Times New Roman"/>
          <w:sz w:val="20"/>
          <w:szCs w:val="20"/>
        </w:rPr>
        <w:t xml:space="preserve"> </w:t>
      </w:r>
      <w:r w:rsidR="001E06E0">
        <w:rPr>
          <w:rFonts w:ascii="Times New Roman" w:hAnsi="Times New Roman" w:cs="Times New Roman"/>
          <w:sz w:val="20"/>
          <w:szCs w:val="20"/>
        </w:rPr>
        <w:t xml:space="preserve"> (</w:t>
      </w:r>
      <w:proofErr w:type="gramEnd"/>
      <w:r w:rsidR="001E06E0">
        <w:rPr>
          <w:rFonts w:ascii="Times New Roman" w:hAnsi="Times New Roman" w:cs="Times New Roman"/>
          <w:sz w:val="20"/>
          <w:szCs w:val="20"/>
        </w:rPr>
        <w:t>256) 765-5025</w:t>
      </w:r>
      <w:r w:rsidR="001E06E0">
        <w:rPr>
          <w:rFonts w:ascii="Times New Roman" w:hAnsi="Times New Roman" w:cs="Times New Roman"/>
          <w:sz w:val="20"/>
          <w:szCs w:val="20"/>
        </w:rPr>
        <w:br/>
      </w:r>
      <w:r w:rsidRPr="00B878CF">
        <w:rPr>
          <w:rFonts w:ascii="Times New Roman" w:hAnsi="Times New Roman" w:cs="Times New Roman"/>
          <w:sz w:val="20"/>
          <w:szCs w:val="20"/>
        </w:rPr>
        <w:t>UNA Box 5013, Florence, AL 35</w:t>
      </w:r>
      <w:r w:rsidR="007D7813">
        <w:rPr>
          <w:rFonts w:ascii="Times New Roman" w:hAnsi="Times New Roman" w:cs="Times New Roman"/>
          <w:sz w:val="20"/>
          <w:szCs w:val="20"/>
        </w:rPr>
        <w:t>632-0001 — Keller Hall room 143</w:t>
      </w:r>
      <w:r w:rsidRPr="00B878CF">
        <w:rPr>
          <w:rFonts w:ascii="Times New Roman" w:hAnsi="Times New Roman" w:cs="Times New Roman"/>
          <w:sz w:val="20"/>
          <w:szCs w:val="20"/>
        </w:rPr>
        <w:t xml:space="preserve"> — </w:t>
      </w:r>
      <w:hyperlink r:id="rId11" w:history="1">
        <w:r w:rsidRPr="00B878CF">
          <w:rPr>
            <w:rStyle w:val="Hyperlink"/>
            <w:rFonts w:ascii="Times New Roman" w:hAnsi="Times New Roman" w:cs="Times New Roman"/>
            <w:sz w:val="20"/>
            <w:szCs w:val="20"/>
          </w:rPr>
          <w:t>unabba@una.edu</w:t>
        </w:r>
      </w:hyperlink>
    </w:p>
    <w:p w14:paraId="3C1CFE54" w14:textId="77777777" w:rsidR="0000251D" w:rsidRDefault="0000251D" w:rsidP="0000251D">
      <w:pPr>
        <w:pStyle w:val="NoSpacing"/>
        <w:rPr>
          <w:rFonts w:ascii="Times New Roman" w:hAnsi="Times New Roman" w:cs="Times New Roman"/>
          <w:sz w:val="20"/>
          <w:szCs w:val="20"/>
        </w:rPr>
      </w:pPr>
    </w:p>
    <w:p w14:paraId="3F55C138" w14:textId="77777777" w:rsidR="00FB5E87" w:rsidRDefault="0000251D" w:rsidP="005A7568">
      <w:pPr>
        <w:pStyle w:val="NoSpacing"/>
        <w:tabs>
          <w:tab w:val="left" w:pos="9838"/>
        </w:tabs>
        <w:rPr>
          <w:rFonts w:ascii="Times New Roman" w:hAnsi="Times New Roman" w:cs="Times New Roman"/>
          <w:sz w:val="20"/>
          <w:szCs w:val="20"/>
        </w:rPr>
      </w:pPr>
      <w:r w:rsidRPr="00B878CF">
        <w:rPr>
          <w:rFonts w:ascii="Times New Roman" w:hAnsi="Times New Roman" w:cs="Times New Roman"/>
          <w:sz w:val="20"/>
          <w:szCs w:val="20"/>
        </w:rPr>
        <w:t>*See BBA undergraduate checksheet for your catalog year for more information about course selection.</w:t>
      </w:r>
      <w:r w:rsidR="005A7568">
        <w:rPr>
          <w:rFonts w:ascii="Times New Roman" w:hAnsi="Times New Roman" w:cs="Times New Roman"/>
          <w:sz w:val="20"/>
          <w:szCs w:val="20"/>
        </w:rPr>
        <w:tab/>
      </w:r>
    </w:p>
    <w:p w14:paraId="57E25FFA" w14:textId="77777777" w:rsidR="0000251D" w:rsidRPr="00FB5E87" w:rsidRDefault="00FB5E87" w:rsidP="005D0C6A">
      <w:pPr>
        <w:tabs>
          <w:tab w:val="left" w:pos="9838"/>
          <w:tab w:val="right" w:pos="10800"/>
        </w:tabs>
      </w:pPr>
      <w:r>
        <w:tab/>
      </w:r>
      <w:r w:rsidR="005D0C6A">
        <w:tab/>
      </w:r>
    </w:p>
    <w:sectPr w:rsidR="0000251D" w:rsidRPr="00FB5E87" w:rsidSect="00B878CF">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1FC81" w14:textId="77777777" w:rsidR="00693064" w:rsidRDefault="00693064" w:rsidP="00B878CF">
      <w:pPr>
        <w:spacing w:after="0" w:line="240" w:lineRule="auto"/>
      </w:pPr>
      <w:r>
        <w:separator/>
      </w:r>
    </w:p>
  </w:endnote>
  <w:endnote w:type="continuationSeparator" w:id="0">
    <w:p w14:paraId="20A63D33" w14:textId="77777777" w:rsidR="00693064" w:rsidRDefault="00693064" w:rsidP="00B8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58E20" w14:textId="77777777" w:rsidR="00B878CF" w:rsidRPr="00B878CF" w:rsidRDefault="00B878CF" w:rsidP="00EE29D7">
    <w:pPr>
      <w:pStyle w:val="Footer"/>
      <w:jc w:val="right"/>
      <w:rPr>
        <w:rFonts w:ascii="Times New Roman" w:hAnsi="Times New Roman" w:cs="Times New Roman"/>
        <w:sz w:val="18"/>
        <w:szCs w:val="18"/>
      </w:rPr>
    </w:pPr>
    <w:r w:rsidRPr="00B878CF">
      <w:rPr>
        <w:rFonts w:ascii="Times New Roman" w:hAnsi="Times New Roman" w:cs="Times New Roman"/>
        <w:sz w:val="18"/>
        <w:szCs w:val="18"/>
      </w:rPr>
      <w:t xml:space="preserve">Updated </w:t>
    </w:r>
    <w:r w:rsidR="00360683">
      <w:rPr>
        <w:rFonts w:ascii="Times New Roman" w:hAnsi="Times New Roman" w:cs="Times New Roman"/>
        <w:sz w:val="18"/>
        <w:szCs w:val="18"/>
      </w:rPr>
      <w:t>4</w:t>
    </w:r>
    <w:r w:rsidRPr="00B878CF">
      <w:rPr>
        <w:rFonts w:ascii="Times New Roman" w:hAnsi="Times New Roman" w:cs="Times New Roman"/>
        <w:sz w:val="18"/>
        <w:szCs w:val="18"/>
      </w:rPr>
      <w:t>/</w:t>
    </w:r>
    <w:r w:rsidR="007D7813">
      <w:rPr>
        <w:rFonts w:ascii="Times New Roman" w:hAnsi="Times New Roman" w:cs="Times New Roman"/>
        <w:sz w:val="18"/>
        <w:szCs w:val="18"/>
      </w:rPr>
      <w:t>13/21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F49E0" w14:textId="77777777" w:rsidR="00693064" w:rsidRDefault="00693064" w:rsidP="00B878CF">
      <w:pPr>
        <w:spacing w:after="0" w:line="240" w:lineRule="auto"/>
      </w:pPr>
      <w:r>
        <w:separator/>
      </w:r>
    </w:p>
  </w:footnote>
  <w:footnote w:type="continuationSeparator" w:id="0">
    <w:p w14:paraId="76DB7DC8" w14:textId="77777777" w:rsidR="00693064" w:rsidRDefault="00693064" w:rsidP="00B87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D4966"/>
    <w:multiLevelType w:val="hybridMultilevel"/>
    <w:tmpl w:val="29A4C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42B2F"/>
    <w:multiLevelType w:val="hybridMultilevel"/>
    <w:tmpl w:val="B28E88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DE6200"/>
    <w:multiLevelType w:val="hybridMultilevel"/>
    <w:tmpl w:val="A7201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C455C1"/>
    <w:multiLevelType w:val="hybridMultilevel"/>
    <w:tmpl w:val="286E9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8096920"/>
    <w:multiLevelType w:val="hybridMultilevel"/>
    <w:tmpl w:val="780A7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66"/>
    <w:rsid w:val="0000251D"/>
    <w:rsid w:val="000477CF"/>
    <w:rsid w:val="0006092B"/>
    <w:rsid w:val="00070DD9"/>
    <w:rsid w:val="000F5DA3"/>
    <w:rsid w:val="000F5ECB"/>
    <w:rsid w:val="001423DE"/>
    <w:rsid w:val="001552D6"/>
    <w:rsid w:val="0016345B"/>
    <w:rsid w:val="001704DD"/>
    <w:rsid w:val="001869F2"/>
    <w:rsid w:val="001A3102"/>
    <w:rsid w:val="001E06E0"/>
    <w:rsid w:val="00242D82"/>
    <w:rsid w:val="00261C14"/>
    <w:rsid w:val="00263A68"/>
    <w:rsid w:val="002A70FA"/>
    <w:rsid w:val="002C4C70"/>
    <w:rsid w:val="002D7C72"/>
    <w:rsid w:val="003508B2"/>
    <w:rsid w:val="00360683"/>
    <w:rsid w:val="003770E5"/>
    <w:rsid w:val="003C1F58"/>
    <w:rsid w:val="004823C9"/>
    <w:rsid w:val="0053678C"/>
    <w:rsid w:val="0054775F"/>
    <w:rsid w:val="00552C2F"/>
    <w:rsid w:val="00587A83"/>
    <w:rsid w:val="005A7568"/>
    <w:rsid w:val="005D0C6A"/>
    <w:rsid w:val="005D7420"/>
    <w:rsid w:val="00693064"/>
    <w:rsid w:val="00760B3A"/>
    <w:rsid w:val="007D7813"/>
    <w:rsid w:val="00815B4E"/>
    <w:rsid w:val="00823664"/>
    <w:rsid w:val="008B61F9"/>
    <w:rsid w:val="008C3FAF"/>
    <w:rsid w:val="008D609B"/>
    <w:rsid w:val="008F5A4F"/>
    <w:rsid w:val="00983356"/>
    <w:rsid w:val="009F5A91"/>
    <w:rsid w:val="009F6B59"/>
    <w:rsid w:val="00A058F9"/>
    <w:rsid w:val="00A950AA"/>
    <w:rsid w:val="00B156FB"/>
    <w:rsid w:val="00B8034C"/>
    <w:rsid w:val="00B878CF"/>
    <w:rsid w:val="00BD1649"/>
    <w:rsid w:val="00C52E47"/>
    <w:rsid w:val="00CA030D"/>
    <w:rsid w:val="00CA5745"/>
    <w:rsid w:val="00CC2266"/>
    <w:rsid w:val="00D11ED1"/>
    <w:rsid w:val="00D35723"/>
    <w:rsid w:val="00D93FF2"/>
    <w:rsid w:val="00DA7105"/>
    <w:rsid w:val="00E16639"/>
    <w:rsid w:val="00EB1CBB"/>
    <w:rsid w:val="00EB26B0"/>
    <w:rsid w:val="00EE29D7"/>
    <w:rsid w:val="00EF0BB6"/>
    <w:rsid w:val="00F23267"/>
    <w:rsid w:val="00F23CBA"/>
    <w:rsid w:val="00F33AF7"/>
    <w:rsid w:val="00F43EA8"/>
    <w:rsid w:val="00F72DE1"/>
    <w:rsid w:val="00F904D1"/>
    <w:rsid w:val="00FB5E87"/>
    <w:rsid w:val="00FD1BCF"/>
    <w:rsid w:val="00FF4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A2DB"/>
  <w15:docId w15:val="{024B8BAB-2F80-4C32-AFAD-CC414C87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266"/>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2266"/>
    <w:pPr>
      <w:widowControl w:val="0"/>
      <w:spacing w:after="0" w:line="240" w:lineRule="auto"/>
    </w:pPr>
  </w:style>
  <w:style w:type="character" w:styleId="Hyperlink">
    <w:name w:val="Hyperlink"/>
    <w:basedOn w:val="DefaultParagraphFont"/>
    <w:uiPriority w:val="99"/>
    <w:unhideWhenUsed/>
    <w:rsid w:val="0000251D"/>
    <w:rPr>
      <w:color w:val="0000FF" w:themeColor="hyperlink"/>
      <w:u w:val="single"/>
    </w:rPr>
  </w:style>
  <w:style w:type="paragraph" w:styleId="ListParagraph">
    <w:name w:val="List Paragraph"/>
    <w:basedOn w:val="Normal"/>
    <w:uiPriority w:val="34"/>
    <w:qFormat/>
    <w:rsid w:val="00EB26B0"/>
    <w:pPr>
      <w:ind w:left="720"/>
      <w:contextualSpacing/>
    </w:pPr>
  </w:style>
  <w:style w:type="paragraph" w:styleId="Header">
    <w:name w:val="header"/>
    <w:basedOn w:val="Normal"/>
    <w:link w:val="HeaderChar"/>
    <w:uiPriority w:val="99"/>
    <w:unhideWhenUsed/>
    <w:rsid w:val="00B87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8CF"/>
  </w:style>
  <w:style w:type="paragraph" w:styleId="Footer">
    <w:name w:val="footer"/>
    <w:basedOn w:val="Normal"/>
    <w:link w:val="FooterChar"/>
    <w:uiPriority w:val="99"/>
    <w:unhideWhenUsed/>
    <w:rsid w:val="00B87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8CF"/>
  </w:style>
  <w:style w:type="paragraph" w:styleId="BalloonText">
    <w:name w:val="Balloon Text"/>
    <w:basedOn w:val="Normal"/>
    <w:link w:val="BalloonTextChar"/>
    <w:uiPriority w:val="99"/>
    <w:semiHidden/>
    <w:unhideWhenUsed/>
    <w:rsid w:val="001E0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6E0"/>
    <w:rPr>
      <w:rFonts w:ascii="Tahoma" w:hAnsi="Tahoma" w:cs="Tahoma"/>
      <w:sz w:val="16"/>
      <w:szCs w:val="16"/>
    </w:rPr>
  </w:style>
  <w:style w:type="character" w:styleId="FollowedHyperlink">
    <w:name w:val="FollowedHyperlink"/>
    <w:basedOn w:val="DefaultParagraphFont"/>
    <w:uiPriority w:val="99"/>
    <w:semiHidden/>
    <w:unhideWhenUsed/>
    <w:rsid w:val="00F23C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abba@una.edu" TargetMode="External"/><Relationship Id="rId5" Type="http://schemas.openxmlformats.org/officeDocument/2006/relationships/footnotes" Target="footnotes.xml"/><Relationship Id="rId10" Type="http://schemas.openxmlformats.org/officeDocument/2006/relationships/hyperlink" Target="http://www.una.edu/business/bba/" TargetMode="External"/><Relationship Id="rId4" Type="http://schemas.openxmlformats.org/officeDocument/2006/relationships/webSettings" Target="webSettings.xml"/><Relationship Id="rId9" Type="http://schemas.openxmlformats.org/officeDocument/2006/relationships/hyperlink" Target="http://www.una.edu/business/bb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CTS</dc:creator>
  <cp:lastModifiedBy>Rhea, Raysha Lee</cp:lastModifiedBy>
  <cp:revision>2</cp:revision>
  <cp:lastPrinted>2017-04-26T13:35:00Z</cp:lastPrinted>
  <dcterms:created xsi:type="dcterms:W3CDTF">2021-06-02T18:43:00Z</dcterms:created>
  <dcterms:modified xsi:type="dcterms:W3CDTF">2021-06-02T18:43:00Z</dcterms:modified>
</cp:coreProperties>
</file>