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91" w:rsidRPr="00886E08" w:rsidRDefault="00C34891" w:rsidP="00C34891">
      <w:pPr>
        <w:rPr>
          <w:b/>
          <w:sz w:val="28"/>
          <w:szCs w:val="28"/>
        </w:rPr>
      </w:pPr>
      <w:bookmarkStart w:id="0" w:name="_GoBack"/>
      <w:bookmarkEnd w:id="0"/>
      <w:r w:rsidRPr="00886E08">
        <w:rPr>
          <w:b/>
          <w:sz w:val="28"/>
          <w:szCs w:val="28"/>
        </w:rPr>
        <w:t>Department of English – Graduate Course Rotations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4593"/>
        <w:gridCol w:w="987"/>
        <w:gridCol w:w="1018"/>
        <w:gridCol w:w="987"/>
        <w:gridCol w:w="1028"/>
        <w:gridCol w:w="985"/>
      </w:tblGrid>
      <w:tr w:rsidR="00C34891" w:rsidTr="006A0546">
        <w:tc>
          <w:tcPr>
            <w:tcW w:w="1192" w:type="dxa"/>
          </w:tcPr>
          <w:p w:rsidR="00C34891" w:rsidRPr="00C34891" w:rsidRDefault="00C34891" w:rsidP="006A0546">
            <w:pPr>
              <w:rPr>
                <w:b/>
              </w:rPr>
            </w:pPr>
            <w:r>
              <w:rPr>
                <w:b/>
              </w:rPr>
              <w:t>Course number</w:t>
            </w:r>
          </w:p>
        </w:tc>
        <w:tc>
          <w:tcPr>
            <w:tcW w:w="4600" w:type="dxa"/>
          </w:tcPr>
          <w:p w:rsidR="00C34891" w:rsidRPr="00C34891" w:rsidRDefault="00C34891" w:rsidP="006A0546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988" w:type="dxa"/>
          </w:tcPr>
          <w:p w:rsidR="00C34891" w:rsidRPr="00C34891" w:rsidRDefault="00C34891" w:rsidP="006A0546">
            <w:pPr>
              <w:rPr>
                <w:b/>
              </w:rPr>
            </w:pPr>
            <w:r w:rsidRPr="00C34891">
              <w:rPr>
                <w:b/>
              </w:rPr>
              <w:t>Fall Even</w:t>
            </w:r>
          </w:p>
        </w:tc>
        <w:tc>
          <w:tcPr>
            <w:tcW w:w="1019" w:type="dxa"/>
          </w:tcPr>
          <w:p w:rsidR="00C34891" w:rsidRPr="00C34891" w:rsidRDefault="00C34891" w:rsidP="006A0546">
            <w:pPr>
              <w:rPr>
                <w:b/>
              </w:rPr>
            </w:pPr>
            <w:r w:rsidRPr="00C34891">
              <w:rPr>
                <w:b/>
              </w:rPr>
              <w:t>Spring Odd</w:t>
            </w:r>
          </w:p>
        </w:tc>
        <w:tc>
          <w:tcPr>
            <w:tcW w:w="988" w:type="dxa"/>
          </w:tcPr>
          <w:p w:rsidR="00C34891" w:rsidRPr="00C34891" w:rsidRDefault="00C34891" w:rsidP="006A0546">
            <w:pPr>
              <w:rPr>
                <w:b/>
              </w:rPr>
            </w:pPr>
            <w:r w:rsidRPr="00C34891">
              <w:rPr>
                <w:b/>
              </w:rPr>
              <w:t>Fall Odd</w:t>
            </w:r>
          </w:p>
        </w:tc>
        <w:tc>
          <w:tcPr>
            <w:tcW w:w="1029" w:type="dxa"/>
          </w:tcPr>
          <w:p w:rsidR="00C34891" w:rsidRPr="00C34891" w:rsidRDefault="00C34891" w:rsidP="006A0546">
            <w:pPr>
              <w:rPr>
                <w:b/>
              </w:rPr>
            </w:pPr>
            <w:r w:rsidRPr="00C34891">
              <w:rPr>
                <w:b/>
              </w:rPr>
              <w:t>Spring Even</w:t>
            </w:r>
          </w:p>
        </w:tc>
        <w:tc>
          <w:tcPr>
            <w:tcW w:w="974" w:type="dxa"/>
          </w:tcPr>
          <w:p w:rsidR="00C34891" w:rsidRPr="00C34891" w:rsidRDefault="00C34891" w:rsidP="006A0546">
            <w:pPr>
              <w:rPr>
                <w:b/>
              </w:rPr>
            </w:pPr>
            <w:r w:rsidRPr="00C34891">
              <w:rPr>
                <w:b/>
              </w:rPr>
              <w:t>Summer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501</w:t>
            </w:r>
          </w:p>
        </w:tc>
        <w:tc>
          <w:tcPr>
            <w:tcW w:w="4600" w:type="dxa"/>
          </w:tcPr>
          <w:p w:rsidR="00C34891" w:rsidRDefault="00C34891" w:rsidP="006A0546">
            <w:r>
              <w:t>Chaucer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502</w:t>
            </w:r>
          </w:p>
        </w:tc>
        <w:tc>
          <w:tcPr>
            <w:tcW w:w="4600" w:type="dxa"/>
          </w:tcPr>
          <w:p w:rsidR="00C34891" w:rsidRDefault="00C34891" w:rsidP="006A0546">
            <w:r>
              <w:t>Milton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504</w:t>
            </w:r>
          </w:p>
        </w:tc>
        <w:tc>
          <w:tcPr>
            <w:tcW w:w="4600" w:type="dxa"/>
          </w:tcPr>
          <w:p w:rsidR="00C34891" w:rsidRDefault="00C34891" w:rsidP="006A0546">
            <w:r>
              <w:t>Old English Language and Literature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505</w:t>
            </w:r>
          </w:p>
        </w:tc>
        <w:tc>
          <w:tcPr>
            <w:tcW w:w="4600" w:type="dxa"/>
          </w:tcPr>
          <w:p w:rsidR="00C34891" w:rsidRDefault="00C34891" w:rsidP="006A0546">
            <w:r>
              <w:t>African-American Literature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510</w:t>
            </w:r>
          </w:p>
        </w:tc>
        <w:tc>
          <w:tcPr>
            <w:tcW w:w="4600" w:type="dxa"/>
          </w:tcPr>
          <w:p w:rsidR="00C34891" w:rsidRDefault="00C34891" w:rsidP="006A0546">
            <w:r>
              <w:t>Black Southern Literature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513</w:t>
            </w:r>
          </w:p>
        </w:tc>
        <w:tc>
          <w:tcPr>
            <w:tcW w:w="4600" w:type="dxa"/>
          </w:tcPr>
          <w:p w:rsidR="00C34891" w:rsidRDefault="00C34891" w:rsidP="006A0546">
            <w:r>
              <w:t>Transnational American Literature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534W</w:t>
            </w:r>
          </w:p>
        </w:tc>
        <w:tc>
          <w:tcPr>
            <w:tcW w:w="4600" w:type="dxa"/>
          </w:tcPr>
          <w:p w:rsidR="00C34891" w:rsidRDefault="00C34891" w:rsidP="006A0546">
            <w:r>
              <w:t>Language and Gender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535W</w:t>
            </w:r>
          </w:p>
        </w:tc>
        <w:tc>
          <w:tcPr>
            <w:tcW w:w="4600" w:type="dxa"/>
          </w:tcPr>
          <w:p w:rsidR="00C34891" w:rsidRDefault="00C34891" w:rsidP="006A0546">
            <w:r>
              <w:t>Writing Protest and Dissent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539</w:t>
            </w:r>
          </w:p>
        </w:tc>
        <w:tc>
          <w:tcPr>
            <w:tcW w:w="4600" w:type="dxa"/>
          </w:tcPr>
          <w:p w:rsidR="00C34891" w:rsidRDefault="00C34891" w:rsidP="006A0546">
            <w:r>
              <w:t>Technical Editing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Pr="00A00C44" w:rsidRDefault="00C34891" w:rsidP="006A0546">
            <w:r w:rsidRPr="00A00C44">
              <w:t xml:space="preserve">EN </w:t>
            </w:r>
            <w:r>
              <w:t>5</w:t>
            </w:r>
            <w:r w:rsidRPr="00A00C44">
              <w:t>40W</w:t>
            </w:r>
          </w:p>
        </w:tc>
        <w:tc>
          <w:tcPr>
            <w:tcW w:w="4600" w:type="dxa"/>
          </w:tcPr>
          <w:p w:rsidR="00C34891" w:rsidRPr="00A00C44" w:rsidRDefault="00C34891" w:rsidP="006A0546">
            <w:r w:rsidRPr="00A00C44">
              <w:t>Grant Writing and Management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>
            <w:r>
              <w:t>X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541</w:t>
            </w:r>
          </w:p>
        </w:tc>
        <w:tc>
          <w:tcPr>
            <w:tcW w:w="4600" w:type="dxa"/>
          </w:tcPr>
          <w:p w:rsidR="00C34891" w:rsidRDefault="00C34891" w:rsidP="006A0546">
            <w:r>
              <w:t>History of the English Language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542</w:t>
            </w:r>
          </w:p>
        </w:tc>
        <w:tc>
          <w:tcPr>
            <w:tcW w:w="4600" w:type="dxa"/>
          </w:tcPr>
          <w:p w:rsidR="00C34891" w:rsidRDefault="00C34891" w:rsidP="006A0546">
            <w:r>
              <w:t>Survey of Grammar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543</w:t>
            </w:r>
          </w:p>
        </w:tc>
        <w:tc>
          <w:tcPr>
            <w:tcW w:w="4600" w:type="dxa"/>
          </w:tcPr>
          <w:p w:rsidR="00C34891" w:rsidRDefault="00C34891" w:rsidP="006A0546">
            <w:r>
              <w:t>Instruction of Composition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Offered on sufficient demand</w:t>
            </w:r>
          </w:p>
        </w:tc>
      </w:tr>
      <w:tr w:rsidR="00C34891" w:rsidTr="006A0546">
        <w:tc>
          <w:tcPr>
            <w:tcW w:w="1192" w:type="dxa"/>
          </w:tcPr>
          <w:p w:rsidR="00C34891" w:rsidRPr="00A00C44" w:rsidRDefault="00C34891" w:rsidP="006A0546">
            <w:r w:rsidRPr="00A00C44">
              <w:t xml:space="preserve">EN </w:t>
            </w:r>
            <w:r>
              <w:t>5</w:t>
            </w:r>
            <w:r w:rsidRPr="00A00C44">
              <w:t>44W</w:t>
            </w:r>
          </w:p>
        </w:tc>
        <w:tc>
          <w:tcPr>
            <w:tcW w:w="4600" w:type="dxa"/>
          </w:tcPr>
          <w:p w:rsidR="00C34891" w:rsidRPr="00A00C44" w:rsidRDefault="00C34891" w:rsidP="006A0546">
            <w:r w:rsidRPr="00A00C44">
              <w:t>Grant Writing for the Creative Writer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Offered on sufficient demand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545W</w:t>
            </w:r>
          </w:p>
        </w:tc>
        <w:tc>
          <w:tcPr>
            <w:tcW w:w="4600" w:type="dxa"/>
          </w:tcPr>
          <w:p w:rsidR="00C34891" w:rsidRDefault="00C34891" w:rsidP="006A0546">
            <w:r>
              <w:t>Multimodal Writing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550</w:t>
            </w:r>
          </w:p>
        </w:tc>
        <w:tc>
          <w:tcPr>
            <w:tcW w:w="4600" w:type="dxa"/>
          </w:tcPr>
          <w:p w:rsidR="00C34891" w:rsidRDefault="00C34891" w:rsidP="006A0546">
            <w:r>
              <w:t>Folklore of the American South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552</w:t>
            </w:r>
          </w:p>
        </w:tc>
        <w:tc>
          <w:tcPr>
            <w:tcW w:w="4600" w:type="dxa"/>
          </w:tcPr>
          <w:p w:rsidR="00C34891" w:rsidRDefault="00C34891" w:rsidP="006A0546">
            <w:r>
              <w:t>The American Novel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553</w:t>
            </w:r>
          </w:p>
        </w:tc>
        <w:tc>
          <w:tcPr>
            <w:tcW w:w="4600" w:type="dxa"/>
          </w:tcPr>
          <w:p w:rsidR="00C34891" w:rsidRDefault="00C34891" w:rsidP="006A0546">
            <w:r>
              <w:t>The English Novel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555W</w:t>
            </w:r>
          </w:p>
        </w:tc>
        <w:tc>
          <w:tcPr>
            <w:tcW w:w="4600" w:type="dxa"/>
          </w:tcPr>
          <w:p w:rsidR="00C34891" w:rsidRDefault="00C34891" w:rsidP="006A0546">
            <w:r>
              <w:t>Advanced Creative Writing: Fiction and Drama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556W</w:t>
            </w:r>
          </w:p>
        </w:tc>
        <w:tc>
          <w:tcPr>
            <w:tcW w:w="4600" w:type="dxa"/>
          </w:tcPr>
          <w:p w:rsidR="00C34891" w:rsidRDefault="00C34891" w:rsidP="006A0546">
            <w:r>
              <w:t>Advanced Creative Writing: Poetry and Creative Nonfiction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 xml:space="preserve">X 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 xml:space="preserve">X 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560</w:t>
            </w:r>
          </w:p>
        </w:tc>
        <w:tc>
          <w:tcPr>
            <w:tcW w:w="4600" w:type="dxa"/>
          </w:tcPr>
          <w:p w:rsidR="00C34891" w:rsidRDefault="00C34891" w:rsidP="006A0546">
            <w:r>
              <w:t>Literature of the American Frontier</w:t>
            </w:r>
          </w:p>
        </w:tc>
        <w:tc>
          <w:tcPr>
            <w:tcW w:w="4024" w:type="dxa"/>
            <w:gridSpan w:val="4"/>
          </w:tcPr>
          <w:p w:rsidR="00C34891" w:rsidRDefault="00C34891" w:rsidP="006A0546">
            <w:r>
              <w:t>Offered on sufficient demand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563</w:t>
            </w:r>
          </w:p>
        </w:tc>
        <w:tc>
          <w:tcPr>
            <w:tcW w:w="4600" w:type="dxa"/>
          </w:tcPr>
          <w:p w:rsidR="00C34891" w:rsidRDefault="00C34891" w:rsidP="006A0546">
            <w:r>
              <w:t>Studies in Contemporary Global Literature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564</w:t>
            </w:r>
          </w:p>
        </w:tc>
        <w:tc>
          <w:tcPr>
            <w:tcW w:w="4600" w:type="dxa"/>
          </w:tcPr>
          <w:p w:rsidR="00C34891" w:rsidRDefault="00C34891" w:rsidP="006A0546">
            <w:r>
              <w:t>The Contemporary American Novel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565</w:t>
            </w:r>
          </w:p>
        </w:tc>
        <w:tc>
          <w:tcPr>
            <w:tcW w:w="4600" w:type="dxa"/>
          </w:tcPr>
          <w:p w:rsidR="00C34891" w:rsidRDefault="00C34891" w:rsidP="006A0546">
            <w:r>
              <w:t>Contemporary Poetry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566</w:t>
            </w:r>
          </w:p>
        </w:tc>
        <w:tc>
          <w:tcPr>
            <w:tcW w:w="4600" w:type="dxa"/>
          </w:tcPr>
          <w:p w:rsidR="00C34891" w:rsidRDefault="00C34891" w:rsidP="006A0546">
            <w:r>
              <w:t>Sociolinguistics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572W</w:t>
            </w:r>
          </w:p>
        </w:tc>
        <w:tc>
          <w:tcPr>
            <w:tcW w:w="4600" w:type="dxa"/>
          </w:tcPr>
          <w:p w:rsidR="00C34891" w:rsidRDefault="00C34891" w:rsidP="006A0546">
            <w:r>
              <w:t xml:space="preserve">Rhetoric: Argument and Style 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575W</w:t>
            </w:r>
          </w:p>
        </w:tc>
        <w:tc>
          <w:tcPr>
            <w:tcW w:w="4600" w:type="dxa"/>
          </w:tcPr>
          <w:p w:rsidR="00C34891" w:rsidRDefault="00C34891" w:rsidP="006A0546">
            <w:r>
              <w:t xml:space="preserve">Literacy, Culture, and Writing 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581</w:t>
            </w:r>
          </w:p>
        </w:tc>
        <w:tc>
          <w:tcPr>
            <w:tcW w:w="4600" w:type="dxa"/>
          </w:tcPr>
          <w:p w:rsidR="00C34891" w:rsidRDefault="00C34891" w:rsidP="006A0546">
            <w:r>
              <w:t>Selected Topics in Literature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>
            <w:r>
              <w:t>X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590</w:t>
            </w:r>
          </w:p>
        </w:tc>
        <w:tc>
          <w:tcPr>
            <w:tcW w:w="4600" w:type="dxa"/>
          </w:tcPr>
          <w:p w:rsidR="00C34891" w:rsidRDefault="00C34891" w:rsidP="006A0546">
            <w:r>
              <w:t>English Internship/Practicum</w:t>
            </w:r>
          </w:p>
        </w:tc>
        <w:tc>
          <w:tcPr>
            <w:tcW w:w="4024" w:type="dxa"/>
            <w:gridSpan w:val="4"/>
          </w:tcPr>
          <w:p w:rsidR="00C34891" w:rsidRDefault="00C34891" w:rsidP="006A0546">
            <w:r>
              <w:t>Offered on sufficient demand, and Summer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592</w:t>
            </w:r>
          </w:p>
        </w:tc>
        <w:tc>
          <w:tcPr>
            <w:tcW w:w="4600" w:type="dxa"/>
          </w:tcPr>
          <w:p w:rsidR="00C34891" w:rsidRDefault="00C34891" w:rsidP="006A0546">
            <w:r>
              <w:t>The Inside-Out Prison Exchange Program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594</w:t>
            </w:r>
          </w:p>
        </w:tc>
        <w:tc>
          <w:tcPr>
            <w:tcW w:w="4600" w:type="dxa"/>
          </w:tcPr>
          <w:p w:rsidR="00C34891" w:rsidRDefault="00C34891" w:rsidP="006A0546">
            <w:r>
              <w:t>Special Topics in Film Studies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595W</w:t>
            </w:r>
          </w:p>
        </w:tc>
        <w:tc>
          <w:tcPr>
            <w:tcW w:w="4600" w:type="dxa"/>
          </w:tcPr>
          <w:p w:rsidR="00C34891" w:rsidRDefault="00C34891" w:rsidP="006A0546">
            <w:r>
              <w:t>Selected Topics in Writing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>
            <w:r>
              <w:t>X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596</w:t>
            </w:r>
          </w:p>
        </w:tc>
        <w:tc>
          <w:tcPr>
            <w:tcW w:w="4600" w:type="dxa"/>
          </w:tcPr>
          <w:p w:rsidR="00C34891" w:rsidRDefault="00C34891" w:rsidP="006A0546">
            <w:r>
              <w:t>Selected Topics in English Literature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597</w:t>
            </w:r>
          </w:p>
        </w:tc>
        <w:tc>
          <w:tcPr>
            <w:tcW w:w="4600" w:type="dxa"/>
          </w:tcPr>
          <w:p w:rsidR="00C34891" w:rsidRDefault="00C34891" w:rsidP="006A0546">
            <w:r>
              <w:t>Selected Topics in American Literature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601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Introduction to Graduate Studies: Bibliography and Research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602W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Introduction to Graduate Studies: Writing Seminar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609W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Rhetorical Theory and Culture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610W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Composition Theory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611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Studies in American Literature to 1830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612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American Literature 1830 to 1900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613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American Literature 1900 to 1945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614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American Literature 1945 to Present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615W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Technical Writing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lastRenderedPageBreak/>
              <w:t>EN 616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Composition Pedagogies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617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Writing Technologies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620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English Literature Before 1500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621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English Literature: Renaissance to Restoration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622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Early Modern Drama Excluding Shakespeare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Offered on sufficient demand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623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Shakespeare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625W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Document Design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630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Jane Austen and the Romantic Novel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631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English Literature: Restoration and Eighteenth Century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632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Romantic Poetry and Prose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633</w:t>
            </w:r>
          </w:p>
        </w:tc>
        <w:tc>
          <w:tcPr>
            <w:tcW w:w="4600" w:type="dxa"/>
          </w:tcPr>
          <w:p w:rsidR="00C34891" w:rsidRDefault="00C34891" w:rsidP="006A0546">
            <w:r w:rsidRPr="00D44617">
              <w:t>Modern and Contemporary English Literature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634</w:t>
            </w:r>
          </w:p>
        </w:tc>
        <w:tc>
          <w:tcPr>
            <w:tcW w:w="4600" w:type="dxa"/>
          </w:tcPr>
          <w:p w:rsidR="00C34891" w:rsidRDefault="00C34891" w:rsidP="006A0546">
            <w:r>
              <w:t>V</w:t>
            </w:r>
            <w:r w:rsidRPr="005B1F75">
              <w:t>ictorian Poetry and Prose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635W</w:t>
            </w:r>
          </w:p>
        </w:tc>
        <w:tc>
          <w:tcPr>
            <w:tcW w:w="4600" w:type="dxa"/>
          </w:tcPr>
          <w:p w:rsidR="00C34891" w:rsidRDefault="00C34891" w:rsidP="006A0546">
            <w:r w:rsidRPr="005B1F75">
              <w:t>Publishing Practicum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641</w:t>
            </w:r>
          </w:p>
        </w:tc>
        <w:tc>
          <w:tcPr>
            <w:tcW w:w="4600" w:type="dxa"/>
          </w:tcPr>
          <w:p w:rsidR="00C34891" w:rsidRDefault="00C34891" w:rsidP="006A0546">
            <w:r w:rsidRPr="005B1F75">
              <w:t>English Linguistics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642</w:t>
            </w:r>
          </w:p>
        </w:tc>
        <w:tc>
          <w:tcPr>
            <w:tcW w:w="4600" w:type="dxa"/>
          </w:tcPr>
          <w:p w:rsidR="00C34891" w:rsidRDefault="00C34891" w:rsidP="006A0546">
            <w:r w:rsidRPr="005B1F75">
              <w:t>Cross-Linguistic Pragmatics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Offered on sufficient demand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645W</w:t>
            </w:r>
          </w:p>
        </w:tc>
        <w:tc>
          <w:tcPr>
            <w:tcW w:w="4600" w:type="dxa"/>
          </w:tcPr>
          <w:p w:rsidR="00C34891" w:rsidRDefault="00C34891" w:rsidP="006A0546">
            <w:r w:rsidRPr="005B1F75">
              <w:t>Seminar in Creative Writing.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Offered on sufficient demand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653</w:t>
            </w:r>
          </w:p>
        </w:tc>
        <w:tc>
          <w:tcPr>
            <w:tcW w:w="4600" w:type="dxa"/>
          </w:tcPr>
          <w:p w:rsidR="00C34891" w:rsidRDefault="00C34891" w:rsidP="006A0546">
            <w:r w:rsidRPr="005B1F75">
              <w:t>Studies in the Novel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655</w:t>
            </w:r>
          </w:p>
        </w:tc>
        <w:tc>
          <w:tcPr>
            <w:tcW w:w="4600" w:type="dxa"/>
          </w:tcPr>
          <w:p w:rsidR="00C34891" w:rsidRDefault="00C34891" w:rsidP="006A0546">
            <w:r w:rsidRPr="005B1F75">
              <w:t>Literary Criticism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656W</w:t>
            </w:r>
          </w:p>
        </w:tc>
        <w:tc>
          <w:tcPr>
            <w:tcW w:w="4600" w:type="dxa"/>
          </w:tcPr>
          <w:p w:rsidR="00C34891" w:rsidRDefault="00C34891" w:rsidP="006A0546">
            <w:r w:rsidRPr="005B1F75">
              <w:t>Seminar in Literary Editing and Publishing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Offered on sufficient demand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657</w:t>
            </w:r>
          </w:p>
        </w:tc>
        <w:tc>
          <w:tcPr>
            <w:tcW w:w="4600" w:type="dxa"/>
          </w:tcPr>
          <w:p w:rsidR="00C34891" w:rsidRDefault="00C34891" w:rsidP="006A0546">
            <w:r w:rsidRPr="005B1F75">
              <w:t>Creative Writing Pedagogy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658W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Creative Writing Craft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659W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Creative Writing Genre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>
            <w:r>
              <w:t>X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>
            <w:r>
              <w:t>X</w:t>
            </w:r>
          </w:p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660W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Writing Internship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Offered on sufficient demand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690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Thesis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Fall, Spring, Summer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691W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Selected Seminar in Writing</w:t>
            </w:r>
          </w:p>
        </w:tc>
        <w:tc>
          <w:tcPr>
            <w:tcW w:w="988" w:type="dxa"/>
          </w:tcPr>
          <w:p w:rsidR="00C34891" w:rsidRDefault="00C34891" w:rsidP="006A0546"/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>
            <w:r>
              <w:t>X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694W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Directed Final Project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Fall, Spring, Summer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695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Thesis Defense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 xml:space="preserve">Fall, Spring 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696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Comprehensive Examination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 xml:space="preserve">Fall, Spring 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697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Independent Study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Fall, Spring</w:t>
            </w:r>
          </w:p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698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Selected Topics in Literature</w:t>
            </w:r>
          </w:p>
        </w:tc>
        <w:tc>
          <w:tcPr>
            <w:tcW w:w="988" w:type="dxa"/>
          </w:tcPr>
          <w:p w:rsidR="00C34891" w:rsidRDefault="00C34891" w:rsidP="006A0546">
            <w:r>
              <w:t>X</w:t>
            </w:r>
          </w:p>
        </w:tc>
        <w:tc>
          <w:tcPr>
            <w:tcW w:w="1019" w:type="dxa"/>
          </w:tcPr>
          <w:p w:rsidR="00C34891" w:rsidRDefault="00C34891" w:rsidP="006A0546"/>
        </w:tc>
        <w:tc>
          <w:tcPr>
            <w:tcW w:w="988" w:type="dxa"/>
          </w:tcPr>
          <w:p w:rsidR="00C34891" w:rsidRDefault="00C34891" w:rsidP="006A0546"/>
        </w:tc>
        <w:tc>
          <w:tcPr>
            <w:tcW w:w="1029" w:type="dxa"/>
          </w:tcPr>
          <w:p w:rsidR="00C34891" w:rsidRDefault="00C34891" w:rsidP="006A0546"/>
        </w:tc>
        <w:tc>
          <w:tcPr>
            <w:tcW w:w="974" w:type="dxa"/>
          </w:tcPr>
          <w:p w:rsidR="00C34891" w:rsidRDefault="00C34891" w:rsidP="006A0546"/>
        </w:tc>
      </w:tr>
      <w:tr w:rsidR="00C34891" w:rsidTr="006A0546">
        <w:tc>
          <w:tcPr>
            <w:tcW w:w="1192" w:type="dxa"/>
          </w:tcPr>
          <w:p w:rsidR="00C34891" w:rsidRDefault="00C34891" w:rsidP="006A0546">
            <w:r>
              <w:t>EN 699</w:t>
            </w:r>
          </w:p>
        </w:tc>
        <w:tc>
          <w:tcPr>
            <w:tcW w:w="4600" w:type="dxa"/>
          </w:tcPr>
          <w:p w:rsidR="00C34891" w:rsidRDefault="00C34891" w:rsidP="006A0546">
            <w:r w:rsidRPr="004550BA">
              <w:t>Directed Readings and Research</w:t>
            </w:r>
          </w:p>
        </w:tc>
        <w:tc>
          <w:tcPr>
            <w:tcW w:w="4998" w:type="dxa"/>
            <w:gridSpan w:val="5"/>
          </w:tcPr>
          <w:p w:rsidR="00C34891" w:rsidRDefault="00C34891" w:rsidP="006A0546">
            <w:r>
              <w:t>Fall, Spring, Summer</w:t>
            </w:r>
          </w:p>
        </w:tc>
      </w:tr>
    </w:tbl>
    <w:p w:rsidR="00C34891" w:rsidRDefault="00C34891" w:rsidP="00C34891"/>
    <w:p w:rsidR="00C34891" w:rsidRDefault="00C34891" w:rsidP="00C34891"/>
    <w:p w:rsidR="00C34891" w:rsidRDefault="00C34891" w:rsidP="00C34891"/>
    <w:p w:rsidR="00C34891" w:rsidRDefault="00C34891" w:rsidP="00C34891"/>
    <w:p w:rsidR="00C34891" w:rsidRDefault="00C34891" w:rsidP="00C34891"/>
    <w:p w:rsidR="00C34891" w:rsidRDefault="00C34891" w:rsidP="00C34891"/>
    <w:p w:rsidR="007D2C94" w:rsidRDefault="007D2C94"/>
    <w:sectPr w:rsidR="007D2C94" w:rsidSect="00456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91"/>
    <w:rsid w:val="00275E46"/>
    <w:rsid w:val="006E24EC"/>
    <w:rsid w:val="007D2C94"/>
    <w:rsid w:val="00C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B069-B1D2-4451-8168-5C97AE78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Burkhead, Cynthia A</dc:creator>
  <cp:keywords/>
  <dc:description/>
  <cp:lastModifiedBy>Price, Cheryl B</cp:lastModifiedBy>
  <cp:revision>2</cp:revision>
  <dcterms:created xsi:type="dcterms:W3CDTF">2021-02-23T21:08:00Z</dcterms:created>
  <dcterms:modified xsi:type="dcterms:W3CDTF">2021-02-23T21:08:00Z</dcterms:modified>
</cp:coreProperties>
</file>