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1B674C" w:rsidRPr="00424A6C" w:rsidRDefault="001B674C" w:rsidP="001B674C">
      <w:pPr>
        <w:tabs>
          <w:tab w:val="left" w:pos="2430"/>
          <w:tab w:val="left" w:pos="7470"/>
        </w:tabs>
        <w:rPr>
          <w:rFonts w:asciiTheme="minorHAnsi" w:hAnsiTheme="minorHAnsi"/>
          <w:b/>
          <w:color w:val="7030A0"/>
        </w:rPr>
      </w:pPr>
      <w:r w:rsidRPr="00424A6C">
        <w:rPr>
          <w:rFonts w:asciiTheme="minorHAnsi" w:hAnsiTheme="minorHAnsi"/>
          <w:b/>
          <w:noProof/>
          <w:color w:val="7030A0"/>
          <w:sz w:val="72"/>
          <w:szCs w:val="72"/>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margin">
                  <wp:align>top</wp:align>
                </wp:positionV>
                <wp:extent cx="1583055" cy="1125855"/>
                <wp:effectExtent l="7620" t="9525" r="9525" b="762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055" cy="1125855"/>
                        </a:xfrm>
                        <a:prstGeom prst="rect">
                          <a:avLst/>
                        </a:prstGeom>
                        <a:solidFill>
                          <a:srgbClr val="FFFFFF"/>
                        </a:solidFill>
                        <a:ln w="12700">
                          <a:solidFill>
                            <a:srgbClr val="C4AE0C"/>
                          </a:solidFill>
                          <a:miter lim="800000"/>
                          <a:headEnd/>
                          <a:tailEnd/>
                        </a:ln>
                      </wps:spPr>
                      <wps:txbx>
                        <w:txbxContent>
                          <w:p w:rsidR="00C66FFC" w:rsidRPr="00DA2D38" w:rsidRDefault="00C66FFC" w:rsidP="001B674C">
                            <w:pPr>
                              <w:jc w:val="center"/>
                              <w:rPr>
                                <w:rFonts w:ascii="Calibri" w:hAnsi="Calibri"/>
                                <w:b/>
                                <w:sz w:val="28"/>
                                <w:szCs w:val="28"/>
                              </w:rPr>
                            </w:pPr>
                            <w:r>
                              <w:rPr>
                                <w:rFonts w:ascii="Calibri" w:hAnsi="Calibri"/>
                                <w:b/>
                                <w:sz w:val="28"/>
                                <w:szCs w:val="28"/>
                              </w:rPr>
                              <w:t>August 14, 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73.45pt;margin-top:0;width:124.65pt;height:88.65pt;z-index:251660288;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" strokecolor="#c4ae0c" strokeweight="1pt">
                <v:textbox>
                  <w:txbxContent>
                    <w:p w:rsidR="00C66FFC" w:rsidRPr="00DA2D38" w:rsidRDefault="00C66FFC" w:rsidP="001B674C">
                      <w:pPr>
                        <w:jc w:val="center"/>
                        <w:rPr>
                          <w:rFonts w:ascii="Calibri" w:hAnsi="Calibri"/>
                          <w:b/>
                          <w:sz w:val="28"/>
                          <w:szCs w:val="28"/>
                        </w:rPr>
                      </w:pPr>
                      <w:r>
                        <w:rPr>
                          <w:rFonts w:ascii="Calibri" w:hAnsi="Calibri"/>
                          <w:b/>
                          <w:sz w:val="28"/>
                          <w:szCs w:val="28"/>
                        </w:rPr>
                        <w:t>August 14, 2015</w:t>
                      </w:r>
                    </w:p>
                  </w:txbxContent>
                </v:textbox>
                <w10:wrap type="square" anchorx="margin" anchory="margin"/>
              </v:shape>
            </w:pict>
          </mc:Fallback>
        </mc:AlternateContent>
      </w:r>
      <w:r w:rsidRPr="00424A6C">
        <w:rPr>
          <w:rFonts w:asciiTheme="minorHAnsi" w:hAnsiTheme="minorHAnsi"/>
          <w:b/>
          <w:noProof/>
          <w:color w:val="7030A0"/>
        </w:rPr>
        <w:drawing>
          <wp:inline distT="0" distB="0" distL="0" distR="0">
            <wp:extent cx="843915" cy="143002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3915" cy="1430020"/>
                    </a:xfrm>
                    <a:prstGeom prst="rect">
                      <a:avLst/>
                    </a:prstGeom>
                    <a:noFill/>
                    <a:ln>
                      <a:noFill/>
                    </a:ln>
                  </pic:spPr>
                </pic:pic>
              </a:graphicData>
            </a:graphic>
          </wp:inline>
        </w:drawing>
      </w:r>
    </w:p>
    <w:p w:rsidR="001B674C" w:rsidRPr="00424A6C" w:rsidRDefault="001B674C" w:rsidP="001B674C">
      <w:pPr>
        <w:rPr>
          <w:rFonts w:asciiTheme="minorHAnsi" w:hAnsiTheme="minorHAnsi"/>
          <w:b/>
          <w:color w:val="7030A0"/>
          <w:sz w:val="72"/>
          <w:szCs w:val="72"/>
        </w:rPr>
      </w:pPr>
    </w:p>
    <w:p w:rsidR="001B674C" w:rsidRPr="00424A6C" w:rsidRDefault="001B674C" w:rsidP="001B674C">
      <w:pPr>
        <w:jc w:val="center"/>
        <w:rPr>
          <w:rFonts w:asciiTheme="minorHAnsi" w:hAnsiTheme="minorHAnsi"/>
          <w:b/>
          <w:sz w:val="48"/>
          <w:szCs w:val="48"/>
        </w:rPr>
      </w:pPr>
      <w:r w:rsidRPr="00424A6C">
        <w:rPr>
          <w:rFonts w:asciiTheme="minorHAnsi" w:hAnsiTheme="minorHAnsi"/>
          <w:b/>
          <w:sz w:val="48"/>
          <w:szCs w:val="48"/>
        </w:rPr>
        <w:t xml:space="preserve">Academic </w:t>
      </w:r>
      <w:r w:rsidR="00192F3C" w:rsidRPr="00424A6C">
        <w:rPr>
          <w:rFonts w:asciiTheme="minorHAnsi" w:hAnsiTheme="minorHAnsi"/>
          <w:b/>
          <w:sz w:val="48"/>
          <w:szCs w:val="48"/>
        </w:rPr>
        <w:t>Program</w:t>
      </w:r>
      <w:r w:rsidRPr="00424A6C">
        <w:rPr>
          <w:rFonts w:asciiTheme="minorHAnsi" w:hAnsiTheme="minorHAnsi"/>
          <w:b/>
          <w:sz w:val="48"/>
          <w:szCs w:val="48"/>
        </w:rPr>
        <w:t xml:space="preserve"> Review</w:t>
      </w:r>
    </w:p>
    <w:p w:rsidR="001B674C" w:rsidRPr="00424A6C" w:rsidRDefault="001B674C" w:rsidP="001B674C">
      <w:pPr>
        <w:jc w:val="center"/>
        <w:rPr>
          <w:rFonts w:asciiTheme="minorHAnsi" w:hAnsiTheme="minorHAnsi"/>
          <w:b/>
          <w:sz w:val="48"/>
          <w:szCs w:val="48"/>
        </w:rPr>
      </w:pPr>
    </w:p>
    <w:p w:rsidR="001B674C" w:rsidRPr="00424A6C" w:rsidRDefault="001B674C" w:rsidP="001B674C">
      <w:pPr>
        <w:jc w:val="center"/>
        <w:rPr>
          <w:rFonts w:asciiTheme="minorHAnsi" w:hAnsiTheme="minorHAnsi"/>
          <w:b/>
          <w:sz w:val="48"/>
          <w:szCs w:val="48"/>
        </w:rPr>
      </w:pPr>
    </w:p>
    <w:p w:rsidR="001B674C" w:rsidRPr="00424A6C" w:rsidRDefault="001B674C" w:rsidP="001B674C">
      <w:pPr>
        <w:jc w:val="center"/>
        <w:rPr>
          <w:rFonts w:asciiTheme="minorHAnsi" w:hAnsiTheme="minorHAnsi"/>
          <w:b/>
          <w:sz w:val="48"/>
          <w:szCs w:val="48"/>
        </w:rPr>
      </w:pPr>
    </w:p>
    <w:p w:rsidR="001B674C" w:rsidRPr="00424A6C" w:rsidRDefault="001B674C" w:rsidP="001B674C">
      <w:pPr>
        <w:jc w:val="center"/>
        <w:rPr>
          <w:rFonts w:asciiTheme="minorHAnsi" w:hAnsiTheme="minorHAnsi"/>
          <w:b/>
          <w:sz w:val="48"/>
          <w:szCs w:val="48"/>
        </w:rPr>
      </w:pPr>
      <w:r w:rsidRPr="00424A6C">
        <w:rPr>
          <w:rFonts w:asciiTheme="minorHAnsi" w:hAnsiTheme="minorHAnsi"/>
          <w:b/>
          <w:noProof/>
          <w:sz w:val="48"/>
          <w:szCs w:val="4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13335</wp:posOffset>
                </wp:positionV>
                <wp:extent cx="4480560" cy="734695"/>
                <wp:effectExtent l="9525" t="8255" r="571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0560" cy="734695"/>
                        </a:xfrm>
                        <a:prstGeom prst="rect">
                          <a:avLst/>
                        </a:prstGeom>
                        <a:solidFill>
                          <a:srgbClr val="FFFFFF"/>
                        </a:solidFill>
                        <a:ln w="9525">
                          <a:solidFill>
                            <a:srgbClr val="7030A0"/>
                          </a:solidFill>
                          <a:miter lim="800000"/>
                          <a:headEnd/>
                          <a:tailEnd/>
                        </a:ln>
                      </wps:spPr>
                      <wps:txbx>
                        <w:txbxContent>
                          <w:p w:rsidR="00C66FFC" w:rsidRPr="00DA2D38" w:rsidRDefault="00C66FFC" w:rsidP="001B674C">
                            <w:pPr>
                              <w:jc w:val="center"/>
                              <w:rPr>
                                <w:rFonts w:ascii="Calibri" w:hAnsi="Calibri"/>
                                <w:sz w:val="40"/>
                                <w:szCs w:val="40"/>
                              </w:rPr>
                            </w:pPr>
                            <w:r>
                              <w:rPr>
                                <w:rFonts w:ascii="Calibri" w:hAnsi="Calibri"/>
                                <w:sz w:val="40"/>
                                <w:szCs w:val="40"/>
                              </w:rPr>
                              <w:t>[</w:t>
                            </w:r>
                            <w:r>
                              <w:rPr>
                                <w:rFonts w:ascii="Calibri" w:hAnsi="Calibri"/>
                                <w:i/>
                                <w:sz w:val="40"/>
                                <w:szCs w:val="40"/>
                              </w:rPr>
                              <w:t>Geography</w:t>
                            </w:r>
                            <w:r>
                              <w:rPr>
                                <w:rFonts w:ascii="Calibri" w:hAnsi="Calibri"/>
                                <w:sz w:val="40"/>
                                <w:szCs w:val="4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0;margin-top:1.05pt;width:352.8pt;height:57.8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" strokecolor="#7030a0">
                <v:textbox>
                  <w:txbxContent>
                    <w:p w:rsidR="00C66FFC" w:rsidRPr="00DA2D38" w:rsidRDefault="00C66FFC" w:rsidP="001B674C">
                      <w:pPr>
                        <w:jc w:val="center"/>
                        <w:rPr>
                          <w:rFonts w:ascii="Calibri" w:hAnsi="Calibri"/>
                          <w:sz w:val="40"/>
                          <w:szCs w:val="40"/>
                        </w:rPr>
                      </w:pPr>
                      <w:r>
                        <w:rPr>
                          <w:rFonts w:ascii="Calibri" w:hAnsi="Calibri"/>
                          <w:sz w:val="40"/>
                          <w:szCs w:val="40"/>
                        </w:rPr>
                        <w:t>[</w:t>
                      </w:r>
                      <w:r>
                        <w:rPr>
                          <w:rFonts w:ascii="Calibri" w:hAnsi="Calibri"/>
                          <w:i/>
                          <w:sz w:val="40"/>
                          <w:szCs w:val="40"/>
                        </w:rPr>
                        <w:t>Geography</w:t>
                      </w:r>
                      <w:r>
                        <w:rPr>
                          <w:rFonts w:ascii="Calibri" w:hAnsi="Calibri"/>
                          <w:sz w:val="40"/>
                          <w:szCs w:val="40"/>
                        </w:rPr>
                        <w:t>]</w:t>
                      </w:r>
                    </w:p>
                  </w:txbxContent>
                </v:textbox>
                <w10:wrap anchorx="margin"/>
              </v:shape>
            </w:pict>
          </mc:Fallback>
        </mc:AlternateContent>
      </w:r>
    </w:p>
    <w:p w:rsidR="001B674C" w:rsidRPr="00424A6C" w:rsidRDefault="001B674C" w:rsidP="001B674C">
      <w:pPr>
        <w:jc w:val="center"/>
        <w:rPr>
          <w:rFonts w:asciiTheme="minorHAnsi" w:hAnsiTheme="minorHAnsi"/>
          <w:b/>
          <w:sz w:val="48"/>
          <w:szCs w:val="48"/>
        </w:rPr>
      </w:pPr>
    </w:p>
    <w:p w:rsidR="001B674C" w:rsidRPr="00424A6C" w:rsidRDefault="001B674C" w:rsidP="001B674C">
      <w:pPr>
        <w:jc w:val="center"/>
        <w:rPr>
          <w:rFonts w:asciiTheme="minorHAnsi" w:hAnsiTheme="minorHAnsi"/>
          <w:b/>
          <w:sz w:val="48"/>
          <w:szCs w:val="48"/>
        </w:rPr>
      </w:pPr>
      <w:r w:rsidRPr="00424A6C">
        <w:rPr>
          <w:rFonts w:asciiTheme="minorHAnsi" w:hAnsiTheme="minorHAnsi"/>
          <w:b/>
          <w:noProof/>
          <w:sz w:val="28"/>
          <w:szCs w:val="28"/>
        </w:rPr>
        <mc:AlternateContent>
          <mc:Choice Requires="wps">
            <w:drawing>
              <wp:anchor distT="0" distB="0" distL="114300" distR="114300" simplePos="0" relativeHeight="251661312" behindDoc="0" locked="0" layoutInCell="1" allowOverlap="1">
                <wp:simplePos x="0" y="0"/>
                <wp:positionH relativeFrom="column">
                  <wp:posOffset>504825</wp:posOffset>
                </wp:positionH>
                <wp:positionV relativeFrom="paragraph">
                  <wp:posOffset>60325</wp:posOffset>
                </wp:positionV>
                <wp:extent cx="4480560" cy="3318510"/>
                <wp:effectExtent l="9525" t="9525" r="5715"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0560" cy="3318510"/>
                        </a:xfrm>
                        <a:prstGeom prst="rect">
                          <a:avLst/>
                        </a:prstGeom>
                        <a:solidFill>
                          <a:srgbClr val="FFFFFF"/>
                        </a:solidFill>
                        <a:ln w="9525">
                          <a:solidFill>
                            <a:srgbClr val="FFCC00"/>
                          </a:solidFill>
                          <a:miter lim="800000"/>
                          <a:headEnd/>
                          <a:tailEnd/>
                        </a:ln>
                      </wps:spPr>
                      <wps:txbx>
                        <w:txbxContent>
                          <w:p w:rsidR="00C66FFC" w:rsidRDefault="00C66FFC" w:rsidP="001B674C">
                            <w:pPr>
                              <w:jc w:val="center"/>
                              <w:rPr>
                                <w:rFonts w:ascii="Calibri" w:hAnsi="Calibri"/>
                                <w:sz w:val="40"/>
                                <w:szCs w:val="40"/>
                              </w:rPr>
                            </w:pPr>
                            <w:r>
                              <w:rPr>
                                <w:rFonts w:ascii="Calibri" w:hAnsi="Calibri"/>
                                <w:sz w:val="40"/>
                                <w:szCs w:val="40"/>
                              </w:rPr>
                              <w:t xml:space="preserve">Academic </w:t>
                            </w:r>
                            <w:r w:rsidRPr="004C5B4B">
                              <w:rPr>
                                <w:rFonts w:ascii="Calibri" w:hAnsi="Calibri"/>
                                <w:sz w:val="40"/>
                                <w:szCs w:val="40"/>
                              </w:rPr>
                              <w:t>Programs Reviewed</w:t>
                            </w:r>
                          </w:p>
                          <w:p w:rsidR="00C66FFC" w:rsidRDefault="00C66FFC" w:rsidP="001B674C">
                            <w:pPr>
                              <w:rPr>
                                <w:rFonts w:ascii="Calibri" w:hAnsi="Calibri"/>
                                <w:sz w:val="40"/>
                                <w:szCs w:val="40"/>
                                <w:u w:val="single"/>
                              </w:rPr>
                            </w:pPr>
                            <w:r>
                              <w:rPr>
                                <w:rFonts w:ascii="Calibri" w:hAnsi="Calibri"/>
                                <w:sz w:val="40"/>
                                <w:szCs w:val="40"/>
                                <w:u w:val="single"/>
                              </w:rPr>
                              <w:t>BS in Geography</w:t>
                            </w:r>
                          </w:p>
                          <w:p w:rsidR="00C66FFC" w:rsidRPr="00C45FF0" w:rsidRDefault="00C66FFC" w:rsidP="001B674C">
                            <w:pPr>
                              <w:rPr>
                                <w:rFonts w:ascii="Calibri" w:hAnsi="Calibri"/>
                                <w:sz w:val="40"/>
                                <w:szCs w:val="40"/>
                                <w:u w:val="single"/>
                              </w:rPr>
                            </w:pPr>
                            <w:r>
                              <w:rPr>
                                <w:rFonts w:ascii="Calibri" w:hAnsi="Calibri"/>
                                <w:sz w:val="40"/>
                                <w:szCs w:val="40"/>
                                <w:u w:val="single"/>
                              </w:rPr>
                              <w:t xml:space="preserve">MS in Geospatial Science </w:t>
                            </w:r>
                            <w:r w:rsidRPr="00C84425">
                              <w:rPr>
                                <w:rFonts w:ascii="Calibri" w:hAnsi="Calibri"/>
                                <w:sz w:val="40"/>
                                <w:szCs w:val="40"/>
                                <w:u w:val="single"/>
                              </w:rPr>
                              <w:t>_________</w:t>
                            </w:r>
                            <w:r>
                              <w:rPr>
                                <w:rFonts w:ascii="Calibri" w:hAnsi="Calibri"/>
                                <w:sz w:val="40"/>
                                <w:szCs w:val="40"/>
                                <w:u w:val="single"/>
                              </w:rPr>
                              <w:t>__________________________</w:t>
                            </w:r>
                            <w:r w:rsidRPr="00C84425">
                              <w:rPr>
                                <w:rFonts w:ascii="Calibri" w:hAnsi="Calibri"/>
                                <w:sz w:val="40"/>
                                <w:szCs w:val="40"/>
                                <w:u w:val="single"/>
                              </w:rPr>
                              <w:t>_____________________________________________________________________________________________________________________________________________________</w:t>
                            </w:r>
                            <w:r>
                              <w:rPr>
                                <w:rFonts w:ascii="Calibri" w:hAnsi="Calibri"/>
                                <w:sz w:val="40"/>
                                <w:szCs w:val="40"/>
                              </w:rPr>
                              <w:t>_________________________________</w:t>
                            </w:r>
                          </w:p>
                          <w:p w:rsidR="00C66FFC" w:rsidRDefault="00C66FFC" w:rsidP="001B674C">
                            <w:pPr>
                              <w:rPr>
                                <w:rFonts w:ascii="Calibri" w:hAnsi="Calibri"/>
                                <w:sz w:val="40"/>
                                <w:szCs w:val="40"/>
                              </w:rPr>
                            </w:pPr>
                            <w:r>
                              <w:rPr>
                                <w:rFonts w:ascii="Calibri" w:hAnsi="Calibri"/>
                                <w:sz w:val="40"/>
                                <w:szCs w:val="40"/>
                              </w:rPr>
                              <w:t>_________________________________</w:t>
                            </w:r>
                          </w:p>
                          <w:p w:rsidR="00C66FFC" w:rsidRPr="004C5B4B" w:rsidRDefault="00C66FFC" w:rsidP="001B674C">
                            <w:pPr>
                              <w:rPr>
                                <w:rFonts w:ascii="Calibri" w:hAnsi="Calibri"/>
                                <w:sz w:val="40"/>
                                <w:szCs w:val="40"/>
                              </w:rPr>
                            </w:pPr>
                            <w:r>
                              <w:rPr>
                                <w:rFonts w:ascii="Calibri" w:hAnsi="Calibri"/>
                                <w:sz w:val="40"/>
                                <w:szCs w:val="40"/>
                              </w:rPr>
                              <w:t>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39.75pt;margin-top:4.75pt;width:352.8pt;height:26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" strokecolor="#fc0">
                <v:textbox>
                  <w:txbxContent>
                    <w:p w:rsidR="00C66FFC" w:rsidRDefault="00C66FFC" w:rsidP="001B674C">
                      <w:pPr>
                        <w:jc w:val="center"/>
                        <w:rPr>
                          <w:rFonts w:ascii="Calibri" w:hAnsi="Calibri"/>
                          <w:sz w:val="40"/>
                          <w:szCs w:val="40"/>
                        </w:rPr>
                      </w:pPr>
                      <w:r>
                        <w:rPr>
                          <w:rFonts w:ascii="Calibri" w:hAnsi="Calibri"/>
                          <w:sz w:val="40"/>
                          <w:szCs w:val="40"/>
                        </w:rPr>
                        <w:t xml:space="preserve">Academic </w:t>
                      </w:r>
                      <w:r w:rsidRPr="004C5B4B">
                        <w:rPr>
                          <w:rFonts w:ascii="Calibri" w:hAnsi="Calibri"/>
                          <w:sz w:val="40"/>
                          <w:szCs w:val="40"/>
                        </w:rPr>
                        <w:t>Programs Reviewed</w:t>
                      </w:r>
                    </w:p>
                    <w:p w:rsidR="00C66FFC" w:rsidRDefault="00C66FFC" w:rsidP="001B674C">
                      <w:pPr>
                        <w:rPr>
                          <w:rFonts w:ascii="Calibri" w:hAnsi="Calibri"/>
                          <w:sz w:val="40"/>
                          <w:szCs w:val="40"/>
                          <w:u w:val="single"/>
                        </w:rPr>
                      </w:pPr>
                      <w:r>
                        <w:rPr>
                          <w:rFonts w:ascii="Calibri" w:hAnsi="Calibri"/>
                          <w:sz w:val="40"/>
                          <w:szCs w:val="40"/>
                          <w:u w:val="single"/>
                        </w:rPr>
                        <w:t>BS in Geography</w:t>
                      </w:r>
                    </w:p>
                    <w:p w:rsidR="00C66FFC" w:rsidRPr="00C45FF0" w:rsidRDefault="00C66FFC" w:rsidP="001B674C">
                      <w:pPr>
                        <w:rPr>
                          <w:rFonts w:ascii="Calibri" w:hAnsi="Calibri"/>
                          <w:sz w:val="40"/>
                          <w:szCs w:val="40"/>
                          <w:u w:val="single"/>
                        </w:rPr>
                      </w:pPr>
                      <w:r>
                        <w:rPr>
                          <w:rFonts w:ascii="Calibri" w:hAnsi="Calibri"/>
                          <w:sz w:val="40"/>
                          <w:szCs w:val="40"/>
                          <w:u w:val="single"/>
                        </w:rPr>
                        <w:t xml:space="preserve">MS in Geospatial Science </w:t>
                      </w:r>
                      <w:r w:rsidRPr="00C84425">
                        <w:rPr>
                          <w:rFonts w:ascii="Calibri" w:hAnsi="Calibri"/>
                          <w:sz w:val="40"/>
                          <w:szCs w:val="40"/>
                          <w:u w:val="single"/>
                        </w:rPr>
                        <w:t>_________</w:t>
                      </w:r>
                      <w:r>
                        <w:rPr>
                          <w:rFonts w:ascii="Calibri" w:hAnsi="Calibri"/>
                          <w:sz w:val="40"/>
                          <w:szCs w:val="40"/>
                          <w:u w:val="single"/>
                        </w:rPr>
                        <w:t>__________________________</w:t>
                      </w:r>
                      <w:r w:rsidRPr="00C84425">
                        <w:rPr>
                          <w:rFonts w:ascii="Calibri" w:hAnsi="Calibri"/>
                          <w:sz w:val="40"/>
                          <w:szCs w:val="40"/>
                          <w:u w:val="single"/>
                        </w:rPr>
                        <w:t>_____________________________________________________________________________________________________________________________________________________</w:t>
                      </w:r>
                      <w:r>
                        <w:rPr>
                          <w:rFonts w:ascii="Calibri" w:hAnsi="Calibri"/>
                          <w:sz w:val="40"/>
                          <w:szCs w:val="40"/>
                        </w:rPr>
                        <w:t>_________________________________</w:t>
                      </w:r>
                    </w:p>
                    <w:p w:rsidR="00C66FFC" w:rsidRDefault="00C66FFC" w:rsidP="001B674C">
                      <w:pPr>
                        <w:rPr>
                          <w:rFonts w:ascii="Calibri" w:hAnsi="Calibri"/>
                          <w:sz w:val="40"/>
                          <w:szCs w:val="40"/>
                        </w:rPr>
                      </w:pPr>
                      <w:r>
                        <w:rPr>
                          <w:rFonts w:ascii="Calibri" w:hAnsi="Calibri"/>
                          <w:sz w:val="40"/>
                          <w:szCs w:val="40"/>
                        </w:rPr>
                        <w:t>_________________________________</w:t>
                      </w:r>
                    </w:p>
                    <w:p w:rsidR="00C66FFC" w:rsidRPr="004C5B4B" w:rsidRDefault="00C66FFC" w:rsidP="001B674C">
                      <w:pPr>
                        <w:rPr>
                          <w:rFonts w:ascii="Calibri" w:hAnsi="Calibri"/>
                          <w:sz w:val="40"/>
                          <w:szCs w:val="40"/>
                        </w:rPr>
                      </w:pPr>
                      <w:r>
                        <w:rPr>
                          <w:rFonts w:ascii="Calibri" w:hAnsi="Calibri"/>
                          <w:sz w:val="40"/>
                          <w:szCs w:val="40"/>
                        </w:rPr>
                        <w:t>_________________________________</w:t>
                      </w:r>
                    </w:p>
                  </w:txbxContent>
                </v:textbox>
              </v:shape>
            </w:pict>
          </mc:Fallback>
        </mc:AlternateContent>
      </w:r>
    </w:p>
    <w:p w:rsidR="001B674C" w:rsidRPr="00424A6C" w:rsidRDefault="001B674C" w:rsidP="001B674C">
      <w:pPr>
        <w:jc w:val="center"/>
        <w:rPr>
          <w:rFonts w:asciiTheme="minorHAnsi" w:hAnsiTheme="minorHAnsi"/>
          <w:b/>
          <w:sz w:val="28"/>
          <w:szCs w:val="28"/>
        </w:rPr>
      </w:pPr>
    </w:p>
    <w:p w:rsidR="001B674C" w:rsidRPr="00424A6C" w:rsidRDefault="001B674C" w:rsidP="001B674C">
      <w:pPr>
        <w:rPr>
          <w:rFonts w:asciiTheme="minorHAnsi" w:hAnsiTheme="minorHAnsi"/>
          <w:b/>
          <w:sz w:val="28"/>
          <w:szCs w:val="28"/>
        </w:rPr>
      </w:pPr>
    </w:p>
    <w:p w:rsidR="001B674C" w:rsidRPr="00424A6C" w:rsidRDefault="001B674C" w:rsidP="001B674C">
      <w:pPr>
        <w:jc w:val="center"/>
        <w:rPr>
          <w:rFonts w:asciiTheme="minorHAnsi" w:hAnsiTheme="minorHAnsi"/>
          <w:b/>
          <w:sz w:val="28"/>
          <w:szCs w:val="28"/>
        </w:rPr>
      </w:pPr>
    </w:p>
    <w:p w:rsidR="001B674C" w:rsidRPr="00424A6C" w:rsidRDefault="001B674C" w:rsidP="001B674C">
      <w:pPr>
        <w:jc w:val="center"/>
        <w:rPr>
          <w:rFonts w:asciiTheme="minorHAnsi" w:hAnsiTheme="minorHAnsi"/>
          <w:b/>
          <w:sz w:val="28"/>
          <w:szCs w:val="28"/>
        </w:rPr>
      </w:pPr>
    </w:p>
    <w:p w:rsidR="001B674C" w:rsidRPr="00424A6C" w:rsidRDefault="001B674C" w:rsidP="001B674C">
      <w:pPr>
        <w:jc w:val="center"/>
        <w:rPr>
          <w:rFonts w:asciiTheme="minorHAnsi" w:hAnsiTheme="minorHAnsi"/>
          <w:b/>
          <w:sz w:val="28"/>
          <w:szCs w:val="28"/>
        </w:rPr>
      </w:pPr>
    </w:p>
    <w:p w:rsidR="001B674C" w:rsidRPr="00424A6C" w:rsidRDefault="001B674C" w:rsidP="001B674C">
      <w:pPr>
        <w:jc w:val="center"/>
        <w:rPr>
          <w:rFonts w:asciiTheme="minorHAnsi" w:hAnsiTheme="minorHAnsi"/>
          <w:b/>
          <w:sz w:val="28"/>
          <w:szCs w:val="28"/>
        </w:rPr>
      </w:pPr>
    </w:p>
    <w:p w:rsidR="001B674C" w:rsidRPr="00424A6C" w:rsidRDefault="001B674C" w:rsidP="001B674C">
      <w:pPr>
        <w:jc w:val="center"/>
        <w:rPr>
          <w:rFonts w:asciiTheme="minorHAnsi" w:hAnsiTheme="minorHAnsi"/>
          <w:b/>
          <w:sz w:val="28"/>
          <w:szCs w:val="28"/>
        </w:rPr>
      </w:pPr>
    </w:p>
    <w:p w:rsidR="001B674C" w:rsidRPr="00424A6C" w:rsidRDefault="001B674C" w:rsidP="001B674C">
      <w:pPr>
        <w:jc w:val="center"/>
        <w:rPr>
          <w:rFonts w:asciiTheme="minorHAnsi" w:hAnsiTheme="minorHAnsi"/>
          <w:b/>
          <w:sz w:val="28"/>
          <w:szCs w:val="28"/>
        </w:rPr>
      </w:pPr>
    </w:p>
    <w:p w:rsidR="001B674C" w:rsidRPr="00424A6C" w:rsidRDefault="001B674C" w:rsidP="001B674C">
      <w:pPr>
        <w:jc w:val="center"/>
        <w:rPr>
          <w:rFonts w:asciiTheme="minorHAnsi" w:hAnsiTheme="minorHAnsi"/>
          <w:b/>
          <w:sz w:val="28"/>
          <w:szCs w:val="28"/>
        </w:rPr>
      </w:pPr>
    </w:p>
    <w:p w:rsidR="001B674C" w:rsidRPr="00424A6C" w:rsidRDefault="001B674C" w:rsidP="001B674C">
      <w:pPr>
        <w:jc w:val="center"/>
        <w:rPr>
          <w:rFonts w:asciiTheme="minorHAnsi" w:hAnsiTheme="minorHAnsi"/>
          <w:b/>
          <w:sz w:val="28"/>
          <w:szCs w:val="28"/>
        </w:rPr>
      </w:pPr>
    </w:p>
    <w:p w:rsidR="001B674C" w:rsidRPr="00424A6C" w:rsidRDefault="001B674C" w:rsidP="001B674C">
      <w:pPr>
        <w:jc w:val="center"/>
        <w:rPr>
          <w:rFonts w:asciiTheme="minorHAnsi" w:hAnsiTheme="minorHAnsi"/>
          <w:b/>
          <w:sz w:val="28"/>
          <w:szCs w:val="28"/>
        </w:rPr>
      </w:pPr>
    </w:p>
    <w:p w:rsidR="001B674C" w:rsidRPr="00424A6C" w:rsidRDefault="001B674C" w:rsidP="001B674C">
      <w:pPr>
        <w:jc w:val="center"/>
        <w:rPr>
          <w:rFonts w:asciiTheme="minorHAnsi" w:hAnsiTheme="minorHAnsi"/>
          <w:b/>
          <w:sz w:val="28"/>
          <w:szCs w:val="28"/>
        </w:rPr>
      </w:pPr>
    </w:p>
    <w:p w:rsidR="001B674C" w:rsidRPr="00424A6C" w:rsidRDefault="001B674C" w:rsidP="001B674C">
      <w:pPr>
        <w:jc w:val="right"/>
        <w:rPr>
          <w:rFonts w:asciiTheme="minorHAnsi" w:hAnsiTheme="minorHAnsi"/>
          <w:b/>
          <w:sz w:val="28"/>
          <w:szCs w:val="28"/>
        </w:rPr>
      </w:pPr>
    </w:p>
    <w:p w:rsidR="001B674C" w:rsidRPr="00424A6C" w:rsidRDefault="001B674C" w:rsidP="001B674C">
      <w:pPr>
        <w:jc w:val="right"/>
        <w:rPr>
          <w:rFonts w:asciiTheme="minorHAnsi" w:hAnsiTheme="minorHAnsi"/>
          <w:b/>
          <w:sz w:val="28"/>
          <w:szCs w:val="28"/>
        </w:rPr>
      </w:pPr>
    </w:p>
    <w:p w:rsidR="001B674C" w:rsidRPr="00424A6C" w:rsidRDefault="001B674C" w:rsidP="001B674C">
      <w:pPr>
        <w:jc w:val="right"/>
        <w:rPr>
          <w:rFonts w:asciiTheme="minorHAnsi" w:hAnsiTheme="minorHAnsi"/>
          <w:b/>
          <w:sz w:val="28"/>
          <w:szCs w:val="28"/>
        </w:rPr>
      </w:pPr>
    </w:p>
    <w:p w:rsidR="001B674C" w:rsidRPr="00424A6C" w:rsidRDefault="001B674C" w:rsidP="001B674C">
      <w:pPr>
        <w:jc w:val="right"/>
        <w:rPr>
          <w:rFonts w:asciiTheme="minorHAnsi" w:hAnsiTheme="minorHAnsi"/>
          <w:b/>
          <w:sz w:val="28"/>
          <w:szCs w:val="28"/>
        </w:rPr>
      </w:pPr>
    </w:p>
    <w:p w:rsidR="001B674C" w:rsidRPr="00424A6C" w:rsidRDefault="001B674C" w:rsidP="001B674C">
      <w:pPr>
        <w:jc w:val="right"/>
        <w:rPr>
          <w:rFonts w:asciiTheme="minorHAnsi" w:hAnsiTheme="minorHAnsi"/>
          <w:b/>
          <w:sz w:val="28"/>
          <w:szCs w:val="28"/>
        </w:rPr>
      </w:pPr>
      <w:r w:rsidRPr="00424A6C">
        <w:rPr>
          <w:rFonts w:asciiTheme="minorHAnsi" w:hAnsiTheme="minorHAnsi"/>
          <w:b/>
          <w:sz w:val="28"/>
          <w:szCs w:val="28"/>
        </w:rPr>
        <w:lastRenderedPageBreak/>
        <w:t>__</w:t>
      </w:r>
      <w:r w:rsidR="00C45FF0" w:rsidRPr="00424A6C">
        <w:rPr>
          <w:rFonts w:asciiTheme="minorHAnsi" w:hAnsiTheme="minorHAnsi"/>
          <w:b/>
          <w:sz w:val="28"/>
          <w:szCs w:val="28"/>
        </w:rPr>
        <w:t>Francis Koti</w:t>
      </w:r>
      <w:r w:rsidRPr="00424A6C">
        <w:rPr>
          <w:rFonts w:asciiTheme="minorHAnsi" w:hAnsiTheme="minorHAnsi"/>
          <w:b/>
          <w:sz w:val="28"/>
          <w:szCs w:val="28"/>
        </w:rPr>
        <w:t>__________________</w:t>
      </w:r>
    </w:p>
    <w:p w:rsidR="001B674C" w:rsidRPr="00424A6C" w:rsidRDefault="001B674C" w:rsidP="001B674C">
      <w:pPr>
        <w:jc w:val="right"/>
        <w:rPr>
          <w:rFonts w:asciiTheme="minorHAnsi" w:hAnsiTheme="minorHAnsi"/>
          <w:b/>
          <w:sz w:val="20"/>
          <w:szCs w:val="20"/>
        </w:rPr>
      </w:pPr>
      <w:r w:rsidRPr="00424A6C">
        <w:rPr>
          <w:rFonts w:asciiTheme="minorHAnsi" w:hAnsiTheme="minorHAnsi"/>
          <w:b/>
          <w:sz w:val="20"/>
          <w:szCs w:val="20"/>
        </w:rPr>
        <w:t xml:space="preserve">                  Department Chair                                                </w:t>
      </w:r>
    </w:p>
    <w:p w:rsidR="00321DE9" w:rsidRPr="00424A6C" w:rsidRDefault="001B674C" w:rsidP="001B674C">
      <w:pPr>
        <w:jc w:val="center"/>
        <w:rPr>
          <w:rFonts w:asciiTheme="minorHAnsi" w:hAnsiTheme="minorHAnsi"/>
          <w:b/>
        </w:rPr>
      </w:pPr>
      <w:r w:rsidRPr="00424A6C">
        <w:rPr>
          <w:rFonts w:asciiTheme="minorHAnsi" w:hAnsiTheme="minorHAnsi"/>
          <w:b/>
        </w:rPr>
        <w:t>Part I</w:t>
      </w:r>
    </w:p>
    <w:p w:rsidR="001B674C" w:rsidRPr="00424A6C" w:rsidRDefault="001B674C" w:rsidP="001B674C">
      <w:pPr>
        <w:jc w:val="center"/>
        <w:rPr>
          <w:rFonts w:asciiTheme="minorHAnsi" w:hAnsiTheme="minorHAnsi"/>
          <w:b/>
        </w:rPr>
      </w:pPr>
      <w:r w:rsidRPr="00424A6C">
        <w:rPr>
          <w:rFonts w:asciiTheme="minorHAnsi" w:hAnsiTheme="minorHAnsi"/>
          <w:b/>
        </w:rPr>
        <w:t>Departmental Assessment</w:t>
      </w:r>
    </w:p>
    <w:p w:rsidR="001B674C" w:rsidRPr="00424A6C" w:rsidRDefault="001B674C" w:rsidP="001B674C">
      <w:pPr>
        <w:jc w:val="center"/>
        <w:rPr>
          <w:rFonts w:asciiTheme="minorHAnsi" w:hAnsiTheme="minorHAnsi"/>
          <w:b/>
        </w:rPr>
      </w:pPr>
    </w:p>
    <w:p w:rsidR="001B674C" w:rsidRPr="00424A6C" w:rsidRDefault="001B674C" w:rsidP="001B674C">
      <w:pPr>
        <w:rPr>
          <w:rFonts w:asciiTheme="minorHAnsi" w:hAnsiTheme="minorHAnsi"/>
        </w:rPr>
      </w:pPr>
      <w:r w:rsidRPr="00424A6C">
        <w:rPr>
          <w:rFonts w:asciiTheme="minorHAnsi" w:hAnsiTheme="minorHAnsi"/>
        </w:rPr>
        <w:t>The University of North Alabama is committed to a process of ongoing and integrated planning and evaluation. To this end, each department engages in a five-year review to ensure that departmental goals, strategies, and projected outcomes support the institution’s mission, strategic plan, and commitment to academic excellence.</w:t>
      </w:r>
    </w:p>
    <w:p w:rsidR="001B674C" w:rsidRPr="00424A6C" w:rsidRDefault="001B674C" w:rsidP="001B674C">
      <w:pPr>
        <w:rPr>
          <w:rFonts w:asciiTheme="minorHAnsi" w:hAnsiTheme="minorHAnsi"/>
        </w:rPr>
      </w:pPr>
    </w:p>
    <w:p w:rsidR="001B674C" w:rsidRPr="00424A6C" w:rsidRDefault="001B674C" w:rsidP="001B674C">
      <w:pPr>
        <w:rPr>
          <w:rFonts w:asciiTheme="minorHAnsi" w:hAnsiTheme="minorHAnsi"/>
        </w:rPr>
      </w:pPr>
      <w:r w:rsidRPr="00424A6C">
        <w:rPr>
          <w:rFonts w:asciiTheme="minorHAnsi" w:hAnsiTheme="minorHAnsi"/>
        </w:rPr>
        <w:t>Specifically, all five-year reviews should 1) incorporate a systematic review of institutional mission, goals, and outcomes; 2) review results targeted toward continuing improvement in departmental quality; and 3) document changes have occurred as a result of the review.</w:t>
      </w:r>
    </w:p>
    <w:p w:rsidR="001B674C" w:rsidRPr="00424A6C" w:rsidRDefault="001B674C" w:rsidP="001B674C">
      <w:pPr>
        <w:rPr>
          <w:rFonts w:asciiTheme="minorHAnsi" w:hAnsiTheme="minorHAnsi"/>
        </w:rPr>
      </w:pPr>
    </w:p>
    <w:p w:rsidR="001B674C" w:rsidRPr="00424A6C" w:rsidRDefault="001B674C" w:rsidP="001B674C">
      <w:pPr>
        <w:rPr>
          <w:rFonts w:asciiTheme="minorHAnsi" w:hAnsiTheme="minorHAnsi"/>
        </w:rPr>
      </w:pPr>
    </w:p>
    <w:p w:rsidR="001B674C" w:rsidRPr="00424A6C" w:rsidRDefault="001B674C" w:rsidP="001B674C">
      <w:pPr>
        <w:rPr>
          <w:rFonts w:asciiTheme="minorHAnsi" w:hAnsiTheme="minorHAnsi"/>
        </w:rPr>
      </w:pPr>
    </w:p>
    <w:p w:rsidR="001B674C" w:rsidRPr="00424A6C" w:rsidRDefault="001B674C" w:rsidP="001B674C">
      <w:pPr>
        <w:rPr>
          <w:rFonts w:asciiTheme="minorHAnsi" w:hAnsiTheme="minorHAnsi"/>
          <w:b/>
        </w:rPr>
      </w:pPr>
      <w:r w:rsidRPr="00424A6C">
        <w:rPr>
          <w:rFonts w:asciiTheme="minorHAnsi" w:hAnsiTheme="minorHAnsi"/>
          <w:b/>
        </w:rPr>
        <w:t>1.</w:t>
      </w:r>
      <w:r w:rsidRPr="00424A6C">
        <w:rPr>
          <w:rFonts w:asciiTheme="minorHAnsi" w:hAnsiTheme="minorHAnsi"/>
          <w:b/>
        </w:rPr>
        <w:tab/>
        <w:t xml:space="preserve">Assess the department as it relates to students including enrollment and graduation </w:t>
      </w:r>
      <w:r w:rsidRPr="00424A6C">
        <w:rPr>
          <w:rFonts w:asciiTheme="minorHAnsi" w:hAnsiTheme="minorHAnsi"/>
          <w:b/>
        </w:rPr>
        <w:tab/>
        <w:t>data, and student services:</w:t>
      </w:r>
    </w:p>
    <w:p w:rsidR="001B674C" w:rsidRPr="00424A6C" w:rsidRDefault="001B674C" w:rsidP="001B674C">
      <w:pPr>
        <w:rPr>
          <w:rFonts w:asciiTheme="minorHAnsi" w:hAnsiTheme="minorHAnsi"/>
          <w:b/>
        </w:rPr>
      </w:pPr>
    </w:p>
    <w:p w:rsidR="00DB6BB0" w:rsidRPr="00424A6C" w:rsidRDefault="008B00A2" w:rsidP="001B674C">
      <w:pPr>
        <w:rPr>
          <w:rFonts w:asciiTheme="minorHAnsi" w:hAnsiTheme="minorHAnsi"/>
        </w:rPr>
      </w:pPr>
      <w:r w:rsidRPr="00424A6C">
        <w:rPr>
          <w:rFonts w:asciiTheme="minorHAnsi" w:hAnsiTheme="minorHAnsi"/>
          <w:b/>
        </w:rPr>
        <w:t>Enrollment</w:t>
      </w:r>
      <w:r w:rsidR="00324162" w:rsidRPr="00424A6C">
        <w:rPr>
          <w:rFonts w:asciiTheme="minorHAnsi" w:hAnsiTheme="minorHAnsi"/>
          <w:b/>
        </w:rPr>
        <w:t xml:space="preserve">: </w:t>
      </w:r>
      <w:r w:rsidR="00C03AFB" w:rsidRPr="00424A6C">
        <w:rPr>
          <w:rFonts w:asciiTheme="minorHAnsi" w:hAnsiTheme="minorHAnsi"/>
        </w:rPr>
        <w:t xml:space="preserve">Data used here was provided by UNA Office of Institutional Research, Planning and Assessment (OIRPA) and is presented in tabular form in the appendix section of this review. During the </w:t>
      </w:r>
      <w:r w:rsidR="00C66FFC">
        <w:rPr>
          <w:rFonts w:asciiTheme="minorHAnsi" w:hAnsiTheme="minorHAnsi"/>
        </w:rPr>
        <w:t xml:space="preserve">2010-2015 </w:t>
      </w:r>
      <w:r w:rsidR="00C03AFB" w:rsidRPr="00424A6C">
        <w:rPr>
          <w:rFonts w:asciiTheme="minorHAnsi" w:hAnsiTheme="minorHAnsi"/>
        </w:rPr>
        <w:t>reporting period, there was a decline in majors in the department from</w:t>
      </w:r>
      <w:r w:rsidR="00DB6BB0" w:rsidRPr="00424A6C">
        <w:rPr>
          <w:rFonts w:asciiTheme="minorHAnsi" w:hAnsiTheme="minorHAnsi"/>
        </w:rPr>
        <w:t xml:space="preserve"> 169 in 2010 to 115 in 2015, a 31.9% decline. </w:t>
      </w:r>
      <w:r w:rsidR="00684C7C" w:rsidRPr="00424A6C">
        <w:rPr>
          <w:rFonts w:asciiTheme="minorHAnsi" w:hAnsiTheme="minorHAnsi"/>
        </w:rPr>
        <w:t>There was also a 21.5% decline in student credit hours, and a 36.1% decline in credit hours per faculty. Interesting</w:t>
      </w:r>
      <w:r w:rsidR="00C66FFC">
        <w:rPr>
          <w:rFonts w:asciiTheme="minorHAnsi" w:hAnsiTheme="minorHAnsi"/>
        </w:rPr>
        <w:t>ly</w:t>
      </w:r>
      <w:r w:rsidR="00684C7C" w:rsidRPr="00424A6C">
        <w:rPr>
          <w:rFonts w:asciiTheme="minorHAnsi" w:hAnsiTheme="minorHAnsi"/>
        </w:rPr>
        <w:t xml:space="preserve"> however, the graduation rates for the five year reporting period were higher than the previous reporting period. This decline in majors has not been a cause for major concern for the department for several reasons. First, </w:t>
      </w:r>
      <w:r w:rsidR="008D69BD">
        <w:rPr>
          <w:rFonts w:asciiTheme="minorHAnsi" w:hAnsiTheme="minorHAnsi"/>
        </w:rPr>
        <w:t>the decline</w:t>
      </w:r>
      <w:r w:rsidR="00F411FD">
        <w:rPr>
          <w:rFonts w:asciiTheme="minorHAnsi" w:hAnsiTheme="minorHAnsi"/>
        </w:rPr>
        <w:t xml:space="preserve"> reflects</w:t>
      </w:r>
      <w:r w:rsidR="00684C7C" w:rsidRPr="00424A6C">
        <w:rPr>
          <w:rFonts w:asciiTheme="minorHAnsi" w:hAnsiTheme="minorHAnsi"/>
        </w:rPr>
        <w:t xml:space="preserve"> </w:t>
      </w:r>
      <w:r w:rsidR="00DB6BB0" w:rsidRPr="00424A6C">
        <w:rPr>
          <w:rFonts w:asciiTheme="minorHAnsi" w:hAnsiTheme="minorHAnsi"/>
        </w:rPr>
        <w:t>a general trend in the discipline of geography where majors have been declining</w:t>
      </w:r>
      <w:r w:rsidR="00684C7C" w:rsidRPr="00424A6C">
        <w:rPr>
          <w:rFonts w:asciiTheme="minorHAnsi" w:hAnsiTheme="minorHAnsi"/>
        </w:rPr>
        <w:t xml:space="preserve"> nationally</w:t>
      </w:r>
      <w:r w:rsidR="00DB6BB0" w:rsidRPr="00424A6C">
        <w:rPr>
          <w:rFonts w:asciiTheme="minorHAnsi" w:hAnsiTheme="minorHAnsi"/>
        </w:rPr>
        <w:t xml:space="preserve">. It should </w:t>
      </w:r>
      <w:r w:rsidR="00684C7C" w:rsidRPr="00424A6C">
        <w:rPr>
          <w:rFonts w:asciiTheme="minorHAnsi" w:hAnsiTheme="minorHAnsi"/>
        </w:rPr>
        <w:t xml:space="preserve">also </w:t>
      </w:r>
      <w:r w:rsidR="00DB6BB0" w:rsidRPr="00424A6C">
        <w:rPr>
          <w:rFonts w:asciiTheme="minorHAnsi" w:hAnsiTheme="minorHAnsi"/>
        </w:rPr>
        <w:t xml:space="preserve">be noted that the </w:t>
      </w:r>
      <w:r w:rsidR="00684C7C" w:rsidRPr="00424A6C">
        <w:rPr>
          <w:rFonts w:asciiTheme="minorHAnsi" w:hAnsiTheme="minorHAnsi"/>
        </w:rPr>
        <w:t xml:space="preserve">unusual </w:t>
      </w:r>
      <w:r w:rsidR="00DB6BB0" w:rsidRPr="00424A6C">
        <w:rPr>
          <w:rFonts w:asciiTheme="minorHAnsi" w:hAnsiTheme="minorHAnsi"/>
        </w:rPr>
        <w:t xml:space="preserve">surge in majors in the 2009-2013 </w:t>
      </w:r>
      <w:r w:rsidR="00684C7C" w:rsidRPr="00424A6C">
        <w:rPr>
          <w:rFonts w:asciiTheme="minorHAnsi" w:hAnsiTheme="minorHAnsi"/>
        </w:rPr>
        <w:t xml:space="preserve">period - </w:t>
      </w:r>
      <w:r w:rsidR="00DB6BB0" w:rsidRPr="00424A6C">
        <w:rPr>
          <w:rFonts w:asciiTheme="minorHAnsi" w:hAnsiTheme="minorHAnsi"/>
        </w:rPr>
        <w:t>which coincided with the eco</w:t>
      </w:r>
      <w:r w:rsidR="00684C7C" w:rsidRPr="00424A6C">
        <w:rPr>
          <w:rFonts w:asciiTheme="minorHAnsi" w:hAnsiTheme="minorHAnsi"/>
        </w:rPr>
        <w:t xml:space="preserve">nomic recession could have been in part, a </w:t>
      </w:r>
      <w:r w:rsidR="00DB6BB0" w:rsidRPr="00424A6C">
        <w:rPr>
          <w:rFonts w:asciiTheme="minorHAnsi" w:hAnsiTheme="minorHAnsi"/>
        </w:rPr>
        <w:t xml:space="preserve">result of unemployed </w:t>
      </w:r>
      <w:r w:rsidR="00684C7C" w:rsidRPr="00424A6C">
        <w:rPr>
          <w:rFonts w:asciiTheme="minorHAnsi" w:hAnsiTheme="minorHAnsi"/>
        </w:rPr>
        <w:t>individuals</w:t>
      </w:r>
      <w:r w:rsidR="00DB6BB0" w:rsidRPr="00424A6C">
        <w:rPr>
          <w:rFonts w:asciiTheme="minorHAnsi" w:hAnsiTheme="minorHAnsi"/>
        </w:rPr>
        <w:t xml:space="preserve"> returning to college. With the economy picking up, this could also explain the numbers returning to normal</w:t>
      </w:r>
      <w:r w:rsidR="00684C7C" w:rsidRPr="00424A6C">
        <w:rPr>
          <w:rFonts w:asciiTheme="minorHAnsi" w:hAnsiTheme="minorHAnsi"/>
        </w:rPr>
        <w:t xml:space="preserve"> as people go back to work</w:t>
      </w:r>
      <w:r w:rsidR="00DB6BB0" w:rsidRPr="00424A6C">
        <w:rPr>
          <w:rFonts w:asciiTheme="minorHAnsi" w:hAnsiTheme="minorHAnsi"/>
        </w:rPr>
        <w:t xml:space="preserve">. The introduction of the master’s program which now shares the same resources and faculty could also help explain the decline. What is interesting however, is that compared to the previous </w:t>
      </w:r>
      <w:r w:rsidR="003C7C46" w:rsidRPr="00424A6C">
        <w:rPr>
          <w:rFonts w:asciiTheme="minorHAnsi" w:hAnsiTheme="minorHAnsi"/>
        </w:rPr>
        <w:t xml:space="preserve">five year reporting </w:t>
      </w:r>
      <w:r w:rsidR="00DB6BB0" w:rsidRPr="00424A6C">
        <w:rPr>
          <w:rFonts w:asciiTheme="minorHAnsi" w:hAnsiTheme="minorHAnsi"/>
        </w:rPr>
        <w:t>period (2015-2015), the 2010-2015 period recorded</w:t>
      </w:r>
      <w:r w:rsidR="003C7C46" w:rsidRPr="00424A6C">
        <w:rPr>
          <w:rFonts w:asciiTheme="minorHAnsi" w:hAnsiTheme="minorHAnsi"/>
        </w:rPr>
        <w:t>:</w:t>
      </w:r>
      <w:r w:rsidR="00DB6BB0" w:rsidRPr="00424A6C">
        <w:rPr>
          <w:rFonts w:asciiTheme="minorHAnsi" w:hAnsiTheme="minorHAnsi"/>
        </w:rPr>
        <w:t xml:space="preserve"> a 46.6</w:t>
      </w:r>
      <w:r w:rsidR="003C7C46" w:rsidRPr="00424A6C">
        <w:rPr>
          <w:rFonts w:asciiTheme="minorHAnsi" w:hAnsiTheme="minorHAnsi"/>
        </w:rPr>
        <w:t>%</w:t>
      </w:r>
      <w:r w:rsidR="00DB6BB0" w:rsidRPr="00424A6C">
        <w:rPr>
          <w:rFonts w:asciiTheme="minorHAnsi" w:hAnsiTheme="minorHAnsi"/>
        </w:rPr>
        <w:t xml:space="preserve"> increase in the average number of majors; 72.7% increase in the </w:t>
      </w:r>
      <w:r w:rsidR="003C7C46" w:rsidRPr="00424A6C">
        <w:rPr>
          <w:rFonts w:asciiTheme="minorHAnsi" w:hAnsiTheme="minorHAnsi"/>
        </w:rPr>
        <w:t xml:space="preserve">average </w:t>
      </w:r>
      <w:r w:rsidR="00DB6BB0" w:rsidRPr="00424A6C">
        <w:rPr>
          <w:rFonts w:asciiTheme="minorHAnsi" w:hAnsiTheme="minorHAnsi"/>
        </w:rPr>
        <w:t>number of degrees conferred;</w:t>
      </w:r>
      <w:r w:rsidR="003C7C46" w:rsidRPr="00424A6C">
        <w:rPr>
          <w:rFonts w:asciiTheme="minorHAnsi" w:hAnsiTheme="minorHAnsi"/>
        </w:rPr>
        <w:t xml:space="preserve"> 35.1% increase in average student credit hours; and a 0.7% increase full time faculty credit per hour production. </w:t>
      </w:r>
      <w:r w:rsidR="00684C7C" w:rsidRPr="00424A6C">
        <w:rPr>
          <w:rFonts w:asciiTheme="minorHAnsi" w:hAnsiTheme="minorHAnsi"/>
        </w:rPr>
        <w:t>Geography faculty have however</w:t>
      </w:r>
      <w:r w:rsidR="00C66FFC">
        <w:rPr>
          <w:rFonts w:asciiTheme="minorHAnsi" w:hAnsiTheme="minorHAnsi"/>
        </w:rPr>
        <w:t>,</w:t>
      </w:r>
      <w:r w:rsidR="00684C7C" w:rsidRPr="00424A6C">
        <w:rPr>
          <w:rFonts w:asciiTheme="minorHAnsi" w:hAnsiTheme="minorHAnsi"/>
        </w:rPr>
        <w:t xml:space="preserve"> responded to this decline </w:t>
      </w:r>
      <w:r w:rsidR="00C66FFC">
        <w:rPr>
          <w:rFonts w:asciiTheme="minorHAnsi" w:hAnsiTheme="minorHAnsi"/>
        </w:rPr>
        <w:t xml:space="preserve">in majors </w:t>
      </w:r>
      <w:r w:rsidR="00684C7C" w:rsidRPr="00424A6C">
        <w:rPr>
          <w:rFonts w:asciiTheme="minorHAnsi" w:hAnsiTheme="minorHAnsi"/>
        </w:rPr>
        <w:t>by expanding online and hybrid offerings including summer terms. We are also reaching out to potential students through community outreach a</w:t>
      </w:r>
      <w:r w:rsidR="00894337">
        <w:rPr>
          <w:rFonts w:asciiTheme="minorHAnsi" w:hAnsiTheme="minorHAnsi"/>
        </w:rPr>
        <w:t xml:space="preserve">nd also social media activities (see enrollment data in Appendix 1). </w:t>
      </w:r>
      <w:r w:rsidR="00DB6BB0" w:rsidRPr="00424A6C">
        <w:rPr>
          <w:rFonts w:asciiTheme="minorHAnsi" w:hAnsiTheme="minorHAnsi"/>
        </w:rPr>
        <w:t xml:space="preserve">    </w:t>
      </w:r>
    </w:p>
    <w:p w:rsidR="00DB6BB0" w:rsidRPr="00424A6C" w:rsidRDefault="00DB6BB0" w:rsidP="001B674C">
      <w:pPr>
        <w:rPr>
          <w:rFonts w:asciiTheme="minorHAnsi" w:hAnsiTheme="minorHAnsi"/>
        </w:rPr>
      </w:pPr>
    </w:p>
    <w:p w:rsidR="00047980" w:rsidRPr="00424A6C" w:rsidRDefault="00047980" w:rsidP="001B674C">
      <w:pPr>
        <w:rPr>
          <w:rFonts w:asciiTheme="minorHAnsi" w:hAnsiTheme="minorHAnsi"/>
        </w:rPr>
      </w:pPr>
    </w:p>
    <w:p w:rsidR="009F4612" w:rsidRPr="00424A6C" w:rsidRDefault="00047980" w:rsidP="00047980">
      <w:pPr>
        <w:rPr>
          <w:rFonts w:asciiTheme="minorHAnsi" w:hAnsiTheme="minorHAnsi"/>
        </w:rPr>
      </w:pPr>
      <w:r w:rsidRPr="00424A6C">
        <w:rPr>
          <w:rFonts w:asciiTheme="minorHAnsi" w:hAnsiTheme="minorHAnsi"/>
          <w:b/>
        </w:rPr>
        <w:t>Degree productivity</w:t>
      </w:r>
      <w:r w:rsidRPr="00424A6C">
        <w:rPr>
          <w:rFonts w:asciiTheme="minorHAnsi" w:hAnsiTheme="minorHAnsi"/>
        </w:rPr>
        <w:t xml:space="preserve">: Between fall 2010 and spring 2015, a total of 193 </w:t>
      </w:r>
      <w:r w:rsidR="009F4612" w:rsidRPr="00424A6C">
        <w:rPr>
          <w:rFonts w:asciiTheme="minorHAnsi" w:hAnsiTheme="minorHAnsi"/>
        </w:rPr>
        <w:t xml:space="preserve">majors graduated from our undergraduate program - an average of 38.6 BS degrees conferred per year (previous </w:t>
      </w:r>
      <w:r w:rsidR="009F4612" w:rsidRPr="00424A6C">
        <w:rPr>
          <w:rFonts w:asciiTheme="minorHAnsi" w:hAnsiTheme="minorHAnsi"/>
        </w:rPr>
        <w:lastRenderedPageBreak/>
        <w:t xml:space="preserve">reporting period – 22.2/year). </w:t>
      </w:r>
      <w:r w:rsidRPr="00424A6C">
        <w:rPr>
          <w:rFonts w:asciiTheme="minorHAnsi" w:hAnsiTheme="minorHAnsi"/>
        </w:rPr>
        <w:t xml:space="preserve">The graduation total for the undergraduate program represented a 72.7% increase from the previous </w:t>
      </w:r>
      <w:r w:rsidR="009F4612" w:rsidRPr="00424A6C">
        <w:rPr>
          <w:rFonts w:asciiTheme="minorHAnsi" w:hAnsiTheme="minorHAnsi"/>
        </w:rPr>
        <w:t>reporting</w:t>
      </w:r>
      <w:r w:rsidRPr="00424A6C">
        <w:rPr>
          <w:rFonts w:asciiTheme="minorHAnsi" w:hAnsiTheme="minorHAnsi"/>
        </w:rPr>
        <w:t xml:space="preserve"> period</w:t>
      </w:r>
      <w:r w:rsidR="009F4612" w:rsidRPr="00424A6C">
        <w:rPr>
          <w:rFonts w:asciiTheme="minorHAnsi" w:hAnsiTheme="minorHAnsi"/>
        </w:rPr>
        <w:t xml:space="preserve"> (111)</w:t>
      </w:r>
      <w:r w:rsidRPr="00424A6C">
        <w:rPr>
          <w:rFonts w:asciiTheme="minorHAnsi" w:hAnsiTheme="minorHAnsi"/>
        </w:rPr>
        <w:t>.</w:t>
      </w:r>
      <w:r w:rsidR="009F4612" w:rsidRPr="00424A6C">
        <w:rPr>
          <w:rFonts w:asciiTheme="minorHAnsi" w:hAnsiTheme="minorHAnsi"/>
        </w:rPr>
        <w:t xml:space="preserve"> </w:t>
      </w:r>
      <w:r w:rsidR="00C66FFC">
        <w:rPr>
          <w:rFonts w:asciiTheme="minorHAnsi" w:hAnsiTheme="minorHAnsi"/>
        </w:rPr>
        <w:t>Although</w:t>
      </w:r>
      <w:r w:rsidR="009F4612" w:rsidRPr="00424A6C">
        <w:rPr>
          <w:rFonts w:asciiTheme="minorHAnsi" w:hAnsiTheme="minorHAnsi"/>
        </w:rPr>
        <w:t xml:space="preserve"> there was a decline in enrollment during the reporting period, the graduation rates were high because of the surge in numbers between 2010 and 2013. It is expected that in the coming years, the graduation rates will decline slightly or plateau to reflect the declined enrollment in the last three years.</w:t>
      </w:r>
    </w:p>
    <w:p w:rsidR="00A15C99" w:rsidRPr="00424A6C" w:rsidRDefault="006A4007" w:rsidP="00047980">
      <w:pPr>
        <w:rPr>
          <w:rFonts w:asciiTheme="minorHAnsi" w:hAnsiTheme="minorHAnsi"/>
        </w:rPr>
      </w:pPr>
      <w:r w:rsidRPr="00424A6C">
        <w:rPr>
          <w:rFonts w:asciiTheme="minorHAnsi" w:hAnsiTheme="minorHAnsi"/>
        </w:rPr>
        <w:t xml:space="preserve">During the 2010-2015 reporting period, a </w:t>
      </w:r>
      <w:r w:rsidR="009F4612" w:rsidRPr="00424A6C">
        <w:rPr>
          <w:rFonts w:asciiTheme="minorHAnsi" w:hAnsiTheme="minorHAnsi"/>
        </w:rPr>
        <w:t xml:space="preserve">total of 14 graduate students graduated with master’s degrees from our graduate program – an average of </w:t>
      </w:r>
      <w:r w:rsidR="00C66FFC">
        <w:rPr>
          <w:rFonts w:asciiTheme="minorHAnsi" w:hAnsiTheme="minorHAnsi"/>
        </w:rPr>
        <w:t xml:space="preserve">3.5 </w:t>
      </w:r>
      <w:r w:rsidR="009F4612" w:rsidRPr="00424A6C">
        <w:rPr>
          <w:rFonts w:asciiTheme="minorHAnsi" w:hAnsiTheme="minorHAnsi"/>
        </w:rPr>
        <w:t xml:space="preserve">students per year. This </w:t>
      </w:r>
      <w:r w:rsidRPr="00424A6C">
        <w:rPr>
          <w:rFonts w:asciiTheme="minorHAnsi" w:hAnsiTheme="minorHAnsi"/>
        </w:rPr>
        <w:t>is 2 more than the projected total in the five year period. This reflects the hard work do</w:t>
      </w:r>
      <w:r w:rsidR="00894337">
        <w:rPr>
          <w:rFonts w:asciiTheme="minorHAnsi" w:hAnsiTheme="minorHAnsi"/>
        </w:rPr>
        <w:t xml:space="preserve">ne by faculty in the department (see degree productivity data in appendix 1). </w:t>
      </w:r>
    </w:p>
    <w:p w:rsidR="009F4612" w:rsidRPr="00424A6C" w:rsidRDefault="009F4612" w:rsidP="00047980">
      <w:pPr>
        <w:rPr>
          <w:rFonts w:asciiTheme="minorHAnsi" w:hAnsiTheme="minorHAnsi"/>
        </w:rPr>
      </w:pPr>
      <w:r w:rsidRPr="00424A6C">
        <w:rPr>
          <w:rFonts w:asciiTheme="minorHAnsi" w:hAnsiTheme="minorHAnsi"/>
        </w:rPr>
        <w:t xml:space="preserve">    </w:t>
      </w:r>
      <w:r w:rsidR="00047980" w:rsidRPr="00424A6C">
        <w:rPr>
          <w:rFonts w:asciiTheme="minorHAnsi" w:hAnsiTheme="minorHAnsi"/>
        </w:rPr>
        <w:t xml:space="preserve"> </w:t>
      </w:r>
    </w:p>
    <w:p w:rsidR="00047980" w:rsidRPr="00424A6C" w:rsidRDefault="00047980" w:rsidP="00047980">
      <w:pPr>
        <w:rPr>
          <w:rFonts w:asciiTheme="minorHAnsi" w:hAnsiTheme="minorHAnsi"/>
        </w:rPr>
      </w:pPr>
      <w:r w:rsidRPr="00424A6C">
        <w:rPr>
          <w:rFonts w:asciiTheme="minorHAnsi" w:hAnsiTheme="minorHAnsi"/>
          <w:b/>
        </w:rPr>
        <w:t>Student services</w:t>
      </w:r>
      <w:r w:rsidR="006A4007" w:rsidRPr="00424A6C">
        <w:rPr>
          <w:rFonts w:asciiTheme="minorHAnsi" w:hAnsiTheme="minorHAnsi"/>
        </w:rPr>
        <w:t xml:space="preserve">: Faculty members in the department of Geography are actively involved in student academic advising. We have a one-on-one academic advising system where students are assigned to one academic advisor to help them with their program completion. During advising sessions, faculty assist students in </w:t>
      </w:r>
      <w:r w:rsidRPr="00424A6C">
        <w:rPr>
          <w:rFonts w:asciiTheme="minorHAnsi" w:hAnsiTheme="minorHAnsi"/>
        </w:rPr>
        <w:t>discover</w:t>
      </w:r>
      <w:r w:rsidR="006A4007" w:rsidRPr="00424A6C">
        <w:rPr>
          <w:rFonts w:asciiTheme="minorHAnsi" w:hAnsiTheme="minorHAnsi"/>
        </w:rPr>
        <w:t>ing job opportunities, mentor</w:t>
      </w:r>
      <w:r w:rsidRPr="00424A6C">
        <w:rPr>
          <w:rFonts w:asciiTheme="minorHAnsi" w:hAnsiTheme="minorHAnsi"/>
        </w:rPr>
        <w:t xml:space="preserve"> those who wish to apply to graduate school, </w:t>
      </w:r>
      <w:r w:rsidR="006A4007" w:rsidRPr="00424A6C">
        <w:rPr>
          <w:rFonts w:asciiTheme="minorHAnsi" w:hAnsiTheme="minorHAnsi"/>
        </w:rPr>
        <w:t xml:space="preserve">or interested in internship opportunities </w:t>
      </w:r>
      <w:r w:rsidR="00A15C99" w:rsidRPr="00424A6C">
        <w:rPr>
          <w:rFonts w:asciiTheme="minorHAnsi" w:hAnsiTheme="minorHAnsi"/>
        </w:rPr>
        <w:t xml:space="preserve">and </w:t>
      </w:r>
      <w:r w:rsidRPr="00424A6C">
        <w:rPr>
          <w:rFonts w:asciiTheme="minorHAnsi" w:hAnsiTheme="minorHAnsi"/>
        </w:rPr>
        <w:t>co-op programs, and</w:t>
      </w:r>
      <w:r w:rsidR="00A15C99" w:rsidRPr="00424A6C">
        <w:rPr>
          <w:rFonts w:asciiTheme="minorHAnsi" w:hAnsiTheme="minorHAnsi"/>
        </w:rPr>
        <w:t xml:space="preserve">/or </w:t>
      </w:r>
      <w:r w:rsidRPr="00424A6C">
        <w:rPr>
          <w:rFonts w:asciiTheme="minorHAnsi" w:hAnsiTheme="minorHAnsi"/>
        </w:rPr>
        <w:t xml:space="preserve">supporting service learning projects. </w:t>
      </w:r>
      <w:r w:rsidR="00A15C99" w:rsidRPr="00424A6C">
        <w:rPr>
          <w:rFonts w:asciiTheme="minorHAnsi" w:hAnsiTheme="minorHAnsi"/>
        </w:rPr>
        <w:t xml:space="preserve">During the reporting period scores of our students were placed in </w:t>
      </w:r>
      <w:r w:rsidR="00A15C99" w:rsidRPr="00424A6C">
        <w:rPr>
          <w:rFonts w:asciiTheme="minorHAnsi" w:hAnsiTheme="minorHAnsi"/>
          <w:b/>
        </w:rPr>
        <w:t>internship positions</w:t>
      </w:r>
      <w:r w:rsidR="00A15C99" w:rsidRPr="00424A6C">
        <w:rPr>
          <w:rFonts w:asciiTheme="minorHAnsi" w:hAnsiTheme="minorHAnsi"/>
        </w:rPr>
        <w:t xml:space="preserve"> throughout the North Alabama area including Nashville Tennessee. All Geography faculty members maintain adequate office hours and also maintain an </w:t>
      </w:r>
      <w:r w:rsidRPr="00424A6C">
        <w:rPr>
          <w:rFonts w:asciiTheme="minorHAnsi" w:hAnsiTheme="minorHAnsi"/>
        </w:rPr>
        <w:t xml:space="preserve">open door policy and students are welcome to visit during office hours and at any other time the faculty member is available. </w:t>
      </w:r>
      <w:r w:rsidR="00A15C99" w:rsidRPr="00424A6C">
        <w:rPr>
          <w:rFonts w:asciiTheme="minorHAnsi" w:hAnsiTheme="minorHAnsi"/>
        </w:rPr>
        <w:t xml:space="preserve">In our department, we challenge our students to discover their passion and utilize their full potential - earning geographic knowledge and skills that set them apart from their peers. Between when students declare the Geography major and when they graduate, we make sure they have plenty of opportunities for: GIS internships in the area, research assistantships, graduate assistantships, research opportunities in funded faculty research projects, conference travel and presentation, coops, field courses in various parts of the US; study abroad to various parts of the World and locally here in the US and many other exciting programs. </w:t>
      </w:r>
      <w:r w:rsidRPr="00424A6C">
        <w:rPr>
          <w:rFonts w:asciiTheme="minorHAnsi" w:hAnsiTheme="minorHAnsi"/>
          <w:b/>
        </w:rPr>
        <w:t>The Geography club</w:t>
      </w:r>
      <w:r w:rsidRPr="00424A6C">
        <w:rPr>
          <w:rFonts w:asciiTheme="minorHAnsi" w:hAnsiTheme="minorHAnsi"/>
        </w:rPr>
        <w:t xml:space="preserve"> provides opportunities for majors and minors to interact with faculty and each other in professional and social situations.  It also allows students to take leadership roles as officers in the club and members of campus committees.  Depending on their grade point averages, students can join the </w:t>
      </w:r>
      <w:r w:rsidRPr="00424A6C">
        <w:rPr>
          <w:rFonts w:asciiTheme="minorHAnsi" w:hAnsiTheme="minorHAnsi"/>
          <w:b/>
        </w:rPr>
        <w:t>International Geography Honor Society of Gamma Theta Upsilon</w:t>
      </w:r>
      <w:r w:rsidRPr="00424A6C">
        <w:rPr>
          <w:rFonts w:asciiTheme="minorHAnsi" w:hAnsiTheme="minorHAnsi"/>
        </w:rPr>
        <w:t xml:space="preserve">. Faculty members in the department volunteer to provide leadership in advising students in both organizations. </w:t>
      </w:r>
      <w:r w:rsidR="00A15C99" w:rsidRPr="00424A6C">
        <w:rPr>
          <w:rFonts w:asciiTheme="minorHAnsi" w:hAnsiTheme="minorHAnsi"/>
        </w:rPr>
        <w:t>In the reporting period, the Geography club sponsored many activities including tailgating home football games, whitewater rafting, field trips, kayaking, to name but a few.</w:t>
      </w:r>
    </w:p>
    <w:p w:rsidR="001B674C" w:rsidRPr="00424A6C" w:rsidRDefault="001B674C" w:rsidP="001B674C">
      <w:pPr>
        <w:rPr>
          <w:rFonts w:asciiTheme="minorHAnsi" w:hAnsiTheme="minorHAnsi"/>
          <w:b/>
        </w:rPr>
      </w:pPr>
    </w:p>
    <w:p w:rsidR="001B674C" w:rsidRPr="00424A6C" w:rsidRDefault="001B674C" w:rsidP="001B674C">
      <w:pPr>
        <w:rPr>
          <w:rFonts w:asciiTheme="minorHAnsi" w:hAnsiTheme="minorHAnsi"/>
          <w:b/>
        </w:rPr>
      </w:pPr>
      <w:r w:rsidRPr="00424A6C">
        <w:rPr>
          <w:rFonts w:asciiTheme="minorHAnsi" w:hAnsiTheme="minorHAnsi"/>
          <w:b/>
        </w:rPr>
        <w:t>2.</w:t>
      </w:r>
      <w:r w:rsidRPr="00424A6C">
        <w:rPr>
          <w:rFonts w:asciiTheme="minorHAnsi" w:hAnsiTheme="minorHAnsi"/>
          <w:b/>
        </w:rPr>
        <w:tab/>
        <w:t xml:space="preserve">Assess the department as it relates to faculty and staff activities throughout the </w:t>
      </w:r>
      <w:r w:rsidRPr="00424A6C">
        <w:rPr>
          <w:rFonts w:asciiTheme="minorHAnsi" w:hAnsiTheme="minorHAnsi"/>
          <w:b/>
        </w:rPr>
        <w:tab/>
        <w:t>previous reporting period including research, service, and faculty/staff development:</w:t>
      </w:r>
    </w:p>
    <w:p w:rsidR="001B674C" w:rsidRPr="00424A6C" w:rsidRDefault="001B674C" w:rsidP="001B674C">
      <w:pPr>
        <w:rPr>
          <w:rFonts w:asciiTheme="minorHAnsi" w:hAnsiTheme="minorHAnsi"/>
          <w:b/>
        </w:rPr>
      </w:pPr>
    </w:p>
    <w:p w:rsidR="001C4CA3" w:rsidRPr="00424A6C" w:rsidRDefault="00E83754" w:rsidP="00F336BD">
      <w:pPr>
        <w:rPr>
          <w:rFonts w:asciiTheme="minorHAnsi" w:hAnsiTheme="minorHAnsi"/>
        </w:rPr>
      </w:pPr>
      <w:r w:rsidRPr="00424A6C">
        <w:rPr>
          <w:rFonts w:asciiTheme="minorHAnsi" w:hAnsiTheme="minorHAnsi"/>
          <w:b/>
        </w:rPr>
        <w:t>Teaching:</w:t>
      </w:r>
      <w:r w:rsidRPr="00424A6C">
        <w:rPr>
          <w:rFonts w:asciiTheme="minorHAnsi" w:hAnsiTheme="minorHAnsi"/>
        </w:rPr>
        <w:t xml:space="preserve"> </w:t>
      </w:r>
      <w:r w:rsidR="004F7177" w:rsidRPr="00424A6C">
        <w:rPr>
          <w:rFonts w:asciiTheme="minorHAnsi" w:hAnsiTheme="minorHAnsi"/>
          <w:b/>
        </w:rPr>
        <w:t>Curriculum development</w:t>
      </w:r>
      <w:r w:rsidR="004F7177" w:rsidRPr="00424A6C">
        <w:rPr>
          <w:rFonts w:asciiTheme="minorHAnsi" w:hAnsiTheme="minorHAnsi"/>
        </w:rPr>
        <w:t xml:space="preserve">: </w:t>
      </w:r>
      <w:r w:rsidRPr="00424A6C">
        <w:rPr>
          <w:rFonts w:asciiTheme="minorHAnsi" w:hAnsiTheme="minorHAnsi"/>
        </w:rPr>
        <w:t xml:space="preserve">The Department of Geography prides itself of its dedicated and hardworking faculty. During the 2010-2015 reporting period, </w:t>
      </w:r>
      <w:r w:rsidR="004F7177" w:rsidRPr="00424A6C">
        <w:rPr>
          <w:rFonts w:asciiTheme="minorHAnsi" w:hAnsiTheme="minorHAnsi"/>
        </w:rPr>
        <w:t xml:space="preserve">the department introduced significant changes into the graduate and undergraduate curriculum. For example, </w:t>
      </w:r>
      <w:r w:rsidRPr="00424A6C">
        <w:rPr>
          <w:rFonts w:asciiTheme="minorHAnsi" w:hAnsiTheme="minorHAnsi"/>
        </w:rPr>
        <w:t xml:space="preserve">Geography faculty introduced </w:t>
      </w:r>
      <w:r w:rsidR="002B6309" w:rsidRPr="00424A6C">
        <w:rPr>
          <w:rFonts w:asciiTheme="minorHAnsi" w:hAnsiTheme="minorHAnsi"/>
        </w:rPr>
        <w:t>seven</w:t>
      </w:r>
      <w:r w:rsidRPr="00424A6C">
        <w:rPr>
          <w:rFonts w:asciiTheme="minorHAnsi" w:hAnsiTheme="minorHAnsi"/>
        </w:rPr>
        <w:t xml:space="preserve"> new courses into the graduate curriculum namely: Advanced Quantitative Methods</w:t>
      </w:r>
      <w:r w:rsidR="002B6309" w:rsidRPr="00424A6C">
        <w:rPr>
          <w:rFonts w:asciiTheme="minorHAnsi" w:hAnsiTheme="minorHAnsi"/>
        </w:rPr>
        <w:t xml:space="preserve">; </w:t>
      </w:r>
      <w:r w:rsidRPr="00424A6C">
        <w:rPr>
          <w:rFonts w:asciiTheme="minorHAnsi" w:hAnsiTheme="minorHAnsi"/>
        </w:rPr>
        <w:t xml:space="preserve">Geographic Thought; Geographic Methods and Design; Seminar in Geospatial </w:t>
      </w:r>
      <w:r w:rsidR="002B6309" w:rsidRPr="00424A6C">
        <w:rPr>
          <w:rFonts w:asciiTheme="minorHAnsi" w:hAnsiTheme="minorHAnsi"/>
        </w:rPr>
        <w:t>Science;</w:t>
      </w:r>
      <w:r w:rsidRPr="00424A6C">
        <w:rPr>
          <w:rFonts w:asciiTheme="minorHAnsi" w:hAnsiTheme="minorHAnsi"/>
        </w:rPr>
        <w:t xml:space="preserve"> </w:t>
      </w:r>
      <w:r w:rsidR="002B6309" w:rsidRPr="00424A6C">
        <w:rPr>
          <w:rFonts w:asciiTheme="minorHAnsi" w:hAnsiTheme="minorHAnsi"/>
        </w:rPr>
        <w:t xml:space="preserve">Cartographic Design and Visualization; Spatial Modeling and Analysis in </w:t>
      </w:r>
      <w:r w:rsidR="002B6309" w:rsidRPr="00424A6C">
        <w:rPr>
          <w:rFonts w:asciiTheme="minorHAnsi" w:hAnsiTheme="minorHAnsi"/>
        </w:rPr>
        <w:lastRenderedPageBreak/>
        <w:t xml:space="preserve">Geographic Information Science; and Field Experience in Geography. </w:t>
      </w:r>
      <w:r w:rsidRPr="00424A6C">
        <w:rPr>
          <w:rFonts w:asciiTheme="minorHAnsi" w:hAnsiTheme="minorHAnsi"/>
        </w:rPr>
        <w:t>Likewise, Geography faculty also introduced six new courses into the undergraduate curriculum including: GIS Programing; Ge</w:t>
      </w:r>
      <w:r w:rsidR="002B6309" w:rsidRPr="00424A6C">
        <w:rPr>
          <w:rFonts w:asciiTheme="minorHAnsi" w:hAnsiTheme="minorHAnsi"/>
        </w:rPr>
        <w:t>ovisua</w:t>
      </w:r>
      <w:r w:rsidRPr="00424A6C">
        <w:rPr>
          <w:rFonts w:asciiTheme="minorHAnsi" w:hAnsiTheme="minorHAnsi"/>
        </w:rPr>
        <w:t xml:space="preserve">lization; Biogeography of the </w:t>
      </w:r>
      <w:r w:rsidR="002B6309" w:rsidRPr="00424A6C">
        <w:rPr>
          <w:rFonts w:asciiTheme="minorHAnsi" w:hAnsiTheme="minorHAnsi"/>
        </w:rPr>
        <w:t>American</w:t>
      </w:r>
      <w:r w:rsidRPr="00424A6C">
        <w:rPr>
          <w:rFonts w:asciiTheme="minorHAnsi" w:hAnsiTheme="minorHAnsi"/>
        </w:rPr>
        <w:t xml:space="preserve"> South with a focus in Alabama; </w:t>
      </w:r>
      <w:r w:rsidR="00F336BD" w:rsidRPr="00424A6C">
        <w:rPr>
          <w:rFonts w:asciiTheme="minorHAnsi" w:hAnsiTheme="minorHAnsi"/>
        </w:rPr>
        <w:t xml:space="preserve">Geopolitics of International Criminal Enterprise (cross-listed with Political Science); Geopolitics of Failed and Failing States (cross-listed with Political Science); War in Afghanistan (cross-listed with Political Science); Interagency Cooperation (cross-listed with Criminal Justice); Geography of Tourism, Recreation, and Sports; and Geography of Australia and the Pacific Islands. During the same time, three existing courses were modified to respond to changes in industry and also trends in the discipline. These include Applied Geospatial Analysis, Image Interpretation and Analysis, and Geopolitics. Additionally, all courses taught at the 400 level were cross-listed with 500-level courses to accommodate </w:t>
      </w:r>
      <w:r w:rsidR="004F7177" w:rsidRPr="00424A6C">
        <w:rPr>
          <w:rFonts w:asciiTheme="minorHAnsi" w:hAnsiTheme="minorHAnsi"/>
        </w:rPr>
        <w:t xml:space="preserve">demand from </w:t>
      </w:r>
      <w:r w:rsidR="00F336BD" w:rsidRPr="00424A6C">
        <w:rPr>
          <w:rFonts w:asciiTheme="minorHAnsi" w:hAnsiTheme="minorHAnsi"/>
        </w:rPr>
        <w:t xml:space="preserve">our new graduate program. </w:t>
      </w:r>
      <w:r w:rsidR="00D11C3B" w:rsidRPr="00424A6C">
        <w:rPr>
          <w:rFonts w:asciiTheme="minorHAnsi" w:hAnsiTheme="minorHAnsi"/>
        </w:rPr>
        <w:t xml:space="preserve">Other notable curriculum developments during the reporting period include introducing a new graduate program, adding a new minor called Geospatial Human </w:t>
      </w:r>
      <w:r w:rsidR="003B3128" w:rsidRPr="00424A6C">
        <w:rPr>
          <w:rFonts w:asciiTheme="minorHAnsi" w:hAnsiTheme="minorHAnsi"/>
        </w:rPr>
        <w:t>Computer Interaction</w:t>
      </w:r>
      <w:r w:rsidR="00D11C3B" w:rsidRPr="00424A6C">
        <w:rPr>
          <w:rFonts w:asciiTheme="minorHAnsi" w:hAnsiTheme="minorHAnsi"/>
        </w:rPr>
        <w:t>/</w:t>
      </w:r>
      <w:r w:rsidR="003B3128" w:rsidRPr="00424A6C">
        <w:rPr>
          <w:rFonts w:asciiTheme="minorHAnsi" w:hAnsiTheme="minorHAnsi"/>
        </w:rPr>
        <w:t>User Experience (GeoHCI</w:t>
      </w:r>
      <w:r w:rsidR="00DF33EF" w:rsidRPr="00424A6C">
        <w:rPr>
          <w:rFonts w:asciiTheme="minorHAnsi" w:hAnsiTheme="minorHAnsi"/>
        </w:rPr>
        <w:t>/UX</w:t>
      </w:r>
      <w:r w:rsidR="003B3128" w:rsidRPr="00424A6C">
        <w:rPr>
          <w:rFonts w:asciiTheme="minorHAnsi" w:hAnsiTheme="minorHAnsi"/>
        </w:rPr>
        <w:t xml:space="preserve">) and revising the existing Geographic Information Systems Certificate to include a senior capstone course. Geography faculty also added four new online and hybrid courses namely Geographic Information Systems (hybrid); Geographic Thought; Geography of Asia; Physical Geography – Landforms; Geographic Information Systems – all online. Faculty also migrated all courses from ANGEL to </w:t>
      </w:r>
      <w:r w:rsidR="001B3B53" w:rsidRPr="00424A6C">
        <w:rPr>
          <w:rFonts w:asciiTheme="minorHAnsi" w:hAnsiTheme="minorHAnsi"/>
        </w:rPr>
        <w:t>the new CANVAS learning system.</w:t>
      </w:r>
    </w:p>
    <w:p w:rsidR="003B3128" w:rsidRPr="00424A6C" w:rsidRDefault="003B3128" w:rsidP="00F336BD">
      <w:pPr>
        <w:rPr>
          <w:rFonts w:asciiTheme="minorHAnsi" w:hAnsiTheme="minorHAnsi"/>
        </w:rPr>
      </w:pPr>
    </w:p>
    <w:p w:rsidR="00D11C3B" w:rsidRPr="00424A6C" w:rsidRDefault="004F7177" w:rsidP="00F336BD">
      <w:pPr>
        <w:rPr>
          <w:rFonts w:asciiTheme="minorHAnsi" w:hAnsiTheme="minorHAnsi"/>
        </w:rPr>
      </w:pPr>
      <w:r w:rsidRPr="00424A6C">
        <w:rPr>
          <w:rFonts w:asciiTheme="minorHAnsi" w:hAnsiTheme="minorHAnsi"/>
          <w:b/>
        </w:rPr>
        <w:t>Field experience</w:t>
      </w:r>
      <w:r w:rsidRPr="00424A6C">
        <w:rPr>
          <w:rFonts w:asciiTheme="minorHAnsi" w:hAnsiTheme="minorHAnsi"/>
        </w:rPr>
        <w:t xml:space="preserve">: </w:t>
      </w:r>
      <w:r w:rsidR="009D5C16" w:rsidRPr="00424A6C">
        <w:rPr>
          <w:rFonts w:asciiTheme="minorHAnsi" w:hAnsiTheme="minorHAnsi"/>
        </w:rPr>
        <w:t xml:space="preserve">Enhancing student learning experience is an ongoing goal in the Department of Geography. </w:t>
      </w:r>
      <w:r w:rsidRPr="00424A6C">
        <w:rPr>
          <w:rFonts w:asciiTheme="minorHAnsi" w:hAnsiTheme="minorHAnsi"/>
        </w:rPr>
        <w:t xml:space="preserve">Geography faculty </w:t>
      </w:r>
      <w:r w:rsidR="009D5C16" w:rsidRPr="00424A6C">
        <w:rPr>
          <w:rFonts w:asciiTheme="minorHAnsi" w:hAnsiTheme="minorHAnsi"/>
        </w:rPr>
        <w:t xml:space="preserve">strongly believe that field courses are an effective strategy of meeting this goal.  </w:t>
      </w:r>
      <w:r w:rsidRPr="00424A6C">
        <w:rPr>
          <w:rFonts w:asciiTheme="minorHAnsi" w:hAnsiTheme="minorHAnsi"/>
        </w:rPr>
        <w:t xml:space="preserve">During the </w:t>
      </w:r>
      <w:r w:rsidR="009D5C16" w:rsidRPr="00424A6C">
        <w:rPr>
          <w:rFonts w:asciiTheme="minorHAnsi" w:hAnsiTheme="minorHAnsi"/>
        </w:rPr>
        <w:t xml:space="preserve">2010-2015 </w:t>
      </w:r>
      <w:r w:rsidRPr="00424A6C">
        <w:rPr>
          <w:rFonts w:asciiTheme="minorHAnsi" w:hAnsiTheme="minorHAnsi"/>
        </w:rPr>
        <w:t xml:space="preserve">reporting period, the Department of Geography </w:t>
      </w:r>
      <w:r w:rsidR="009D5C16" w:rsidRPr="00424A6C">
        <w:rPr>
          <w:rFonts w:asciiTheme="minorHAnsi" w:hAnsiTheme="minorHAnsi"/>
        </w:rPr>
        <w:t>offered</w:t>
      </w:r>
      <w:r w:rsidRPr="00424A6C">
        <w:rPr>
          <w:rFonts w:asciiTheme="minorHAnsi" w:hAnsiTheme="minorHAnsi"/>
        </w:rPr>
        <w:t xml:space="preserve"> </w:t>
      </w:r>
      <w:r w:rsidR="009D5C16" w:rsidRPr="00424A6C">
        <w:rPr>
          <w:rFonts w:asciiTheme="minorHAnsi" w:hAnsiTheme="minorHAnsi"/>
        </w:rPr>
        <w:t>a total of eleven field courses</w:t>
      </w:r>
      <w:r w:rsidR="00D427D0" w:rsidRPr="00424A6C">
        <w:rPr>
          <w:rFonts w:asciiTheme="minorHAnsi" w:hAnsiTheme="minorHAnsi"/>
        </w:rPr>
        <w:t xml:space="preserve"> – involving 188 students and 6 faculty</w:t>
      </w:r>
      <w:r w:rsidR="009D5C16" w:rsidRPr="00424A6C">
        <w:rPr>
          <w:rFonts w:asciiTheme="minorHAnsi" w:hAnsiTheme="minorHAnsi"/>
        </w:rPr>
        <w:t xml:space="preserve">. </w:t>
      </w:r>
      <w:r w:rsidR="00D427D0" w:rsidRPr="00424A6C">
        <w:rPr>
          <w:rFonts w:asciiTheme="minorHAnsi" w:hAnsiTheme="minorHAnsi"/>
        </w:rPr>
        <w:t>More specifically, f</w:t>
      </w:r>
      <w:r w:rsidR="009D5C16" w:rsidRPr="00424A6C">
        <w:rPr>
          <w:rFonts w:asciiTheme="minorHAnsi" w:hAnsiTheme="minorHAnsi"/>
        </w:rPr>
        <w:t xml:space="preserve">our </w:t>
      </w:r>
      <w:r w:rsidR="00F72E43" w:rsidRPr="00424A6C">
        <w:rPr>
          <w:rFonts w:asciiTheme="minorHAnsi" w:hAnsiTheme="minorHAnsi"/>
        </w:rPr>
        <w:t xml:space="preserve">faculty-led </w:t>
      </w:r>
      <w:r w:rsidR="009D5C16" w:rsidRPr="00424A6C">
        <w:rPr>
          <w:rFonts w:asciiTheme="minorHAnsi" w:hAnsiTheme="minorHAnsi"/>
        </w:rPr>
        <w:t>study abroad programs were offered to</w:t>
      </w:r>
      <w:r w:rsidR="00F72E43" w:rsidRPr="00424A6C">
        <w:rPr>
          <w:rFonts w:asciiTheme="minorHAnsi" w:hAnsiTheme="minorHAnsi"/>
        </w:rPr>
        <w:t xml:space="preserve"> </w:t>
      </w:r>
      <w:r w:rsidR="009D5C16" w:rsidRPr="00424A6C">
        <w:rPr>
          <w:rFonts w:asciiTheme="minorHAnsi" w:hAnsiTheme="minorHAnsi"/>
        </w:rPr>
        <w:t xml:space="preserve">four different countries - </w:t>
      </w:r>
      <w:r w:rsidRPr="00424A6C">
        <w:rPr>
          <w:rFonts w:asciiTheme="minorHAnsi" w:hAnsiTheme="minorHAnsi"/>
        </w:rPr>
        <w:t xml:space="preserve">Tanzania, China, Peru and Scotland. </w:t>
      </w:r>
      <w:r w:rsidR="00F72E43" w:rsidRPr="00424A6C">
        <w:rPr>
          <w:rFonts w:asciiTheme="minorHAnsi" w:hAnsiTheme="minorHAnsi"/>
        </w:rPr>
        <w:t xml:space="preserve">Seven faculty-led </w:t>
      </w:r>
      <w:r w:rsidR="00D11C3B" w:rsidRPr="00424A6C">
        <w:rPr>
          <w:rFonts w:asciiTheme="minorHAnsi" w:hAnsiTheme="minorHAnsi"/>
        </w:rPr>
        <w:t>field c</w:t>
      </w:r>
      <w:r w:rsidR="009D5C16" w:rsidRPr="00424A6C">
        <w:rPr>
          <w:rFonts w:asciiTheme="minorHAnsi" w:hAnsiTheme="minorHAnsi"/>
        </w:rPr>
        <w:t xml:space="preserve">ourses were </w:t>
      </w:r>
      <w:r w:rsidR="00F72E43" w:rsidRPr="00424A6C">
        <w:rPr>
          <w:rFonts w:asciiTheme="minorHAnsi" w:hAnsiTheme="minorHAnsi"/>
        </w:rPr>
        <w:t>offered</w:t>
      </w:r>
      <w:r w:rsidR="009D5C16" w:rsidRPr="00424A6C">
        <w:rPr>
          <w:rFonts w:asciiTheme="minorHAnsi" w:hAnsiTheme="minorHAnsi"/>
        </w:rPr>
        <w:t xml:space="preserve"> to different </w:t>
      </w:r>
      <w:r w:rsidR="00F72E43" w:rsidRPr="00424A6C">
        <w:rPr>
          <w:rFonts w:asciiTheme="minorHAnsi" w:hAnsiTheme="minorHAnsi"/>
        </w:rPr>
        <w:t>regions</w:t>
      </w:r>
      <w:r w:rsidR="009D5C16" w:rsidRPr="00424A6C">
        <w:rPr>
          <w:rFonts w:asciiTheme="minorHAnsi" w:hAnsiTheme="minorHAnsi"/>
        </w:rPr>
        <w:t xml:space="preserve"> of the US including</w:t>
      </w:r>
      <w:r w:rsidR="00F72E43" w:rsidRPr="00424A6C">
        <w:rPr>
          <w:rFonts w:asciiTheme="minorHAnsi" w:hAnsiTheme="minorHAnsi"/>
        </w:rPr>
        <w:t xml:space="preserve"> New Yok and Washington D.C; Pacific Northwest; Mountain West; Desert Southwest and Southeastern US. </w:t>
      </w:r>
      <w:r w:rsidR="00D11C3B" w:rsidRPr="00424A6C">
        <w:rPr>
          <w:rFonts w:asciiTheme="minorHAnsi" w:hAnsiTheme="minorHAnsi"/>
        </w:rPr>
        <w:t xml:space="preserve">In summary, field courses offerings during the reporting period comprised an average of </w:t>
      </w:r>
      <w:r w:rsidR="00F72E43" w:rsidRPr="00424A6C">
        <w:rPr>
          <w:rFonts w:asciiTheme="minorHAnsi" w:hAnsiTheme="minorHAnsi"/>
        </w:rPr>
        <w:t>2.2 courses per year</w:t>
      </w:r>
      <w:r w:rsidR="00D11C3B" w:rsidRPr="00424A6C">
        <w:rPr>
          <w:rFonts w:asciiTheme="minorHAnsi" w:hAnsiTheme="minorHAnsi"/>
        </w:rPr>
        <w:t xml:space="preserve">, 37.6 students per year and 85.7% of the fulltime faculty. </w:t>
      </w:r>
    </w:p>
    <w:p w:rsidR="00D11C3B" w:rsidRPr="00424A6C" w:rsidRDefault="001B3B53" w:rsidP="00F336BD">
      <w:pPr>
        <w:rPr>
          <w:rFonts w:asciiTheme="minorHAnsi" w:hAnsiTheme="minorHAnsi"/>
        </w:rPr>
      </w:pPr>
      <w:r w:rsidRPr="00424A6C">
        <w:rPr>
          <w:rFonts w:asciiTheme="minorHAnsi" w:hAnsiTheme="minorHAnsi"/>
          <w:b/>
        </w:rPr>
        <w:t>Faculty Research productivity</w:t>
      </w:r>
      <w:r w:rsidRPr="00424A6C">
        <w:rPr>
          <w:rFonts w:asciiTheme="minorHAnsi" w:hAnsiTheme="minorHAnsi"/>
        </w:rPr>
        <w:t xml:space="preserve">: Faculty members in the Department of Geography are actively engaged in research and other creative activities. This is reflected in their publication record, conference presentations, grants, student research and other creative activities. During the reporting period, Geography faculty published a total of </w:t>
      </w:r>
      <w:r w:rsidRPr="00424A6C">
        <w:rPr>
          <w:rFonts w:asciiTheme="minorHAnsi" w:hAnsiTheme="minorHAnsi"/>
          <w:b/>
        </w:rPr>
        <w:t>19 peer-reviewed publications</w:t>
      </w:r>
      <w:r w:rsidRPr="00424A6C">
        <w:rPr>
          <w:rFonts w:asciiTheme="minorHAnsi" w:hAnsiTheme="minorHAnsi"/>
        </w:rPr>
        <w:t xml:space="preserve"> – 3.8 per year. The publications appeared in reputable journals such as: </w:t>
      </w:r>
      <w:r w:rsidRPr="00424A6C">
        <w:rPr>
          <w:rFonts w:asciiTheme="minorHAnsi" w:hAnsiTheme="minorHAnsi"/>
          <w:i/>
        </w:rPr>
        <w:t xml:space="preserve">Physical Geography; Geography Compass; The Southeastern Geographer; Africa Today Journal; International Journal of Business and Social Science; Biological Invasions; Transactions of the American Fisheries Society; River Research and Applications; Applied Geography; Journal of Freshwater Ecology; International Journal of Geospatial and Environmental Research; The International Journal of the Constructed Environment </w:t>
      </w:r>
      <w:r w:rsidRPr="00424A6C">
        <w:rPr>
          <w:rFonts w:asciiTheme="minorHAnsi" w:hAnsiTheme="minorHAnsi"/>
        </w:rPr>
        <w:t xml:space="preserve">to name but a few. Geography faculty also made a total of </w:t>
      </w:r>
      <w:r w:rsidRPr="00424A6C">
        <w:rPr>
          <w:rFonts w:asciiTheme="minorHAnsi" w:hAnsiTheme="minorHAnsi"/>
          <w:b/>
        </w:rPr>
        <w:t>50 conference research presentations</w:t>
      </w:r>
      <w:r w:rsidRPr="00424A6C">
        <w:rPr>
          <w:rFonts w:asciiTheme="minorHAnsi" w:hAnsiTheme="minorHAnsi"/>
        </w:rPr>
        <w:t xml:space="preserve"> – representation at least 10 research presentations per year. The research presentations were made both in the United States and overseas – notable ones including: the Association of American Geographers, Southeastern Division of the Association of American Geographers conference, the Kenya Scholars and Studies Association conference, National Council of Geographic Education conference, and the International GIS </w:t>
      </w:r>
      <w:r w:rsidRPr="00424A6C">
        <w:rPr>
          <w:rFonts w:asciiTheme="minorHAnsi" w:hAnsiTheme="minorHAnsi"/>
        </w:rPr>
        <w:lastRenderedPageBreak/>
        <w:t xml:space="preserve">User Conference organized by Environmental Scientific Research Institute, and Applied Geography conference. Geography faculty also mentored both graduate and undergraduate students to conduct research and present at national and regional conferences. During the reporting period, Geography faculty mentored students to make </w:t>
      </w:r>
      <w:r w:rsidRPr="00424A6C">
        <w:rPr>
          <w:rFonts w:asciiTheme="minorHAnsi" w:hAnsiTheme="minorHAnsi"/>
          <w:b/>
        </w:rPr>
        <w:t>34 conference presentatio</w:t>
      </w:r>
      <w:r w:rsidRPr="00424A6C">
        <w:rPr>
          <w:rFonts w:asciiTheme="minorHAnsi" w:hAnsiTheme="minorHAnsi"/>
        </w:rPr>
        <w:t xml:space="preserve">ns (6.8 per year) while there were a total of 12 (2.4 per year) MS Theses and one MS project completed in the same period. In terms of </w:t>
      </w:r>
      <w:r w:rsidRPr="00424A6C">
        <w:rPr>
          <w:rFonts w:asciiTheme="minorHAnsi" w:hAnsiTheme="minorHAnsi"/>
          <w:b/>
        </w:rPr>
        <w:t>grants</w:t>
      </w:r>
      <w:r w:rsidRPr="00424A6C">
        <w:rPr>
          <w:rFonts w:asciiTheme="minorHAnsi" w:hAnsiTheme="minorHAnsi"/>
        </w:rPr>
        <w:t>, a total of $1,050,844 was generated in research funds both internally and externally. Notable grant funds were received from National Oceanic and Atmospheric Administration ($499,500; Department of Justice Grant ($290,000); National Park Service - American Battle Field Protection Program - United States Department of the Interior – $31,998 and National Geographic Society.</w:t>
      </w:r>
    </w:p>
    <w:p w:rsidR="001B3B53" w:rsidRPr="00424A6C" w:rsidRDefault="001B3B53" w:rsidP="00F336BD">
      <w:pPr>
        <w:rPr>
          <w:rFonts w:asciiTheme="minorHAnsi" w:hAnsiTheme="minorHAnsi"/>
        </w:rPr>
      </w:pPr>
    </w:p>
    <w:p w:rsidR="00C43D92" w:rsidRPr="00424A6C" w:rsidRDefault="001B3B53" w:rsidP="00F336BD">
      <w:pPr>
        <w:rPr>
          <w:rFonts w:asciiTheme="minorHAnsi" w:hAnsiTheme="minorHAnsi"/>
        </w:rPr>
      </w:pPr>
      <w:r w:rsidRPr="00424A6C">
        <w:rPr>
          <w:rFonts w:asciiTheme="minorHAnsi" w:hAnsiTheme="minorHAnsi"/>
          <w:b/>
        </w:rPr>
        <w:t>Faculty service activities:</w:t>
      </w:r>
      <w:r w:rsidRPr="00424A6C">
        <w:rPr>
          <w:rFonts w:asciiTheme="minorHAnsi" w:hAnsiTheme="minorHAnsi"/>
        </w:rPr>
        <w:t xml:space="preserve"> During the reporting period, Geography faculty were actively involved in service activities that enhance the department, the University, the community and the profession of Geography. </w:t>
      </w:r>
      <w:r w:rsidR="003A06FE" w:rsidRPr="00424A6C">
        <w:rPr>
          <w:rFonts w:asciiTheme="minorHAnsi" w:hAnsiTheme="minorHAnsi"/>
          <w:b/>
        </w:rPr>
        <w:t>Service to University</w:t>
      </w:r>
      <w:r w:rsidR="003A06FE" w:rsidRPr="00424A6C">
        <w:rPr>
          <w:rFonts w:asciiTheme="minorHAnsi" w:hAnsiTheme="minorHAnsi"/>
        </w:rPr>
        <w:t xml:space="preserve">: </w:t>
      </w:r>
      <w:r w:rsidRPr="00424A6C">
        <w:rPr>
          <w:rFonts w:asciiTheme="minorHAnsi" w:hAnsiTheme="minorHAnsi"/>
        </w:rPr>
        <w:t>During the 2010-2015 reporting period, Geography faculty served in various committees on UNA campus including: Faculty Affairs Committee of the Senate; University Senate; Phi kappa Phi Chapter at UNA; Multicultural Affairs Committee; Office of Diversity and Institutional Equity Advisory Council</w:t>
      </w:r>
      <w:r w:rsidR="00C43D92" w:rsidRPr="00424A6C">
        <w:rPr>
          <w:rFonts w:asciiTheme="minorHAnsi" w:hAnsiTheme="minorHAnsi"/>
        </w:rPr>
        <w:t>, University of North Alabama Enrollment Management Plan</w:t>
      </w:r>
      <w:r w:rsidRPr="00424A6C">
        <w:rPr>
          <w:rFonts w:asciiTheme="minorHAnsi" w:hAnsiTheme="minorHAnsi"/>
        </w:rPr>
        <w:t xml:space="preserve"> and many other </w:t>
      </w:r>
      <w:r w:rsidRPr="00424A6C">
        <w:rPr>
          <w:rFonts w:asciiTheme="minorHAnsi" w:hAnsiTheme="minorHAnsi"/>
          <w:i/>
        </w:rPr>
        <w:t>ad hoc</w:t>
      </w:r>
      <w:r w:rsidRPr="00424A6C">
        <w:rPr>
          <w:rFonts w:asciiTheme="minorHAnsi" w:hAnsiTheme="minorHAnsi"/>
        </w:rPr>
        <w:t xml:space="preserve"> committees</w:t>
      </w:r>
      <w:r w:rsidR="003A06FE" w:rsidRPr="00424A6C">
        <w:rPr>
          <w:rFonts w:asciiTheme="minorHAnsi" w:hAnsiTheme="minorHAnsi"/>
        </w:rPr>
        <w:t xml:space="preserve"> including search committees for senior University administrators. </w:t>
      </w:r>
      <w:r w:rsidR="003A06FE" w:rsidRPr="00424A6C">
        <w:rPr>
          <w:rFonts w:asciiTheme="minorHAnsi" w:hAnsiTheme="minorHAnsi"/>
          <w:b/>
        </w:rPr>
        <w:t>Service to community</w:t>
      </w:r>
      <w:r w:rsidR="003A06FE" w:rsidRPr="00424A6C">
        <w:rPr>
          <w:rFonts w:asciiTheme="minorHAnsi" w:hAnsiTheme="minorHAnsi"/>
        </w:rPr>
        <w:t xml:space="preserve">: During the reporting period, Geography faculty were also actively involved in various service-related activities in the Shoals area. Whether it was Florence City Planning Commission, conducting the Geography Bee competition in city and county schools, Rotary Club, Kiwanis Club, Institute for Learning in Retirement, or making presentations in local K-12 schools, faculty and students were actively involved. </w:t>
      </w:r>
      <w:r w:rsidRPr="00424A6C">
        <w:rPr>
          <w:rFonts w:asciiTheme="minorHAnsi" w:hAnsiTheme="minorHAnsi"/>
        </w:rPr>
        <w:t xml:space="preserve"> </w:t>
      </w:r>
      <w:r w:rsidR="003A06FE" w:rsidRPr="00424A6C">
        <w:rPr>
          <w:rFonts w:asciiTheme="minorHAnsi" w:hAnsiTheme="minorHAnsi"/>
          <w:b/>
        </w:rPr>
        <w:t>Service to Profession</w:t>
      </w:r>
      <w:r w:rsidR="003A06FE" w:rsidRPr="00424A6C">
        <w:rPr>
          <w:rFonts w:asciiTheme="minorHAnsi" w:hAnsiTheme="minorHAnsi"/>
        </w:rPr>
        <w:t xml:space="preserve">: </w:t>
      </w:r>
      <w:r w:rsidRPr="00424A6C">
        <w:rPr>
          <w:rFonts w:asciiTheme="minorHAnsi" w:hAnsiTheme="minorHAnsi"/>
        </w:rPr>
        <w:t xml:space="preserve"> </w:t>
      </w:r>
      <w:r w:rsidR="00FD3CC3" w:rsidRPr="00424A6C">
        <w:rPr>
          <w:rFonts w:asciiTheme="minorHAnsi" w:hAnsiTheme="minorHAnsi"/>
        </w:rPr>
        <w:t>Geography f</w:t>
      </w:r>
      <w:r w:rsidR="003A06FE" w:rsidRPr="00424A6C">
        <w:rPr>
          <w:rFonts w:asciiTheme="minorHAnsi" w:hAnsiTheme="minorHAnsi"/>
        </w:rPr>
        <w:t xml:space="preserve">aculty members </w:t>
      </w:r>
      <w:r w:rsidR="00FD3CC3" w:rsidRPr="00424A6C">
        <w:rPr>
          <w:rFonts w:asciiTheme="minorHAnsi" w:hAnsiTheme="minorHAnsi"/>
        </w:rPr>
        <w:t>were also</w:t>
      </w:r>
      <w:r w:rsidR="003A06FE" w:rsidRPr="00424A6C">
        <w:rPr>
          <w:rFonts w:asciiTheme="minorHAnsi" w:hAnsiTheme="minorHAnsi"/>
        </w:rPr>
        <w:t xml:space="preserve"> active in service to the profession and </w:t>
      </w:r>
      <w:r w:rsidR="00FD3CC3" w:rsidRPr="00424A6C">
        <w:rPr>
          <w:rFonts w:asciiTheme="minorHAnsi" w:hAnsiTheme="minorHAnsi"/>
        </w:rPr>
        <w:t xml:space="preserve">the </w:t>
      </w:r>
      <w:r w:rsidR="003A06FE" w:rsidRPr="00424A6C">
        <w:rPr>
          <w:rFonts w:asciiTheme="minorHAnsi" w:hAnsiTheme="minorHAnsi"/>
        </w:rPr>
        <w:t>discipline of geography.</w:t>
      </w:r>
      <w:r w:rsidR="00FD3CC3" w:rsidRPr="00424A6C">
        <w:rPr>
          <w:rFonts w:asciiTheme="minorHAnsi" w:hAnsiTheme="minorHAnsi"/>
        </w:rPr>
        <w:t xml:space="preserve"> One faculty member was twice invited at the University of Connecticut as a workshop leader in the Geography faculty development Alliance organized by the Association of American Geographers (AAG), another faculty member served in the Executive Planning Board of the National Council for Geographic Education, while another faculty member became the Assistant Editor of </w:t>
      </w:r>
      <w:r w:rsidR="00FD3CC3" w:rsidRPr="00424A6C">
        <w:rPr>
          <w:rFonts w:asciiTheme="minorHAnsi" w:hAnsiTheme="minorHAnsi"/>
          <w:i/>
        </w:rPr>
        <w:t>International Journal of Geospatial and Environmental Research</w:t>
      </w:r>
      <w:r w:rsidR="00FD3CC3" w:rsidRPr="00424A6C">
        <w:rPr>
          <w:rFonts w:asciiTheme="minorHAnsi" w:hAnsiTheme="minorHAnsi"/>
        </w:rPr>
        <w:t xml:space="preserve"> (IJGER). During the reporting period, Geography faculty also served as manuscript reviewers</w:t>
      </w:r>
      <w:r w:rsidR="00C43D92" w:rsidRPr="00424A6C">
        <w:rPr>
          <w:rFonts w:asciiTheme="minorHAnsi" w:hAnsiTheme="minorHAnsi"/>
        </w:rPr>
        <w:t xml:space="preserve"> for more than 15 </w:t>
      </w:r>
      <w:r w:rsidR="00FD3CC3" w:rsidRPr="00424A6C">
        <w:rPr>
          <w:rFonts w:asciiTheme="minorHAnsi" w:hAnsiTheme="minorHAnsi"/>
        </w:rPr>
        <w:t xml:space="preserve">reputable journals including: </w:t>
      </w:r>
      <w:r w:rsidR="00FD3CC3" w:rsidRPr="00424A6C">
        <w:rPr>
          <w:rFonts w:asciiTheme="minorHAnsi" w:hAnsiTheme="minorHAnsi"/>
          <w:i/>
        </w:rPr>
        <w:t xml:space="preserve">International Journal of Geospatial and Environmental Research, Kenya Studies Review, Southeastern Geographer, Applied Geography, Political Geography, </w:t>
      </w:r>
      <w:r w:rsidR="00C43D92" w:rsidRPr="00424A6C">
        <w:rPr>
          <w:rFonts w:asciiTheme="minorHAnsi" w:hAnsiTheme="minorHAnsi"/>
          <w:i/>
        </w:rPr>
        <w:t>International Journal of the Constructed Environment,  International Journal of Ecology, Hydrobiologia, Biological Invasions, Fisheries Ecology and Management, Journal of Aquatic Plant Management</w:t>
      </w:r>
      <w:r w:rsidR="00C43D92" w:rsidRPr="00424A6C">
        <w:rPr>
          <w:rFonts w:asciiTheme="minorHAnsi" w:hAnsiTheme="minorHAnsi"/>
        </w:rPr>
        <w:t xml:space="preserve"> and also reviewers of </w:t>
      </w:r>
      <w:r w:rsidR="00FD3CC3" w:rsidRPr="00424A6C">
        <w:rPr>
          <w:rFonts w:asciiTheme="minorHAnsi" w:hAnsiTheme="minorHAnsi"/>
        </w:rPr>
        <w:t xml:space="preserve">Study Guides for </w:t>
      </w:r>
      <w:r w:rsidR="00C43D92" w:rsidRPr="00424A6C">
        <w:rPr>
          <w:rFonts w:asciiTheme="minorHAnsi" w:hAnsiTheme="minorHAnsi"/>
        </w:rPr>
        <w:t xml:space="preserve">various </w:t>
      </w:r>
      <w:r w:rsidR="00FD3CC3" w:rsidRPr="00424A6C">
        <w:rPr>
          <w:rFonts w:asciiTheme="minorHAnsi" w:hAnsiTheme="minorHAnsi"/>
        </w:rPr>
        <w:t>course texts</w:t>
      </w:r>
      <w:r w:rsidR="00C43D92" w:rsidRPr="00424A6C">
        <w:rPr>
          <w:rFonts w:asciiTheme="minorHAnsi" w:hAnsiTheme="minorHAnsi"/>
        </w:rPr>
        <w:t xml:space="preserve">. During the same reporting period, three Geography faculty served as external MS Thesis committee members in the Department of Geography at University of Alabama, Tuscaloosa. </w:t>
      </w:r>
      <w:r w:rsidR="003A06FE" w:rsidRPr="00424A6C">
        <w:rPr>
          <w:rFonts w:asciiTheme="minorHAnsi" w:hAnsiTheme="minorHAnsi"/>
        </w:rPr>
        <w:t xml:space="preserve">Geography faculty have also been active internationally by giving lectures, teaching short courses, conducting field work, and directing workshops in such places as </w:t>
      </w:r>
      <w:r w:rsidR="00C43D92" w:rsidRPr="00424A6C">
        <w:rPr>
          <w:rFonts w:asciiTheme="minorHAnsi" w:hAnsiTheme="minorHAnsi"/>
        </w:rPr>
        <w:t xml:space="preserve">Tanzania, Kenya, Peru, China, Scotland, South Korea, Australia, Germany, Italy, and Jamaica – to name but a few. </w:t>
      </w:r>
    </w:p>
    <w:p w:rsidR="001B674C" w:rsidRPr="00424A6C" w:rsidRDefault="00175AEE" w:rsidP="001B674C">
      <w:pPr>
        <w:rPr>
          <w:rFonts w:asciiTheme="minorHAnsi" w:hAnsiTheme="minorHAnsi"/>
        </w:rPr>
      </w:pPr>
      <w:r w:rsidRPr="00424A6C">
        <w:rPr>
          <w:rFonts w:asciiTheme="minorHAnsi" w:hAnsiTheme="minorHAnsi"/>
          <w:b/>
        </w:rPr>
        <w:t>Faculty development:</w:t>
      </w:r>
      <w:r w:rsidRPr="00424A6C">
        <w:rPr>
          <w:rFonts w:asciiTheme="minorHAnsi" w:hAnsiTheme="minorHAnsi"/>
        </w:rPr>
        <w:t xml:space="preserve"> The 2010-</w:t>
      </w:r>
      <w:r w:rsidR="007B746A" w:rsidRPr="00424A6C">
        <w:rPr>
          <w:rFonts w:asciiTheme="minorHAnsi" w:hAnsiTheme="minorHAnsi"/>
        </w:rPr>
        <w:t>2015 reporting period has seen t</w:t>
      </w:r>
      <w:r w:rsidRPr="00424A6C">
        <w:rPr>
          <w:rFonts w:asciiTheme="minorHAnsi" w:hAnsiTheme="minorHAnsi"/>
        </w:rPr>
        <w:t xml:space="preserve">he most change in faculty composition in the last two decades. During this period, </w:t>
      </w:r>
      <w:r w:rsidR="007B746A" w:rsidRPr="00424A6C">
        <w:rPr>
          <w:rFonts w:asciiTheme="minorHAnsi" w:hAnsiTheme="minorHAnsi"/>
        </w:rPr>
        <w:t xml:space="preserve">there was a change in departmental leadership. Dr. Francis Koti became the </w:t>
      </w:r>
      <w:r w:rsidR="006819E9" w:rsidRPr="00424A6C">
        <w:rPr>
          <w:rFonts w:asciiTheme="minorHAnsi" w:hAnsiTheme="minorHAnsi"/>
        </w:rPr>
        <w:t xml:space="preserve">new </w:t>
      </w:r>
      <w:r w:rsidR="007B746A" w:rsidRPr="00424A6C">
        <w:rPr>
          <w:rFonts w:asciiTheme="minorHAnsi" w:hAnsiTheme="minorHAnsi"/>
        </w:rPr>
        <w:t xml:space="preserve">Department Chair following the retirement of Dr. </w:t>
      </w:r>
      <w:r w:rsidR="007B746A" w:rsidRPr="00424A6C">
        <w:rPr>
          <w:rFonts w:asciiTheme="minorHAnsi" w:hAnsiTheme="minorHAnsi"/>
        </w:rPr>
        <w:lastRenderedPageBreak/>
        <w:t xml:space="preserve">William Strong who had been Department Chair for 29 years. </w:t>
      </w:r>
      <w:r w:rsidR="006819E9" w:rsidRPr="00424A6C">
        <w:rPr>
          <w:rFonts w:asciiTheme="minorHAnsi" w:hAnsiTheme="minorHAnsi"/>
        </w:rPr>
        <w:t xml:space="preserve">Also, </w:t>
      </w:r>
      <w:r w:rsidRPr="00424A6C">
        <w:rPr>
          <w:rFonts w:asciiTheme="minorHAnsi" w:hAnsiTheme="minorHAnsi"/>
        </w:rPr>
        <w:t xml:space="preserve">Dr. </w:t>
      </w:r>
      <w:r w:rsidR="006819E9" w:rsidRPr="00424A6C">
        <w:rPr>
          <w:rFonts w:asciiTheme="minorHAnsi" w:hAnsiTheme="minorHAnsi"/>
        </w:rPr>
        <w:t xml:space="preserve">Lisa </w:t>
      </w:r>
      <w:r w:rsidRPr="00424A6C">
        <w:rPr>
          <w:rFonts w:asciiTheme="minorHAnsi" w:hAnsiTheme="minorHAnsi"/>
        </w:rPr>
        <w:t xml:space="preserve">Keys-Mathews, a long-time serving faculty member accepted an administrative position as the Director of Quality Enhancement Plan (QEP) for the university. Dr. Greg Gaston completed </w:t>
      </w:r>
      <w:r w:rsidR="007B746A" w:rsidRPr="00424A6C">
        <w:rPr>
          <w:rFonts w:asciiTheme="minorHAnsi" w:hAnsiTheme="minorHAnsi"/>
        </w:rPr>
        <w:t xml:space="preserve">his </w:t>
      </w:r>
      <w:r w:rsidRPr="00424A6C">
        <w:rPr>
          <w:rFonts w:asciiTheme="minorHAnsi" w:hAnsiTheme="minorHAnsi"/>
        </w:rPr>
        <w:t xml:space="preserve">faculty development leave </w:t>
      </w:r>
      <w:r w:rsidR="007B746A" w:rsidRPr="00424A6C">
        <w:rPr>
          <w:rFonts w:asciiTheme="minorHAnsi" w:hAnsiTheme="minorHAnsi"/>
        </w:rPr>
        <w:t>at the University of Dar es Salaam</w:t>
      </w:r>
      <w:r w:rsidRPr="00424A6C">
        <w:rPr>
          <w:rFonts w:asciiTheme="minorHAnsi" w:hAnsiTheme="minorHAnsi"/>
        </w:rPr>
        <w:t xml:space="preserve"> Tanzania </w:t>
      </w:r>
      <w:r w:rsidR="007B746A" w:rsidRPr="00424A6C">
        <w:rPr>
          <w:rFonts w:asciiTheme="minorHAnsi" w:hAnsiTheme="minorHAnsi"/>
        </w:rPr>
        <w:t xml:space="preserve">on a Fulbright fellowship. Likewise, Dr. Michael Pretes completed his faculty development leave at the University of Wyoming and also in Australia. </w:t>
      </w:r>
      <w:r w:rsidR="00833E42" w:rsidRPr="00424A6C">
        <w:rPr>
          <w:rFonts w:asciiTheme="minorHAnsi" w:hAnsiTheme="minorHAnsi"/>
        </w:rPr>
        <w:t xml:space="preserve">Over 50% of Geography fulltime faculty today were not in the department in the previous reporting period. </w:t>
      </w:r>
      <w:r w:rsidR="007B746A" w:rsidRPr="00424A6C">
        <w:rPr>
          <w:rFonts w:asciiTheme="minorHAnsi" w:hAnsiTheme="minorHAnsi"/>
        </w:rPr>
        <w:t xml:space="preserve">During the </w:t>
      </w:r>
      <w:r w:rsidR="00833E42" w:rsidRPr="00424A6C">
        <w:rPr>
          <w:rFonts w:asciiTheme="minorHAnsi" w:hAnsiTheme="minorHAnsi"/>
        </w:rPr>
        <w:t xml:space="preserve">2010-2015 </w:t>
      </w:r>
      <w:r w:rsidR="007B746A" w:rsidRPr="00424A6C">
        <w:rPr>
          <w:rFonts w:asciiTheme="minorHAnsi" w:hAnsiTheme="minorHAnsi"/>
        </w:rPr>
        <w:t xml:space="preserve">reporting period, </w:t>
      </w:r>
      <w:r w:rsidR="006819E9" w:rsidRPr="00424A6C">
        <w:rPr>
          <w:rFonts w:asciiTheme="minorHAnsi" w:hAnsiTheme="minorHAnsi"/>
        </w:rPr>
        <w:t xml:space="preserve">the department </w:t>
      </w:r>
      <w:r w:rsidR="007B746A" w:rsidRPr="00424A6C">
        <w:rPr>
          <w:rFonts w:asciiTheme="minorHAnsi" w:hAnsiTheme="minorHAnsi"/>
        </w:rPr>
        <w:t>hired four new faculty – Dr. Sunhui Sim (from Florida State University), Dr. David Brommer (from University of Alabama), Dr. Jonathan Fleming (from Mississippi State University) and Dr. Mighty Mario (from University of Florida). Despite the changes,</w:t>
      </w:r>
      <w:r w:rsidR="006819E9" w:rsidRPr="00424A6C">
        <w:rPr>
          <w:rFonts w:asciiTheme="minorHAnsi" w:hAnsiTheme="minorHAnsi"/>
        </w:rPr>
        <w:t xml:space="preserve"> </w:t>
      </w:r>
      <w:r w:rsidRPr="00424A6C">
        <w:rPr>
          <w:rFonts w:asciiTheme="minorHAnsi" w:hAnsiTheme="minorHAnsi"/>
        </w:rPr>
        <w:t xml:space="preserve">department faculty </w:t>
      </w:r>
      <w:r w:rsidR="006819E9" w:rsidRPr="00424A6C">
        <w:rPr>
          <w:rFonts w:asciiTheme="minorHAnsi" w:hAnsiTheme="minorHAnsi"/>
        </w:rPr>
        <w:t xml:space="preserve">were fully </w:t>
      </w:r>
      <w:r w:rsidRPr="00424A6C">
        <w:rPr>
          <w:rFonts w:asciiTheme="minorHAnsi" w:hAnsiTheme="minorHAnsi"/>
        </w:rPr>
        <w:t xml:space="preserve">engaged in activities to develop themselves as professionals. Activities included the certification by four department members as Geographic Information Systems Professionals (GISP), a certification process based on experience, current activities, and a commitment to continued professional development </w:t>
      </w:r>
      <w:r w:rsidR="006819E9" w:rsidRPr="00424A6C">
        <w:rPr>
          <w:rFonts w:asciiTheme="minorHAnsi" w:hAnsiTheme="minorHAnsi"/>
        </w:rPr>
        <w:t>in Geographic Information Science</w:t>
      </w:r>
      <w:r w:rsidRPr="00424A6C">
        <w:rPr>
          <w:rFonts w:asciiTheme="minorHAnsi" w:hAnsiTheme="minorHAnsi"/>
        </w:rPr>
        <w:t xml:space="preserve">. </w:t>
      </w:r>
      <w:r w:rsidR="006819E9" w:rsidRPr="00424A6C">
        <w:rPr>
          <w:rFonts w:asciiTheme="minorHAnsi" w:hAnsiTheme="minorHAnsi"/>
        </w:rPr>
        <w:t xml:space="preserve">Every year, the department sent a representative to the International GIS User conference in San Diego California where GIS professionals engage in professional development activities. Two faculty members have attended departmental leadership workshops organized by the Association of American Geographers (AAG) at the University of Colorado and also University of Connecticut. One faculty member has served as a workshop leader in the Geography Faculty Development Alliance of the AAG held at the University of Connecticut, Storrs. </w:t>
      </w:r>
      <w:r w:rsidRPr="00424A6C">
        <w:rPr>
          <w:rFonts w:asciiTheme="minorHAnsi" w:hAnsiTheme="minorHAnsi"/>
        </w:rPr>
        <w:t xml:space="preserve">Geography faculty also participated in a variety of workshops designed to enhance professional skills including the Department Workshops sponsored by the AAG in </w:t>
      </w:r>
      <w:r w:rsidR="006819E9" w:rsidRPr="00424A6C">
        <w:rPr>
          <w:rFonts w:asciiTheme="minorHAnsi" w:hAnsiTheme="minorHAnsi"/>
        </w:rPr>
        <w:t>Tampa, Florida and Chicago Illinois.</w:t>
      </w:r>
      <w:r w:rsidR="00833E42" w:rsidRPr="00424A6C">
        <w:rPr>
          <w:rFonts w:asciiTheme="minorHAnsi" w:hAnsiTheme="minorHAnsi"/>
        </w:rPr>
        <w:t xml:space="preserve"> A faculty member travelled to Italy to conduct a reconnaissance tour for a study abroad. Two faculty members were involved in setting up a GIS lab in the Department of Geography at the University of Dar es Salaam in Tanzania. This involved training both faculty and graduate students on the use of GIS for research and also solving problems. </w:t>
      </w:r>
      <w:r w:rsidR="00C821F1" w:rsidRPr="00424A6C">
        <w:rPr>
          <w:rFonts w:asciiTheme="minorHAnsi" w:hAnsiTheme="minorHAnsi"/>
        </w:rPr>
        <w:t xml:space="preserve">During the same reporting period, a new position of Graduate Coordinator was established. A Geography faculty member appointed by the Chair serves in this position and is compensated with a stipend. </w:t>
      </w:r>
      <w:r w:rsidR="003C47F8" w:rsidRPr="00424A6C">
        <w:rPr>
          <w:rFonts w:asciiTheme="minorHAnsi" w:hAnsiTheme="minorHAnsi"/>
        </w:rPr>
        <w:t xml:space="preserve">In the 5-year period, this position changed hands between three different faculty members. </w:t>
      </w:r>
      <w:r w:rsidR="00833E42" w:rsidRPr="00424A6C">
        <w:rPr>
          <w:rFonts w:asciiTheme="minorHAnsi" w:hAnsiTheme="minorHAnsi"/>
        </w:rPr>
        <w:t xml:space="preserve">Despite changes in faculty composition and also </w:t>
      </w:r>
      <w:r w:rsidR="003C47F8" w:rsidRPr="00424A6C">
        <w:rPr>
          <w:rFonts w:asciiTheme="minorHAnsi" w:hAnsiTheme="minorHAnsi"/>
        </w:rPr>
        <w:t xml:space="preserve">departmental </w:t>
      </w:r>
      <w:r w:rsidR="00833E42" w:rsidRPr="00424A6C">
        <w:rPr>
          <w:rFonts w:asciiTheme="minorHAnsi" w:hAnsiTheme="minorHAnsi"/>
        </w:rPr>
        <w:t xml:space="preserve">leadership, </w:t>
      </w:r>
      <w:r w:rsidR="00C821F1" w:rsidRPr="00424A6C">
        <w:rPr>
          <w:rFonts w:asciiTheme="minorHAnsi" w:hAnsiTheme="minorHAnsi"/>
        </w:rPr>
        <w:t xml:space="preserve">the 2010-2015 reporting period was a time of tremendous growth as the </w:t>
      </w:r>
      <w:r w:rsidR="00833E42" w:rsidRPr="00424A6C">
        <w:rPr>
          <w:rFonts w:asciiTheme="minorHAnsi" w:hAnsiTheme="minorHAnsi"/>
        </w:rPr>
        <w:t xml:space="preserve">department made opportunities and resources available for faculty to develop themselves professionally.  </w:t>
      </w:r>
    </w:p>
    <w:p w:rsidR="00833E42" w:rsidRPr="00424A6C" w:rsidRDefault="00833E42" w:rsidP="001B674C">
      <w:pPr>
        <w:rPr>
          <w:rFonts w:asciiTheme="minorHAnsi" w:hAnsiTheme="minorHAnsi"/>
        </w:rPr>
      </w:pPr>
    </w:p>
    <w:p w:rsidR="001B674C" w:rsidRPr="00424A6C" w:rsidRDefault="001B674C" w:rsidP="001B674C">
      <w:pPr>
        <w:rPr>
          <w:rFonts w:asciiTheme="minorHAnsi" w:hAnsiTheme="minorHAnsi"/>
          <w:b/>
        </w:rPr>
      </w:pPr>
      <w:r w:rsidRPr="00424A6C">
        <w:rPr>
          <w:rFonts w:asciiTheme="minorHAnsi" w:hAnsiTheme="minorHAnsi"/>
          <w:b/>
        </w:rPr>
        <w:t>3.</w:t>
      </w:r>
      <w:r w:rsidRPr="00424A6C">
        <w:rPr>
          <w:rFonts w:asciiTheme="minorHAnsi" w:hAnsiTheme="minorHAnsi"/>
          <w:b/>
        </w:rPr>
        <w:tab/>
        <w:t xml:space="preserve">Are facilities and resources adequate to address the goals and objectives of each </w:t>
      </w:r>
      <w:r w:rsidRPr="00424A6C">
        <w:rPr>
          <w:rFonts w:asciiTheme="minorHAnsi" w:hAnsiTheme="minorHAnsi"/>
          <w:b/>
        </w:rPr>
        <w:tab/>
        <w:t>program within the department? Explain why or why not:</w:t>
      </w:r>
    </w:p>
    <w:p w:rsidR="00DA76CC" w:rsidRPr="00424A6C" w:rsidRDefault="00CD1D01" w:rsidP="00CD1D01">
      <w:pPr>
        <w:rPr>
          <w:rFonts w:asciiTheme="minorHAnsi" w:hAnsiTheme="minorHAnsi"/>
        </w:rPr>
      </w:pPr>
      <w:r w:rsidRPr="00424A6C">
        <w:rPr>
          <w:rFonts w:asciiTheme="minorHAnsi" w:hAnsiTheme="minorHAnsi"/>
          <w:b/>
        </w:rPr>
        <w:t>The Freddie Wood Geographic Resource Center</w:t>
      </w:r>
      <w:r w:rsidR="00077C85" w:rsidRPr="00424A6C">
        <w:rPr>
          <w:rFonts w:asciiTheme="minorHAnsi" w:hAnsiTheme="minorHAnsi"/>
          <w:b/>
        </w:rPr>
        <w:t xml:space="preserve"> and GIS lab</w:t>
      </w:r>
      <w:r w:rsidRPr="00424A6C">
        <w:rPr>
          <w:rFonts w:asciiTheme="minorHAnsi" w:hAnsiTheme="minorHAnsi"/>
        </w:rPr>
        <w:t xml:space="preserve">: During the reporting period, the Department of Geography formally commissioned the Freddie Wood Geographic Research Center. The center was established to support research by Geography faculty and students, offer a variety of professional services to UNA faculty, staff and students, the geospatial industry and the community, and to present a mechanism for developing and sharing geospatial data with a large community of users. The Center has been named for Dr. Freddie Wood, who helped to acquire the first grant to establish a Geographic Information Systems Lab at the University and made a generous personal gift to create an endowment to support the work of the Department of Geography. The Freddie Wood Geographic Research Center </w:t>
      </w:r>
      <w:r w:rsidRPr="00424A6C">
        <w:rPr>
          <w:rFonts w:asciiTheme="minorHAnsi" w:hAnsiTheme="minorHAnsi"/>
        </w:rPr>
        <w:lastRenderedPageBreak/>
        <w:t xml:space="preserve">supports the educational, research, and service missions of the Department of Geography by providing state of the art computer facilities and software for teaching, learning, research, and presentation, and supporting practical experience in research and service projects through which students, under the direction of faculty, acquire and develop skills of geospatial analysis and presentation. The Center is equipped with twenty five high speed computers dedicated to GIS, remote sensing, and other technical geography applications. Software includes ERDAS Imagine image processing software, ESRI ArcGIS products, including Business Analyst, large format industry-grade plotter, a server – </w:t>
      </w:r>
      <w:r w:rsidR="00DA76CC" w:rsidRPr="00424A6C">
        <w:rPr>
          <w:rFonts w:asciiTheme="minorHAnsi" w:hAnsiTheme="minorHAnsi"/>
        </w:rPr>
        <w:t>all updated</w:t>
      </w:r>
      <w:r w:rsidRPr="00424A6C">
        <w:rPr>
          <w:rFonts w:asciiTheme="minorHAnsi" w:hAnsiTheme="minorHAnsi"/>
        </w:rPr>
        <w:t xml:space="preserve"> annually through a software allocation within the department.  The </w:t>
      </w:r>
      <w:r w:rsidR="00DA76CC" w:rsidRPr="00424A6C">
        <w:rPr>
          <w:rFonts w:asciiTheme="minorHAnsi" w:hAnsiTheme="minorHAnsi"/>
        </w:rPr>
        <w:t xml:space="preserve">well-equipped GIS lab has made it possible for faculty to conduct research and also train students with the latest technology in the geospatial industry. The computers in the center are </w:t>
      </w:r>
      <w:r w:rsidRPr="00424A6C">
        <w:rPr>
          <w:rFonts w:asciiTheme="minorHAnsi" w:hAnsiTheme="minorHAnsi"/>
        </w:rPr>
        <w:t xml:space="preserve">managed for University updates on a daily basis with basic computer issues resolved by </w:t>
      </w:r>
      <w:r w:rsidR="00DA76CC" w:rsidRPr="00424A6C">
        <w:rPr>
          <w:rFonts w:asciiTheme="minorHAnsi" w:hAnsiTheme="minorHAnsi"/>
        </w:rPr>
        <w:t xml:space="preserve">Information Technology Services at UNA.  All other </w:t>
      </w:r>
      <w:r w:rsidRPr="00424A6C">
        <w:rPr>
          <w:rFonts w:asciiTheme="minorHAnsi" w:hAnsiTheme="minorHAnsi"/>
        </w:rPr>
        <w:t>la</w:t>
      </w:r>
      <w:r w:rsidR="00DA76CC" w:rsidRPr="00424A6C">
        <w:rPr>
          <w:rFonts w:asciiTheme="minorHAnsi" w:hAnsiTheme="minorHAnsi"/>
        </w:rPr>
        <w:t xml:space="preserve">b management duties, including </w:t>
      </w:r>
      <w:r w:rsidRPr="00424A6C">
        <w:rPr>
          <w:rFonts w:asciiTheme="minorHAnsi" w:hAnsiTheme="minorHAnsi"/>
        </w:rPr>
        <w:t>software maintenance is handled by a</w:t>
      </w:r>
      <w:r w:rsidR="00DA76CC" w:rsidRPr="00424A6C">
        <w:rPr>
          <w:rFonts w:asciiTheme="minorHAnsi" w:hAnsiTheme="minorHAnsi"/>
        </w:rPr>
        <w:t xml:space="preserve"> designated faculty member in the Department of </w:t>
      </w:r>
      <w:r w:rsidRPr="00424A6C">
        <w:rPr>
          <w:rFonts w:asciiTheme="minorHAnsi" w:hAnsiTheme="minorHAnsi"/>
        </w:rPr>
        <w:t>Geography</w:t>
      </w:r>
      <w:r w:rsidR="00DA76CC" w:rsidRPr="00424A6C">
        <w:rPr>
          <w:rFonts w:asciiTheme="minorHAnsi" w:hAnsiTheme="minorHAnsi"/>
        </w:rPr>
        <w:t>. The faculty in charge regularly attends professional development meetings and workshops to stay abreast with the latest changes in industry.</w:t>
      </w:r>
    </w:p>
    <w:p w:rsidR="00CD1D01" w:rsidRPr="00424A6C" w:rsidRDefault="00DA76CC" w:rsidP="00CD1D01">
      <w:pPr>
        <w:rPr>
          <w:rFonts w:asciiTheme="minorHAnsi" w:hAnsiTheme="minorHAnsi"/>
        </w:rPr>
      </w:pPr>
      <w:r w:rsidRPr="00424A6C">
        <w:rPr>
          <w:rFonts w:asciiTheme="minorHAnsi" w:hAnsiTheme="minorHAnsi"/>
          <w:b/>
        </w:rPr>
        <w:t>Graduate lab</w:t>
      </w:r>
      <w:r w:rsidRPr="00424A6C">
        <w:rPr>
          <w:rFonts w:asciiTheme="minorHAnsi" w:hAnsiTheme="minorHAnsi"/>
        </w:rPr>
        <w:t>: Following the inception of a graduate program in 2010, the department established a graduate student research lab</w:t>
      </w:r>
      <w:r w:rsidR="00077C85" w:rsidRPr="00424A6C">
        <w:rPr>
          <w:rFonts w:asciiTheme="minorHAnsi" w:hAnsiTheme="minorHAnsi"/>
        </w:rPr>
        <w:t xml:space="preserve"> where graduate students engage in various research activities and also complete their assignments while fulfilling their graduate assistant responsibilities. The lab is equipped with five computers and a printer. The computers in the graduate lab are also equipped with the latest GIS and remote sensing software and managed by the University.   </w:t>
      </w:r>
      <w:r w:rsidRPr="00424A6C">
        <w:rPr>
          <w:rFonts w:asciiTheme="minorHAnsi" w:hAnsiTheme="minorHAnsi"/>
        </w:rPr>
        <w:t xml:space="preserve">   </w:t>
      </w:r>
    </w:p>
    <w:p w:rsidR="00DA76CC" w:rsidRPr="00424A6C" w:rsidRDefault="00DA76CC" w:rsidP="00DA76CC">
      <w:pPr>
        <w:rPr>
          <w:rFonts w:asciiTheme="minorHAnsi" w:hAnsiTheme="minorHAnsi"/>
        </w:rPr>
      </w:pPr>
      <w:r w:rsidRPr="00424A6C">
        <w:rPr>
          <w:rFonts w:asciiTheme="minorHAnsi" w:hAnsiTheme="minorHAnsi"/>
          <w:b/>
        </w:rPr>
        <w:t>Library resources</w:t>
      </w:r>
      <w:r w:rsidR="00077C85" w:rsidRPr="00424A6C">
        <w:rPr>
          <w:rFonts w:asciiTheme="minorHAnsi" w:hAnsiTheme="minorHAnsi"/>
        </w:rPr>
        <w:t>: University of North Alabama C</w:t>
      </w:r>
      <w:r w:rsidRPr="00424A6C">
        <w:rPr>
          <w:rFonts w:asciiTheme="minorHAnsi" w:hAnsiTheme="minorHAnsi"/>
        </w:rPr>
        <w:t>ollier Library collection meets the needs of students, faculty, and supports the curriculum</w:t>
      </w:r>
      <w:r w:rsidR="00077C85" w:rsidRPr="00424A6C">
        <w:rPr>
          <w:rFonts w:asciiTheme="minorHAnsi" w:hAnsiTheme="minorHAnsi"/>
        </w:rPr>
        <w:t xml:space="preserve"> for all departments</w:t>
      </w:r>
      <w:r w:rsidRPr="00424A6C">
        <w:rPr>
          <w:rFonts w:asciiTheme="minorHAnsi" w:hAnsiTheme="minorHAnsi"/>
        </w:rPr>
        <w:t xml:space="preserve">. The collection provides sufficient resources for undergraduate and graduate research, as well as supporting the research interests of faculty. The Department of Geography receives an annual allocation and departmental faculty make recommendations for additions to the collection based on their curricular needs. For the 2014-2015 fiscal year </w:t>
      </w:r>
      <w:r w:rsidR="00077C85" w:rsidRPr="00424A6C">
        <w:rPr>
          <w:rFonts w:asciiTheme="minorHAnsi" w:hAnsiTheme="minorHAnsi"/>
        </w:rPr>
        <w:t xml:space="preserve">for example, </w:t>
      </w:r>
      <w:r w:rsidRPr="00424A6C">
        <w:rPr>
          <w:rFonts w:asciiTheme="minorHAnsi" w:hAnsiTheme="minorHAnsi"/>
        </w:rPr>
        <w:t xml:space="preserve">the department’s library allocation was $4,245.00. In addition, the department has an assigned library liaison to assist with collection development and departmental library needs. This collaboration helps ensure an ongoing relationship between the Department of Geography and Collier Library.  </w:t>
      </w:r>
    </w:p>
    <w:p w:rsidR="00DA76CC" w:rsidRPr="00424A6C" w:rsidRDefault="00DA76CC" w:rsidP="00DA76CC">
      <w:pPr>
        <w:rPr>
          <w:rFonts w:asciiTheme="minorHAnsi" w:hAnsiTheme="minorHAnsi"/>
        </w:rPr>
      </w:pPr>
      <w:r w:rsidRPr="00424A6C">
        <w:rPr>
          <w:rFonts w:asciiTheme="minorHAnsi" w:hAnsiTheme="minorHAnsi"/>
        </w:rPr>
        <w:t>Among the resources and services offered by Collier Library to support t</w:t>
      </w:r>
      <w:r w:rsidR="00077C85" w:rsidRPr="00424A6C">
        <w:rPr>
          <w:rFonts w:asciiTheme="minorHAnsi" w:hAnsiTheme="minorHAnsi"/>
        </w:rPr>
        <w:t xml:space="preserve">he Department of Geography are: </w:t>
      </w:r>
      <w:r w:rsidRPr="00424A6C">
        <w:rPr>
          <w:rFonts w:asciiTheme="minorHAnsi" w:hAnsiTheme="minorHAnsi"/>
        </w:rPr>
        <w:t>Access to databases covering geography and related topics, including Academic Search Complete, Science Dire</w:t>
      </w:r>
      <w:r w:rsidR="00077C85" w:rsidRPr="00424A6C">
        <w:rPr>
          <w:rFonts w:asciiTheme="minorHAnsi" w:hAnsiTheme="minorHAnsi"/>
        </w:rPr>
        <w:t xml:space="preserve">ct, Caribbean Search,  and ERIC; </w:t>
      </w:r>
      <w:r w:rsidRPr="00424A6C">
        <w:rPr>
          <w:rFonts w:asciiTheme="minorHAnsi" w:hAnsiTheme="minorHAnsi"/>
        </w:rPr>
        <w:t>Access to over 1,300 periodicals covering geography and related topics, including core journals in the field such as, Annals of the Association of American Geographers, Applied Geography, Physical Geography, Political Geography, Journal of Transport Geography, Transactions of the Institute of British Geog</w:t>
      </w:r>
      <w:r w:rsidR="00077C85" w:rsidRPr="00424A6C">
        <w:rPr>
          <w:rFonts w:asciiTheme="minorHAnsi" w:hAnsiTheme="minorHAnsi"/>
        </w:rPr>
        <w:t xml:space="preserve">raphers, and Economic Geography; </w:t>
      </w:r>
      <w:r w:rsidRPr="00424A6C">
        <w:rPr>
          <w:rFonts w:asciiTheme="minorHAnsi" w:hAnsiTheme="minorHAnsi"/>
        </w:rPr>
        <w:t>Access to a</w:t>
      </w:r>
      <w:r w:rsidR="00077C85" w:rsidRPr="00424A6C">
        <w:rPr>
          <w:rFonts w:asciiTheme="minorHAnsi" w:hAnsiTheme="minorHAnsi"/>
        </w:rPr>
        <w:t xml:space="preserve"> collection of maps and atlases; </w:t>
      </w:r>
      <w:r w:rsidRPr="00424A6C">
        <w:rPr>
          <w:rFonts w:asciiTheme="minorHAnsi" w:hAnsiTheme="minorHAnsi"/>
        </w:rPr>
        <w:t>Interlibrary Loan service for materials not available locally (use of this service is</w:t>
      </w:r>
      <w:r w:rsidR="00077C85" w:rsidRPr="00424A6C">
        <w:rPr>
          <w:rFonts w:asciiTheme="minorHAnsi" w:hAnsiTheme="minorHAnsi"/>
        </w:rPr>
        <w:t xml:space="preserve"> free for students and faculty); </w:t>
      </w:r>
      <w:r w:rsidRPr="00424A6C">
        <w:rPr>
          <w:rFonts w:asciiTheme="minorHAnsi" w:hAnsiTheme="minorHAnsi"/>
        </w:rPr>
        <w:t>Library instruction including research consultations, embedded librar</w:t>
      </w:r>
      <w:r w:rsidR="00077C85" w:rsidRPr="00424A6C">
        <w:rPr>
          <w:rFonts w:asciiTheme="minorHAnsi" w:hAnsiTheme="minorHAnsi"/>
        </w:rPr>
        <w:t xml:space="preserve">ians, and classroom instruction; </w:t>
      </w:r>
      <w:r w:rsidRPr="00424A6C">
        <w:rPr>
          <w:rFonts w:asciiTheme="minorHAnsi" w:hAnsiTheme="minorHAnsi"/>
        </w:rPr>
        <w:t>Three types of course reserves: regular, restricted, and one-day</w:t>
      </w:r>
    </w:p>
    <w:p w:rsidR="00DA76CC" w:rsidRPr="00424A6C" w:rsidRDefault="00DA76CC" w:rsidP="001B674C">
      <w:pPr>
        <w:rPr>
          <w:rFonts w:asciiTheme="minorHAnsi" w:hAnsiTheme="minorHAnsi"/>
        </w:rPr>
      </w:pPr>
      <w:r w:rsidRPr="00424A6C">
        <w:rPr>
          <w:rFonts w:asciiTheme="minorHAnsi" w:hAnsiTheme="minorHAnsi"/>
          <w:b/>
        </w:rPr>
        <w:t>Biogeography equipment</w:t>
      </w:r>
      <w:r w:rsidRPr="00424A6C">
        <w:rPr>
          <w:rFonts w:asciiTheme="minorHAnsi" w:hAnsiTheme="minorHAnsi"/>
        </w:rPr>
        <w:t xml:space="preserve">: The department also houses a band saw, a vacuum sanding table, belt sanders, a dust collection system, measuring stages, field equipment, microscopes, and miscellaneous supplies needed in dendroecology and forest research.  Currently there is no faculty member with this specialty within the department and the equipment is not being used.  </w:t>
      </w:r>
    </w:p>
    <w:p w:rsidR="00C40409" w:rsidRPr="00424A6C" w:rsidRDefault="00C40409" w:rsidP="001B674C">
      <w:pPr>
        <w:rPr>
          <w:rFonts w:asciiTheme="minorHAnsi" w:hAnsiTheme="minorHAnsi"/>
        </w:rPr>
      </w:pPr>
      <w:r w:rsidRPr="00424A6C">
        <w:rPr>
          <w:rFonts w:asciiTheme="minorHAnsi" w:hAnsiTheme="minorHAnsi"/>
          <w:b/>
        </w:rPr>
        <w:lastRenderedPageBreak/>
        <w:t>Space:</w:t>
      </w:r>
      <w:r w:rsidRPr="00424A6C">
        <w:rPr>
          <w:rFonts w:asciiTheme="minorHAnsi" w:hAnsiTheme="minorHAnsi"/>
        </w:rPr>
        <w:t xml:space="preserve"> During the five-year reporting period between 2010 and 2015, following the relocation of the Dean of College of Arts and Sciences offices, the Department of Geography acquired much needed space to accommodate the 50% increase in faculty. The department acquired three additional offices which has helped meet space needs. Despite the new space however, the department is still experiencing space problems especially for graduate students and also adjunct faculty. The capacity of our computer lab does not meet our demand and we must cap all technical courses to match the number of computers in the GIS lab.  </w:t>
      </w:r>
    </w:p>
    <w:p w:rsidR="00C821F1" w:rsidRPr="00424A6C" w:rsidRDefault="00C40409" w:rsidP="001B674C">
      <w:pPr>
        <w:rPr>
          <w:rFonts w:asciiTheme="minorHAnsi" w:hAnsiTheme="minorHAnsi"/>
        </w:rPr>
      </w:pPr>
      <w:r w:rsidRPr="00424A6C">
        <w:rPr>
          <w:rFonts w:asciiTheme="minorHAnsi" w:hAnsiTheme="minorHAnsi"/>
          <w:b/>
        </w:rPr>
        <w:t>Support personnel</w:t>
      </w:r>
      <w:r w:rsidRPr="00424A6C">
        <w:rPr>
          <w:rFonts w:asciiTheme="minorHAnsi" w:hAnsiTheme="minorHAnsi"/>
        </w:rPr>
        <w:t xml:space="preserve">: Department of Geography has one administrative assistant, six graduate assistants who help faculty with lab courses, and at least two undergraduate students </w:t>
      </w:r>
      <w:r w:rsidR="00C821F1" w:rsidRPr="00424A6C">
        <w:rPr>
          <w:rFonts w:asciiTheme="minorHAnsi" w:hAnsiTheme="minorHAnsi"/>
        </w:rPr>
        <w:t xml:space="preserve">supported by the </w:t>
      </w:r>
      <w:r w:rsidRPr="00424A6C">
        <w:rPr>
          <w:rFonts w:asciiTheme="minorHAnsi" w:hAnsiTheme="minorHAnsi"/>
        </w:rPr>
        <w:t xml:space="preserve">Department’s work-study budget.  </w:t>
      </w:r>
      <w:r w:rsidR="00C821F1" w:rsidRPr="00424A6C">
        <w:rPr>
          <w:rFonts w:asciiTheme="minorHAnsi" w:hAnsiTheme="minorHAnsi"/>
        </w:rPr>
        <w:t>The graduate students are fully funded by the University including both tuition and a stipend.</w:t>
      </w:r>
    </w:p>
    <w:p w:rsidR="00DA76CC" w:rsidRPr="00424A6C" w:rsidRDefault="00C821F1" w:rsidP="001B674C">
      <w:pPr>
        <w:rPr>
          <w:rFonts w:asciiTheme="minorHAnsi" w:hAnsiTheme="minorHAnsi"/>
        </w:rPr>
      </w:pPr>
      <w:r w:rsidRPr="00424A6C">
        <w:rPr>
          <w:rFonts w:asciiTheme="minorHAnsi" w:hAnsiTheme="minorHAnsi"/>
        </w:rPr>
        <w:t xml:space="preserve">The resources noted above fully support the goals of the department. It is expected that with additional lab and graduate student space, and resources, we will be able to adequately meet the needs of our students.  </w:t>
      </w:r>
    </w:p>
    <w:p w:rsidR="00DA76CC" w:rsidRPr="00424A6C" w:rsidRDefault="00DA76CC" w:rsidP="001B674C">
      <w:pPr>
        <w:rPr>
          <w:rFonts w:asciiTheme="minorHAnsi" w:hAnsiTheme="minorHAnsi"/>
        </w:rPr>
      </w:pPr>
    </w:p>
    <w:p w:rsidR="001B674C" w:rsidRPr="00424A6C" w:rsidRDefault="001B674C" w:rsidP="001B674C">
      <w:pPr>
        <w:rPr>
          <w:rFonts w:asciiTheme="minorHAnsi" w:hAnsiTheme="minorHAnsi"/>
          <w:b/>
        </w:rPr>
      </w:pPr>
      <w:r w:rsidRPr="00424A6C">
        <w:rPr>
          <w:rFonts w:asciiTheme="minorHAnsi" w:hAnsiTheme="minorHAnsi"/>
          <w:b/>
        </w:rPr>
        <w:t>4.</w:t>
      </w:r>
      <w:r w:rsidRPr="00424A6C">
        <w:rPr>
          <w:rFonts w:asciiTheme="minorHAnsi" w:hAnsiTheme="minorHAnsi"/>
          <w:b/>
        </w:rPr>
        <w:tab/>
        <w:t>Notable achievements by the department (students, faculty, staff):</w:t>
      </w:r>
    </w:p>
    <w:p w:rsidR="001B674C" w:rsidRPr="00424A6C" w:rsidRDefault="001B674C" w:rsidP="001B674C">
      <w:pPr>
        <w:rPr>
          <w:rFonts w:asciiTheme="minorHAnsi" w:hAnsiTheme="minorHAnsi"/>
          <w:b/>
        </w:rPr>
      </w:pPr>
    </w:p>
    <w:p w:rsidR="002E6677" w:rsidRPr="00424A6C" w:rsidRDefault="003955DA" w:rsidP="001B674C">
      <w:pPr>
        <w:rPr>
          <w:rFonts w:asciiTheme="minorHAnsi" w:hAnsiTheme="minorHAnsi"/>
        </w:rPr>
      </w:pPr>
      <w:r w:rsidRPr="00424A6C">
        <w:rPr>
          <w:rFonts w:asciiTheme="minorHAnsi" w:hAnsiTheme="minorHAnsi"/>
        </w:rPr>
        <w:t>New Programs:</w:t>
      </w:r>
    </w:p>
    <w:p w:rsidR="005F0CCA" w:rsidRPr="00424A6C" w:rsidRDefault="002E6677" w:rsidP="001B674C">
      <w:pPr>
        <w:rPr>
          <w:rFonts w:asciiTheme="minorHAnsi" w:hAnsiTheme="minorHAnsi"/>
        </w:rPr>
      </w:pPr>
      <w:r w:rsidRPr="00424A6C">
        <w:rPr>
          <w:rFonts w:asciiTheme="minorHAnsi" w:hAnsiTheme="minorHAnsi"/>
          <w:b/>
        </w:rPr>
        <w:t>New graduate program</w:t>
      </w:r>
      <w:r w:rsidR="00AA557B" w:rsidRPr="00424A6C">
        <w:rPr>
          <w:rFonts w:asciiTheme="minorHAnsi" w:hAnsiTheme="minorHAnsi"/>
        </w:rPr>
        <w:t xml:space="preserve">: The Department of Geography introduced a new Masters in Science program in Geospatial Science. With this new program, seven new courses were added to the department graduate curriculum. Over the five-year </w:t>
      </w:r>
      <w:r w:rsidR="00E876FB" w:rsidRPr="00424A6C">
        <w:rPr>
          <w:rFonts w:asciiTheme="minorHAnsi" w:hAnsiTheme="minorHAnsi"/>
        </w:rPr>
        <w:t>period</w:t>
      </w:r>
      <w:r w:rsidR="00AA557B" w:rsidRPr="00424A6C">
        <w:rPr>
          <w:rFonts w:asciiTheme="minorHAnsi" w:hAnsiTheme="minorHAnsi"/>
        </w:rPr>
        <w:t xml:space="preserve">, </w:t>
      </w:r>
      <w:r w:rsidR="005F0CCA" w:rsidRPr="00424A6C">
        <w:rPr>
          <w:rFonts w:asciiTheme="minorHAnsi" w:hAnsiTheme="minorHAnsi"/>
        </w:rPr>
        <w:t>the program enrolled an average of 9</w:t>
      </w:r>
      <w:r w:rsidR="00E876FB" w:rsidRPr="00424A6C">
        <w:rPr>
          <w:rFonts w:asciiTheme="minorHAnsi" w:hAnsiTheme="minorHAnsi"/>
        </w:rPr>
        <w:t>.0</w:t>
      </w:r>
      <w:r w:rsidR="005F0CCA" w:rsidRPr="00424A6C">
        <w:rPr>
          <w:rFonts w:asciiTheme="minorHAnsi" w:hAnsiTheme="minorHAnsi"/>
        </w:rPr>
        <w:t xml:space="preserve"> fulltime students and 6.4 part time students per year. The program has graduated 14 graduate students in a period of five years</w:t>
      </w:r>
      <w:r w:rsidR="00E876FB" w:rsidRPr="00424A6C">
        <w:rPr>
          <w:rFonts w:asciiTheme="minorHAnsi" w:hAnsiTheme="minorHAnsi"/>
        </w:rPr>
        <w:t xml:space="preserve"> which represents 1.8 per year</w:t>
      </w:r>
      <w:r w:rsidR="005F0CCA" w:rsidRPr="00424A6C">
        <w:rPr>
          <w:rFonts w:asciiTheme="minorHAnsi" w:hAnsiTheme="minorHAnsi"/>
        </w:rPr>
        <w:t xml:space="preserve">. The placement rate for our graduate program stands at 100% with two students in PhD programs while the rest are engaged in the geospatial industry. </w:t>
      </w:r>
      <w:r w:rsidR="00E876FB" w:rsidRPr="00424A6C">
        <w:rPr>
          <w:rFonts w:asciiTheme="minorHAnsi" w:hAnsiTheme="minorHAnsi"/>
        </w:rPr>
        <w:t xml:space="preserve">A Graduate Coordinator position has been establish to facilitate the running of the graduate program. </w:t>
      </w:r>
    </w:p>
    <w:p w:rsidR="005F0CCA" w:rsidRPr="00424A6C" w:rsidRDefault="005F0CCA" w:rsidP="001B674C">
      <w:pPr>
        <w:rPr>
          <w:rFonts w:asciiTheme="minorHAnsi" w:hAnsiTheme="minorHAnsi"/>
        </w:rPr>
      </w:pPr>
      <w:r w:rsidRPr="00424A6C">
        <w:rPr>
          <w:rFonts w:asciiTheme="minorHAnsi" w:hAnsiTheme="minorHAnsi"/>
          <w:b/>
        </w:rPr>
        <w:t>GeoHCI/UX minor</w:t>
      </w:r>
      <w:r w:rsidRPr="00424A6C">
        <w:rPr>
          <w:rFonts w:asciiTheme="minorHAnsi" w:hAnsiTheme="minorHAnsi"/>
        </w:rPr>
        <w:t xml:space="preserve">: During the five-year reporting period, the department introduced a new minor in </w:t>
      </w:r>
      <w:r w:rsidR="003955DA" w:rsidRPr="00424A6C">
        <w:rPr>
          <w:rFonts w:asciiTheme="minorHAnsi" w:hAnsiTheme="minorHAnsi"/>
        </w:rPr>
        <w:t>Geospatial Human Computer Interaction/User Experience. GeoHCI/UX is an emerging concept which integrates location-based knowledge, spatial cognition and fundamental aspects of geographic representation into the computer-human interaction domain. This minor in GeoHCI</w:t>
      </w:r>
      <w:r w:rsidR="00DF33EF" w:rsidRPr="00424A6C">
        <w:rPr>
          <w:rFonts w:asciiTheme="minorHAnsi" w:hAnsiTheme="minorHAnsi"/>
        </w:rPr>
        <w:t>/UX</w:t>
      </w:r>
      <w:r w:rsidR="003955DA" w:rsidRPr="00424A6C">
        <w:rPr>
          <w:rFonts w:asciiTheme="minorHAnsi" w:hAnsiTheme="minorHAnsi"/>
        </w:rPr>
        <w:t xml:space="preserve"> is producing broadly trained geographers with knowledge from other related disciplines that incorporate development, design and use-experience aspects. These include: Art, Computer Information Systems, English, and Psychology. We believe that this interdisciplinary minor will broaden students' perspectives and also enhance their employment chances in the job market. The first two graduates with this minor were hired either while still in our program or within less than two months after graduation.  </w:t>
      </w:r>
    </w:p>
    <w:p w:rsidR="005F0CCA" w:rsidRPr="00424A6C" w:rsidRDefault="003955DA" w:rsidP="001B674C">
      <w:pPr>
        <w:rPr>
          <w:rFonts w:asciiTheme="minorHAnsi" w:hAnsiTheme="minorHAnsi"/>
        </w:rPr>
      </w:pPr>
      <w:r w:rsidRPr="00424A6C">
        <w:rPr>
          <w:rFonts w:asciiTheme="minorHAnsi" w:hAnsiTheme="minorHAnsi"/>
          <w:b/>
        </w:rPr>
        <w:t>Bachelors of Science in GIS</w:t>
      </w:r>
      <w:r w:rsidRPr="00424A6C">
        <w:rPr>
          <w:rFonts w:asciiTheme="minorHAnsi" w:hAnsiTheme="minorHAnsi"/>
        </w:rPr>
        <w:t xml:space="preserve"> - development: During this same period, the Geography faculty deliberated and resolved to develop a stand-alone major in Geographic Information Science. The Notice of Intent to sub</w:t>
      </w:r>
      <w:r w:rsidR="00E876FB" w:rsidRPr="00424A6C">
        <w:rPr>
          <w:rFonts w:asciiTheme="minorHAnsi" w:hAnsiTheme="minorHAnsi"/>
        </w:rPr>
        <w:t xml:space="preserve">mit </w:t>
      </w:r>
      <w:r w:rsidRPr="00424A6C">
        <w:rPr>
          <w:rFonts w:asciiTheme="minorHAnsi" w:hAnsiTheme="minorHAnsi"/>
        </w:rPr>
        <w:t xml:space="preserve">a proposal (NISP) has been submitted to the Alabama Council for Higher Education (ACHE) and a full proposal is being developed and will be submitted accordingly. It is expected that this major will make our students more marketable in the industry.  </w:t>
      </w:r>
    </w:p>
    <w:p w:rsidR="005F0CCA" w:rsidRPr="00424A6C" w:rsidRDefault="003955DA" w:rsidP="001B674C">
      <w:pPr>
        <w:rPr>
          <w:rFonts w:asciiTheme="minorHAnsi" w:hAnsiTheme="minorHAnsi"/>
        </w:rPr>
      </w:pPr>
      <w:r w:rsidRPr="00424A6C">
        <w:rPr>
          <w:rFonts w:asciiTheme="minorHAnsi" w:hAnsiTheme="minorHAnsi"/>
          <w:b/>
        </w:rPr>
        <w:t>In terms of curriculum</w:t>
      </w:r>
      <w:r w:rsidRPr="00424A6C">
        <w:rPr>
          <w:rFonts w:asciiTheme="minorHAnsi" w:hAnsiTheme="minorHAnsi"/>
        </w:rPr>
        <w:t>, s</w:t>
      </w:r>
      <w:r w:rsidR="005F0CCA" w:rsidRPr="00424A6C">
        <w:rPr>
          <w:rFonts w:asciiTheme="minorHAnsi" w:hAnsiTheme="minorHAnsi"/>
        </w:rPr>
        <w:t xml:space="preserve">ix new courses </w:t>
      </w:r>
      <w:r w:rsidRPr="00424A6C">
        <w:rPr>
          <w:rFonts w:asciiTheme="minorHAnsi" w:hAnsiTheme="minorHAnsi"/>
        </w:rPr>
        <w:t xml:space="preserve">were added </w:t>
      </w:r>
      <w:r w:rsidR="005F0CCA" w:rsidRPr="00424A6C">
        <w:rPr>
          <w:rFonts w:asciiTheme="minorHAnsi" w:hAnsiTheme="minorHAnsi"/>
        </w:rPr>
        <w:t>into the undergraduate curriculum</w:t>
      </w:r>
      <w:r w:rsidRPr="00424A6C">
        <w:rPr>
          <w:rFonts w:asciiTheme="minorHAnsi" w:hAnsiTheme="minorHAnsi"/>
        </w:rPr>
        <w:t xml:space="preserve"> while three other existing courses were modified to respond to changes in industry and also trends in </w:t>
      </w:r>
      <w:r w:rsidRPr="00424A6C">
        <w:rPr>
          <w:rFonts w:asciiTheme="minorHAnsi" w:hAnsiTheme="minorHAnsi"/>
        </w:rPr>
        <w:lastRenderedPageBreak/>
        <w:t xml:space="preserve">the discipline. </w:t>
      </w:r>
      <w:r w:rsidR="00E876FB" w:rsidRPr="00424A6C">
        <w:rPr>
          <w:rFonts w:asciiTheme="minorHAnsi" w:hAnsiTheme="minorHAnsi"/>
        </w:rPr>
        <w:t xml:space="preserve">Notable among these courses in GIS programing, Geovisualization and Quantitative Methods. We believe that these courses will enhance the knowledge and skillset among our students to make them more marketable.  </w:t>
      </w:r>
    </w:p>
    <w:p w:rsidR="005F0CCA" w:rsidRPr="00424A6C" w:rsidRDefault="00E876FB" w:rsidP="001B674C">
      <w:pPr>
        <w:rPr>
          <w:rFonts w:asciiTheme="minorHAnsi" w:hAnsiTheme="minorHAnsi"/>
        </w:rPr>
      </w:pPr>
      <w:r w:rsidRPr="00424A6C">
        <w:rPr>
          <w:rFonts w:asciiTheme="minorHAnsi" w:hAnsiTheme="minorHAnsi"/>
          <w:b/>
        </w:rPr>
        <w:t>Study abroad opportunities</w:t>
      </w:r>
      <w:r w:rsidRPr="00424A6C">
        <w:rPr>
          <w:rFonts w:asciiTheme="minorHAnsi" w:hAnsiTheme="minorHAnsi"/>
        </w:rPr>
        <w:t xml:space="preserve">: During the reporting period, the department introduced and conducted four faculty-led study abroad programs to four different countries - Tanzania, China, Peru and Scotland. The Tanzania program has been offered three times during the same period. A new study abroad to Jamaica is being developed and is expected to be offered in summer 2017.  </w:t>
      </w:r>
    </w:p>
    <w:p w:rsidR="00E9439C" w:rsidRPr="00424A6C" w:rsidRDefault="002E6677" w:rsidP="001B674C">
      <w:pPr>
        <w:rPr>
          <w:rFonts w:asciiTheme="minorHAnsi" w:hAnsiTheme="minorHAnsi"/>
        </w:rPr>
      </w:pPr>
      <w:r w:rsidRPr="00424A6C">
        <w:rPr>
          <w:rFonts w:asciiTheme="minorHAnsi" w:hAnsiTheme="minorHAnsi"/>
          <w:b/>
        </w:rPr>
        <w:t>Faculty development</w:t>
      </w:r>
      <w:r w:rsidR="00E9439C" w:rsidRPr="00424A6C">
        <w:rPr>
          <w:rFonts w:asciiTheme="minorHAnsi" w:hAnsiTheme="minorHAnsi"/>
        </w:rPr>
        <w:t xml:space="preserve">: During the reporting period, faculty members increased from five to eight. The department hired four new faculty with expertise ranging from weather and climate, biogeography, agriculture, and GIS programing. The new hires have helped to enhance the department’s capacity to expand especially GIS offerings. During the same time, a faculty member Dr. Greg Gaston accepted a Fulbright Fellowship where he spent time in the University of Dar es Salaam’s Department of Geography teaching and doing research. Following his activities there, our department helped establish a GIS lab at their University. </w:t>
      </w:r>
      <w:r w:rsidR="001C31E0" w:rsidRPr="00424A6C">
        <w:rPr>
          <w:rFonts w:asciiTheme="minorHAnsi" w:hAnsiTheme="minorHAnsi"/>
        </w:rPr>
        <w:t xml:space="preserve">Two faculty members also completed faculty development leaves where they were engaged in teaching and research activities. </w:t>
      </w:r>
      <w:r w:rsidR="00E9439C" w:rsidRPr="00424A6C">
        <w:rPr>
          <w:rFonts w:asciiTheme="minorHAnsi" w:hAnsiTheme="minorHAnsi"/>
        </w:rPr>
        <w:t xml:space="preserve">Two of the four new hires are international faculty and one is a female. This has enhanced diversity among our faculty and is something we believe expands perspectives and also resources for our students.  </w:t>
      </w:r>
    </w:p>
    <w:p w:rsidR="002E6677" w:rsidRPr="00424A6C" w:rsidRDefault="00A55151" w:rsidP="001B674C">
      <w:pPr>
        <w:rPr>
          <w:rFonts w:asciiTheme="minorHAnsi" w:hAnsiTheme="minorHAnsi"/>
        </w:rPr>
      </w:pPr>
      <w:r w:rsidRPr="00424A6C">
        <w:rPr>
          <w:rFonts w:asciiTheme="minorHAnsi" w:hAnsiTheme="minorHAnsi"/>
          <w:b/>
        </w:rPr>
        <w:t>Faculty promotion and tenure</w:t>
      </w:r>
      <w:r w:rsidRPr="00424A6C">
        <w:rPr>
          <w:rFonts w:asciiTheme="minorHAnsi" w:hAnsiTheme="minorHAnsi"/>
        </w:rPr>
        <w:t xml:space="preserve">: During the 2010-2015 reporting period, three Geography faculty were promoted to full professor rank while one faculty member was promoted to the rank of Associate Professor. This continues to show the dedication and productivity of Geography faculty. </w:t>
      </w:r>
    </w:p>
    <w:p w:rsidR="001C31E0" w:rsidRPr="00424A6C" w:rsidRDefault="001C31E0" w:rsidP="001C31E0">
      <w:pPr>
        <w:rPr>
          <w:rFonts w:asciiTheme="minorHAnsi" w:hAnsiTheme="minorHAnsi"/>
        </w:rPr>
      </w:pPr>
      <w:r w:rsidRPr="00424A6C">
        <w:rPr>
          <w:rFonts w:asciiTheme="minorHAnsi" w:hAnsiTheme="minorHAnsi"/>
          <w:b/>
        </w:rPr>
        <w:t>Excellence in Teaching</w:t>
      </w:r>
      <w:r w:rsidRPr="00424A6C">
        <w:rPr>
          <w:rFonts w:asciiTheme="minorHAnsi" w:hAnsiTheme="minorHAnsi"/>
        </w:rPr>
        <w:t xml:space="preserve">: During the reporting period, geography faculty members were recognized for quality teaching by their peers here at UNA. FOR example, one faculty member was the recipient of the Phi Kappa Phi Eleanor Gaunder Excellence in Teaching Award here at UNA. This is a prestigious honor accorded to one faculty member in the University every year that has exhibited excellence in teaching in various aspects through a competitive process. This brings to four - the number of UNA Geography faculty who have received this award at UNA. Another Geography faculty member won the College of Arts and Sciences Outstanding Teaching Award.  </w:t>
      </w:r>
    </w:p>
    <w:p w:rsidR="008B54D3" w:rsidRPr="00424A6C" w:rsidRDefault="001C31E0" w:rsidP="001C31E0">
      <w:pPr>
        <w:rPr>
          <w:rFonts w:asciiTheme="minorHAnsi" w:hAnsiTheme="minorHAnsi"/>
        </w:rPr>
      </w:pPr>
      <w:r w:rsidRPr="00424A6C">
        <w:rPr>
          <w:rFonts w:asciiTheme="minorHAnsi" w:hAnsiTheme="minorHAnsi"/>
          <w:b/>
        </w:rPr>
        <w:t>Scholarship</w:t>
      </w:r>
      <w:r w:rsidRPr="00424A6C">
        <w:rPr>
          <w:rFonts w:asciiTheme="minorHAnsi" w:hAnsiTheme="minorHAnsi"/>
        </w:rPr>
        <w:t xml:space="preserve">: </w:t>
      </w:r>
      <w:r w:rsidR="00441A76" w:rsidRPr="00424A6C">
        <w:rPr>
          <w:rFonts w:asciiTheme="minorHAnsi" w:hAnsiTheme="minorHAnsi"/>
        </w:rPr>
        <w:t>Despite heavy teaching loads, in the five-</w:t>
      </w:r>
      <w:r w:rsidR="008B54D3" w:rsidRPr="00424A6C">
        <w:rPr>
          <w:rFonts w:asciiTheme="minorHAnsi" w:hAnsiTheme="minorHAnsi"/>
        </w:rPr>
        <w:t>year</w:t>
      </w:r>
      <w:r w:rsidR="00441A76" w:rsidRPr="00424A6C">
        <w:rPr>
          <w:rFonts w:asciiTheme="minorHAnsi" w:hAnsiTheme="minorHAnsi"/>
        </w:rPr>
        <w:t xml:space="preserve"> reporting period, </w:t>
      </w:r>
      <w:r w:rsidRPr="00424A6C">
        <w:rPr>
          <w:rFonts w:asciiTheme="minorHAnsi" w:hAnsiTheme="minorHAnsi"/>
        </w:rPr>
        <w:t>Geography faculty published a total of 19 peer-reviewed publications – 3.8 per year. Similarly, Geography faculty also made a total of 50 conference research presentations – represent</w:t>
      </w:r>
      <w:r w:rsidR="008B54D3" w:rsidRPr="00424A6C">
        <w:rPr>
          <w:rFonts w:asciiTheme="minorHAnsi" w:hAnsiTheme="minorHAnsi"/>
        </w:rPr>
        <w:t>i</w:t>
      </w:r>
      <w:r w:rsidR="00441A76" w:rsidRPr="00424A6C">
        <w:rPr>
          <w:rFonts w:asciiTheme="minorHAnsi" w:hAnsiTheme="minorHAnsi"/>
        </w:rPr>
        <w:t>ng</w:t>
      </w:r>
      <w:r w:rsidRPr="00424A6C">
        <w:rPr>
          <w:rFonts w:asciiTheme="minorHAnsi" w:hAnsiTheme="minorHAnsi"/>
        </w:rPr>
        <w:t xml:space="preserve"> at least 10 research presentations per year.</w:t>
      </w:r>
      <w:r w:rsidR="00441A76" w:rsidRPr="00424A6C">
        <w:rPr>
          <w:rFonts w:asciiTheme="minorHAnsi" w:hAnsiTheme="minorHAnsi"/>
        </w:rPr>
        <w:t xml:space="preserve"> </w:t>
      </w:r>
    </w:p>
    <w:p w:rsidR="00441A76" w:rsidRPr="00424A6C" w:rsidRDefault="008B54D3" w:rsidP="001C31E0">
      <w:pPr>
        <w:rPr>
          <w:rFonts w:asciiTheme="minorHAnsi" w:hAnsiTheme="minorHAnsi"/>
        </w:rPr>
      </w:pPr>
      <w:r w:rsidRPr="00424A6C">
        <w:rPr>
          <w:rFonts w:asciiTheme="minorHAnsi" w:hAnsiTheme="minorHAnsi"/>
          <w:b/>
        </w:rPr>
        <w:t>Student conference presentations</w:t>
      </w:r>
      <w:r w:rsidRPr="00424A6C">
        <w:rPr>
          <w:rFonts w:asciiTheme="minorHAnsi" w:hAnsiTheme="minorHAnsi"/>
        </w:rPr>
        <w:t xml:space="preserve">: The department of Geography at UNA sees itself as an applied discipline. Faculty train students to think </w:t>
      </w:r>
      <w:r w:rsidR="000C566D" w:rsidRPr="00424A6C">
        <w:rPr>
          <w:rFonts w:asciiTheme="minorHAnsi" w:hAnsiTheme="minorHAnsi"/>
        </w:rPr>
        <w:t xml:space="preserve">critically </w:t>
      </w:r>
      <w:r w:rsidRPr="00424A6C">
        <w:rPr>
          <w:rFonts w:asciiTheme="minorHAnsi" w:hAnsiTheme="minorHAnsi"/>
        </w:rPr>
        <w:t xml:space="preserve">and develop skills to solve complex problems. Part of that involves conducting basic research and presenting at regional and national conferences. During the reporting </w:t>
      </w:r>
      <w:r w:rsidR="00441A76" w:rsidRPr="00424A6C">
        <w:rPr>
          <w:rFonts w:asciiTheme="minorHAnsi" w:hAnsiTheme="minorHAnsi"/>
        </w:rPr>
        <w:t xml:space="preserve">period, Geography faculty mentored students to make 34 conference presentations (6.8 per year) while there were a total of 12 (2.4 per year) MS Theses and one MS project completed in the same period. This is evidence of sustained </w:t>
      </w:r>
      <w:r w:rsidRPr="00424A6C">
        <w:rPr>
          <w:rFonts w:asciiTheme="minorHAnsi" w:hAnsiTheme="minorHAnsi"/>
        </w:rPr>
        <w:t xml:space="preserve">student research </w:t>
      </w:r>
      <w:r w:rsidR="00441A76" w:rsidRPr="00424A6C">
        <w:rPr>
          <w:rFonts w:asciiTheme="minorHAnsi" w:hAnsiTheme="minorHAnsi"/>
        </w:rPr>
        <w:t>in our department.</w:t>
      </w:r>
      <w:r w:rsidRPr="00424A6C">
        <w:rPr>
          <w:rFonts w:asciiTheme="minorHAnsi" w:hAnsiTheme="minorHAnsi"/>
        </w:rPr>
        <w:t xml:space="preserve"> To make conference attendance and presentation possible for students, the </w:t>
      </w:r>
      <w:r w:rsidR="000C566D" w:rsidRPr="00424A6C">
        <w:rPr>
          <w:rFonts w:asciiTheme="minorHAnsi" w:hAnsiTheme="minorHAnsi"/>
        </w:rPr>
        <w:t xml:space="preserve">department dedicated funds for students conference travel. Anecdotally, the presence of the department of Geography dominates the annual conference of the </w:t>
      </w:r>
      <w:r w:rsidR="000C566D" w:rsidRPr="00424A6C">
        <w:rPr>
          <w:rFonts w:asciiTheme="minorHAnsi" w:hAnsiTheme="minorHAnsi"/>
        </w:rPr>
        <w:lastRenderedPageBreak/>
        <w:t xml:space="preserve">southeastern division of the Association of American Geographers. </w:t>
      </w:r>
      <w:r w:rsidR="00A35C4A" w:rsidRPr="00424A6C">
        <w:rPr>
          <w:rFonts w:asciiTheme="minorHAnsi" w:hAnsiTheme="minorHAnsi"/>
        </w:rPr>
        <w:t xml:space="preserve">In the period 2010-2015, UNA Geography students presented papers and posters in more than 10 different conferences in over 10 difference cities including Chicago, IL, Tampa, FL, New York City, NY, Los Angeles, CA, San Diego, CA, Roanoke, VA, Athens, GA, Seattle, WA – to name but a few.   </w:t>
      </w:r>
    </w:p>
    <w:p w:rsidR="00441A76" w:rsidRPr="00424A6C" w:rsidRDefault="00441A76" w:rsidP="001C31E0">
      <w:pPr>
        <w:rPr>
          <w:rFonts w:asciiTheme="minorHAnsi" w:hAnsiTheme="minorHAnsi"/>
        </w:rPr>
      </w:pPr>
      <w:r w:rsidRPr="00424A6C">
        <w:rPr>
          <w:rFonts w:asciiTheme="minorHAnsi" w:hAnsiTheme="minorHAnsi"/>
          <w:b/>
        </w:rPr>
        <w:t>Research Grants</w:t>
      </w:r>
      <w:r w:rsidRPr="00424A6C">
        <w:rPr>
          <w:rFonts w:asciiTheme="minorHAnsi" w:hAnsiTheme="minorHAnsi"/>
        </w:rPr>
        <w:t xml:space="preserve">: During 2010-2015, a total $1,050,844 was generated in research funds both internally and externally. Notable grant funds were received from National Oceanic and Atmospheric Administration ($499,500); Department of Justice Grant ($290,000); National Park Service - American Battle Field Protection Program - United States Department of the Interior – $31,998 and National Geographic Society. These funds increased opportunities for research and creativity for both faculty and students. </w:t>
      </w:r>
    </w:p>
    <w:p w:rsidR="001C31E0" w:rsidRPr="00424A6C" w:rsidRDefault="001C31E0" w:rsidP="001C31E0">
      <w:pPr>
        <w:rPr>
          <w:rFonts w:asciiTheme="minorHAnsi" w:hAnsiTheme="minorHAnsi"/>
        </w:rPr>
      </w:pPr>
      <w:r w:rsidRPr="00424A6C">
        <w:rPr>
          <w:rFonts w:asciiTheme="minorHAnsi" w:hAnsiTheme="minorHAnsi"/>
          <w:b/>
        </w:rPr>
        <w:t>Professional Certification</w:t>
      </w:r>
      <w:r w:rsidRPr="00424A6C">
        <w:rPr>
          <w:rFonts w:asciiTheme="minorHAnsi" w:hAnsiTheme="minorHAnsi"/>
        </w:rPr>
        <w:t xml:space="preserve">: Geography faculty members have remained current in the technical aspects of the discipline through professional certifications. </w:t>
      </w:r>
      <w:r w:rsidR="00441A76" w:rsidRPr="00424A6C">
        <w:rPr>
          <w:rFonts w:asciiTheme="minorHAnsi" w:hAnsiTheme="minorHAnsi"/>
        </w:rPr>
        <w:t xml:space="preserve">One faculty member completed and became certified by the </w:t>
      </w:r>
      <w:r w:rsidRPr="00424A6C">
        <w:rPr>
          <w:rFonts w:asciiTheme="minorHAnsi" w:hAnsiTheme="minorHAnsi"/>
        </w:rPr>
        <w:t xml:space="preserve">GIS Certification Institute (GISCI) as </w:t>
      </w:r>
      <w:r w:rsidR="00441A76" w:rsidRPr="00424A6C">
        <w:rPr>
          <w:rFonts w:asciiTheme="minorHAnsi" w:hAnsiTheme="minorHAnsi"/>
        </w:rPr>
        <w:t xml:space="preserve">a </w:t>
      </w:r>
      <w:r w:rsidRPr="00424A6C">
        <w:rPr>
          <w:rFonts w:asciiTheme="minorHAnsi" w:hAnsiTheme="minorHAnsi"/>
        </w:rPr>
        <w:t xml:space="preserve">Geographic Information Science Professionals (GISP). </w:t>
      </w:r>
      <w:r w:rsidR="00441A76" w:rsidRPr="00424A6C">
        <w:rPr>
          <w:rFonts w:asciiTheme="minorHAnsi" w:hAnsiTheme="minorHAnsi"/>
        </w:rPr>
        <w:t xml:space="preserve">This brings to four (following retirement of Bill Strong) the number of GISP certified faculty. </w:t>
      </w:r>
      <w:r w:rsidRPr="00424A6C">
        <w:rPr>
          <w:rFonts w:asciiTheme="minorHAnsi" w:hAnsiTheme="minorHAnsi"/>
        </w:rPr>
        <w:t>A GISP is a certified geographic information systems professional who has met the minimum standards for ethical conduct and professional practice as established by the GIS Certification Institute.</w:t>
      </w:r>
      <w:r w:rsidR="00441A76" w:rsidRPr="00424A6C">
        <w:rPr>
          <w:rFonts w:asciiTheme="minorHAnsi" w:hAnsiTheme="minorHAnsi"/>
        </w:rPr>
        <w:t xml:space="preserve"> New faculty have been encouraged to undergo the GISP process which is expected to raise the profile of the department in the geospatial community.  </w:t>
      </w:r>
    </w:p>
    <w:p w:rsidR="00441A76" w:rsidRPr="00424A6C" w:rsidRDefault="00441A76" w:rsidP="001B674C">
      <w:pPr>
        <w:rPr>
          <w:rFonts w:asciiTheme="minorHAnsi" w:hAnsiTheme="minorHAnsi"/>
        </w:rPr>
      </w:pPr>
      <w:r w:rsidRPr="00424A6C">
        <w:rPr>
          <w:rFonts w:asciiTheme="minorHAnsi" w:hAnsiTheme="minorHAnsi"/>
        </w:rPr>
        <w:t xml:space="preserve">Graduate school admissions: The Geography faculty members mentor students who have interest in graduate education to ensure that they have quality information regarding graduate school opportunities. During the five-year reporting period, a total of 9 students from our undergraduate program and 2 students from our graduate program are enrolled in masters and PhD programs respectively. </w:t>
      </w:r>
      <w:r w:rsidR="007F276C" w:rsidRPr="00424A6C">
        <w:rPr>
          <w:rFonts w:asciiTheme="minorHAnsi" w:hAnsiTheme="minorHAnsi"/>
        </w:rPr>
        <w:t xml:space="preserve">These students attended graduate school in in Universities such as Virginia Tech, VA, University of Memphis, TN, Southern Mississippi, MS, University of Alabama, AL, Auburn University, AL. University of New Mexico, NM, University of Wyoming, WY and Cardiff University in the UK to name but a few.   </w:t>
      </w:r>
      <w:r w:rsidRPr="00424A6C">
        <w:rPr>
          <w:rFonts w:asciiTheme="minorHAnsi" w:hAnsiTheme="minorHAnsi"/>
        </w:rPr>
        <w:t xml:space="preserve"> </w:t>
      </w:r>
    </w:p>
    <w:p w:rsidR="00965E5A" w:rsidRPr="00424A6C" w:rsidRDefault="00A35C4A" w:rsidP="00965E5A">
      <w:pPr>
        <w:rPr>
          <w:rFonts w:asciiTheme="minorHAnsi" w:hAnsiTheme="minorHAnsi"/>
        </w:rPr>
      </w:pPr>
      <w:r w:rsidRPr="00424A6C">
        <w:rPr>
          <w:rFonts w:asciiTheme="minorHAnsi" w:hAnsiTheme="minorHAnsi"/>
          <w:b/>
        </w:rPr>
        <w:t>Geosemester program</w:t>
      </w:r>
      <w:r w:rsidRPr="00424A6C">
        <w:rPr>
          <w:rFonts w:asciiTheme="minorHAnsi" w:hAnsiTheme="minorHAnsi"/>
        </w:rPr>
        <w:t xml:space="preserve">: </w:t>
      </w:r>
      <w:r w:rsidR="00965E5A" w:rsidRPr="00424A6C">
        <w:rPr>
          <w:rFonts w:asciiTheme="minorHAnsi" w:hAnsiTheme="minorHAnsi"/>
        </w:rPr>
        <w:t xml:space="preserve">During the reporting period, the department of Geography </w:t>
      </w:r>
      <w:r w:rsidR="007E53A2" w:rsidRPr="00424A6C">
        <w:rPr>
          <w:rFonts w:asciiTheme="minorHAnsi" w:hAnsiTheme="minorHAnsi"/>
        </w:rPr>
        <w:t xml:space="preserve">through the activities of the Alabama Geographic Alliance (AGA) </w:t>
      </w:r>
      <w:r w:rsidR="00965E5A" w:rsidRPr="00424A6C">
        <w:rPr>
          <w:rFonts w:asciiTheme="minorHAnsi" w:hAnsiTheme="minorHAnsi"/>
        </w:rPr>
        <w:t>implemented the Geosemester program at area high schools. In this program, dual-enrolled high school students complete a “GIS-Enriched World Regional Geography” course (GE 102). Students learn geography concepts by applying digital mapping and other geospatial technology techniques.  Working with students at Russellville High School, Geography faculty member Dr. Lisa Keys-Mathews, Dr. Bill Strong (Professor Emeritus), and two Geography graduate students helped students to collect locational information for gas values in the city of Russellville.  They gave a final presentation for the Mayor, Gas Board members, reporters, and others.  They also toured campus and several of them became interested in attending UNA. The Geospatial Semester course is being expanded to other area high schools.</w:t>
      </w:r>
    </w:p>
    <w:p w:rsidR="002E6677" w:rsidRPr="00424A6C" w:rsidRDefault="00927B42" w:rsidP="00A55151">
      <w:pPr>
        <w:rPr>
          <w:rFonts w:asciiTheme="minorHAnsi" w:hAnsiTheme="minorHAnsi"/>
        </w:rPr>
      </w:pPr>
      <w:r w:rsidRPr="00424A6C">
        <w:rPr>
          <w:rFonts w:asciiTheme="minorHAnsi" w:hAnsiTheme="minorHAnsi"/>
          <w:b/>
        </w:rPr>
        <w:t>Online Presence and social media presence</w:t>
      </w:r>
      <w:r w:rsidRPr="00424A6C">
        <w:rPr>
          <w:rFonts w:asciiTheme="minorHAnsi" w:hAnsiTheme="minorHAnsi"/>
        </w:rPr>
        <w:t xml:space="preserve">: To better serve our students and brand our department, the Department of Geography has invested significant time and resources to revamp our online presence through our website (http://www.una.edu/geography/) and various social media platforms including Twitter (@una_geo), Facebook, </w:t>
      </w:r>
      <w:r w:rsidR="00DF33EF" w:rsidRPr="00424A6C">
        <w:rPr>
          <w:rFonts w:asciiTheme="minorHAnsi" w:hAnsiTheme="minorHAnsi"/>
        </w:rPr>
        <w:t>Instagram (</w:t>
      </w:r>
      <w:r w:rsidRPr="00424A6C">
        <w:rPr>
          <w:rFonts w:asciiTheme="minorHAnsi" w:hAnsiTheme="minorHAnsi"/>
        </w:rPr>
        <w:t>@unageo) and Linked In. As our students are our number our priority, we have found these methods to be very effective in communicating information and also interacting with them at various levels.</w:t>
      </w:r>
      <w:r w:rsidR="00A55151" w:rsidRPr="00424A6C">
        <w:rPr>
          <w:rFonts w:asciiTheme="minorHAnsi" w:hAnsiTheme="minorHAnsi"/>
        </w:rPr>
        <w:t xml:space="preserve"> To illustrate the effectiveness of social media in engaging our students, friends and Alumni, a </w:t>
      </w:r>
      <w:r w:rsidR="00A55151" w:rsidRPr="00424A6C">
        <w:rPr>
          <w:rFonts w:asciiTheme="minorHAnsi" w:hAnsiTheme="minorHAnsi"/>
        </w:rPr>
        <w:lastRenderedPageBreak/>
        <w:t xml:space="preserve">recent post about an award to Bill Strong, former Department Chair by NCGE reached over 6000 people, was shared across 36 different pages, received 650 comments and was liked and shared across 12 different pages. </w:t>
      </w:r>
      <w:r w:rsidRPr="00424A6C">
        <w:rPr>
          <w:rFonts w:asciiTheme="minorHAnsi" w:hAnsiTheme="minorHAnsi"/>
        </w:rPr>
        <w:t xml:space="preserve">As a result, the Department of Geography received the College of Arts and Sciences outstanding online and social media presence in 2014/2015. </w:t>
      </w:r>
      <w:r w:rsidR="00A55151" w:rsidRPr="00424A6C">
        <w:rPr>
          <w:rFonts w:asciiTheme="minorHAnsi" w:hAnsiTheme="minorHAnsi"/>
        </w:rPr>
        <w:t>A graduat</w:t>
      </w:r>
      <w:r w:rsidR="008701AE" w:rsidRPr="00424A6C">
        <w:rPr>
          <w:rFonts w:asciiTheme="minorHAnsi" w:hAnsiTheme="minorHAnsi"/>
        </w:rPr>
        <w:t xml:space="preserve">e student is assigned </w:t>
      </w:r>
      <w:r w:rsidR="00A55151" w:rsidRPr="00424A6C">
        <w:rPr>
          <w:rFonts w:asciiTheme="minorHAnsi" w:hAnsiTheme="minorHAnsi"/>
        </w:rPr>
        <w:t>th</w:t>
      </w:r>
      <w:r w:rsidR="008701AE" w:rsidRPr="00424A6C">
        <w:rPr>
          <w:rFonts w:asciiTheme="minorHAnsi" w:hAnsiTheme="minorHAnsi"/>
        </w:rPr>
        <w:t>e responsibility of managing</w:t>
      </w:r>
      <w:r w:rsidR="00A55151" w:rsidRPr="00424A6C">
        <w:rPr>
          <w:rFonts w:asciiTheme="minorHAnsi" w:hAnsiTheme="minorHAnsi"/>
        </w:rPr>
        <w:t xml:space="preserve"> social media outlets for the department with faculty oversight.</w:t>
      </w:r>
      <w:r w:rsidR="0036593F" w:rsidRPr="00424A6C">
        <w:rPr>
          <w:rFonts w:asciiTheme="minorHAnsi" w:hAnsiTheme="minorHAnsi"/>
        </w:rPr>
        <w:t xml:space="preserve"> More information on our website and social media presence can be found here: </w:t>
      </w:r>
      <w:hyperlink r:id="rId8" w:history="1">
        <w:r w:rsidR="0036593F" w:rsidRPr="00424A6C">
          <w:rPr>
            <w:rStyle w:val="Hyperlink"/>
            <w:rFonts w:asciiTheme="minorHAnsi" w:hAnsiTheme="minorHAnsi"/>
          </w:rPr>
          <w:t>https://www.una.edu/geography/</w:t>
        </w:r>
      </w:hyperlink>
      <w:r w:rsidR="0036593F" w:rsidRPr="00424A6C">
        <w:rPr>
          <w:rFonts w:asciiTheme="minorHAnsi" w:hAnsiTheme="minorHAnsi"/>
        </w:rPr>
        <w:t xml:space="preserve"> </w:t>
      </w:r>
    </w:p>
    <w:p w:rsidR="008701AE" w:rsidRPr="00424A6C" w:rsidRDefault="008701AE" w:rsidP="001B674C">
      <w:pPr>
        <w:rPr>
          <w:rFonts w:asciiTheme="minorHAnsi" w:hAnsiTheme="minorHAnsi"/>
          <w:b/>
        </w:rPr>
      </w:pPr>
      <w:r w:rsidRPr="00424A6C">
        <w:rPr>
          <w:rFonts w:asciiTheme="minorHAnsi" w:hAnsiTheme="minorHAnsi"/>
          <w:b/>
        </w:rPr>
        <w:t xml:space="preserve">Departmental Newsletter: </w:t>
      </w:r>
      <w:r w:rsidRPr="00424A6C">
        <w:rPr>
          <w:rFonts w:asciiTheme="minorHAnsi" w:hAnsiTheme="minorHAnsi"/>
        </w:rPr>
        <w:t xml:space="preserve">During the 2010-2015, the Department of Geography established an annual newsletter where we documents major accomplishments for the year and also highlight notable faculty and alumni activities. This newsletter become a major publication for the department and is given to UNAGAA conference attendees, mainly Geography Alumni, for free. </w:t>
      </w:r>
      <w:r w:rsidRPr="00424A6C">
        <w:rPr>
          <w:rFonts w:asciiTheme="minorHAnsi" w:hAnsiTheme="minorHAnsi"/>
          <w:b/>
        </w:rPr>
        <w:t xml:space="preserve"> </w:t>
      </w:r>
    </w:p>
    <w:p w:rsidR="0036593F" w:rsidRPr="00424A6C" w:rsidRDefault="0036593F" w:rsidP="001B674C">
      <w:pPr>
        <w:rPr>
          <w:rFonts w:asciiTheme="minorHAnsi" w:hAnsiTheme="minorHAnsi"/>
        </w:rPr>
      </w:pPr>
      <w:r w:rsidRPr="00424A6C">
        <w:rPr>
          <w:rFonts w:asciiTheme="minorHAnsi" w:hAnsiTheme="minorHAnsi"/>
          <w:b/>
        </w:rPr>
        <w:t>Conference hosting</w:t>
      </w:r>
      <w:r w:rsidRPr="00424A6C">
        <w:rPr>
          <w:rFonts w:asciiTheme="minorHAnsi" w:hAnsiTheme="minorHAnsi"/>
        </w:rPr>
        <w:t xml:space="preserve">: During the reporting period, the department of Geography hosted five conferences of the University of North Alabama Geography Alumni Association (UNAGAA) </w:t>
      </w:r>
      <w:r w:rsidR="002E6677" w:rsidRPr="00424A6C">
        <w:rPr>
          <w:rFonts w:asciiTheme="minorHAnsi" w:hAnsiTheme="minorHAnsi"/>
        </w:rPr>
        <w:t>conference</w:t>
      </w:r>
      <w:r w:rsidRPr="00424A6C">
        <w:rPr>
          <w:rFonts w:asciiTheme="minorHAnsi" w:hAnsiTheme="minorHAnsi"/>
        </w:rPr>
        <w:t xml:space="preserve"> and one conference of the Kenya Scholars and Studies conference. The UNAGAA is an alumni association formed by former graduates of the Geography program at UNA where they return every year during the Home Coming Week to showcase their professional development and also to mentor our students. The UNAGAA has established a scholarship for our students and continues to support the department in various activities. KESSA is an Ohio-based professional organization that advances research on Kenya which was co-founded by Geography faculty member Dr. Francis Koti and three others. </w:t>
      </w:r>
    </w:p>
    <w:p w:rsidR="001B674C" w:rsidRPr="00424A6C" w:rsidRDefault="001B674C" w:rsidP="001B674C">
      <w:pPr>
        <w:rPr>
          <w:rFonts w:asciiTheme="minorHAnsi" w:hAnsiTheme="minorHAnsi"/>
        </w:rPr>
      </w:pPr>
    </w:p>
    <w:p w:rsidR="001B674C" w:rsidRPr="00424A6C" w:rsidRDefault="001B674C" w:rsidP="001B674C">
      <w:pPr>
        <w:rPr>
          <w:rFonts w:asciiTheme="minorHAnsi" w:hAnsiTheme="minorHAnsi"/>
          <w:b/>
        </w:rPr>
      </w:pPr>
      <w:r w:rsidRPr="00424A6C">
        <w:rPr>
          <w:rFonts w:asciiTheme="minorHAnsi" w:hAnsiTheme="minorHAnsi"/>
          <w:b/>
        </w:rPr>
        <w:t>5.</w:t>
      </w:r>
      <w:r w:rsidRPr="00424A6C">
        <w:rPr>
          <w:rFonts w:asciiTheme="minorHAnsi" w:hAnsiTheme="minorHAnsi"/>
          <w:b/>
        </w:rPr>
        <w:tab/>
        <w:t xml:space="preserve">How has the department addressed recommendations from the previous program </w:t>
      </w:r>
      <w:r w:rsidRPr="00424A6C">
        <w:rPr>
          <w:rFonts w:asciiTheme="minorHAnsi" w:hAnsiTheme="minorHAnsi"/>
          <w:b/>
        </w:rPr>
        <w:tab/>
        <w:t>review?</w:t>
      </w:r>
    </w:p>
    <w:p w:rsidR="001B674C" w:rsidRPr="00424A6C" w:rsidRDefault="001B674C" w:rsidP="001B674C">
      <w:pPr>
        <w:rPr>
          <w:rFonts w:asciiTheme="minorHAnsi" w:hAnsiTheme="minorHAnsi"/>
          <w:b/>
        </w:rPr>
      </w:pPr>
    </w:p>
    <w:p w:rsidR="00C945D1" w:rsidRPr="00424A6C" w:rsidRDefault="00C945D1" w:rsidP="001B674C">
      <w:pPr>
        <w:rPr>
          <w:rFonts w:asciiTheme="minorHAnsi" w:hAnsiTheme="minorHAnsi"/>
        </w:rPr>
      </w:pPr>
      <w:r w:rsidRPr="00424A6C">
        <w:rPr>
          <w:rFonts w:asciiTheme="minorHAnsi" w:hAnsiTheme="minorHAnsi"/>
        </w:rPr>
        <w:t xml:space="preserve">In the previous reporting period, the </w:t>
      </w:r>
      <w:r w:rsidR="00C37DA8" w:rsidRPr="00424A6C">
        <w:rPr>
          <w:rFonts w:asciiTheme="minorHAnsi" w:hAnsiTheme="minorHAnsi"/>
        </w:rPr>
        <w:t xml:space="preserve">department made recommendations which have been addresses as follows: </w:t>
      </w:r>
    </w:p>
    <w:p w:rsidR="001C7F16" w:rsidRPr="00424A6C" w:rsidRDefault="00C37DA8" w:rsidP="00A376DF">
      <w:pPr>
        <w:pStyle w:val="ListParagraph"/>
        <w:numPr>
          <w:ilvl w:val="0"/>
          <w:numId w:val="1"/>
        </w:numPr>
        <w:rPr>
          <w:rFonts w:asciiTheme="minorHAnsi" w:hAnsiTheme="minorHAnsi"/>
        </w:rPr>
      </w:pPr>
      <w:r w:rsidRPr="00424A6C">
        <w:rPr>
          <w:rFonts w:asciiTheme="minorHAnsi" w:hAnsiTheme="minorHAnsi"/>
        </w:rPr>
        <w:t>Increase o</w:t>
      </w:r>
      <w:r w:rsidR="00A376DF" w:rsidRPr="00424A6C">
        <w:rPr>
          <w:rFonts w:asciiTheme="minorHAnsi" w:hAnsiTheme="minorHAnsi"/>
        </w:rPr>
        <w:t>ffice space for faculty</w:t>
      </w:r>
      <w:r w:rsidRPr="00424A6C">
        <w:rPr>
          <w:rFonts w:asciiTheme="minorHAnsi" w:hAnsiTheme="minorHAnsi"/>
        </w:rPr>
        <w:t xml:space="preserve"> – through a request to the University administration, three new offices were allocated to our department.</w:t>
      </w:r>
      <w:r w:rsidR="00A376DF" w:rsidRPr="00424A6C">
        <w:rPr>
          <w:rFonts w:asciiTheme="minorHAnsi" w:hAnsiTheme="minorHAnsi"/>
        </w:rPr>
        <w:t xml:space="preserve"> </w:t>
      </w:r>
    </w:p>
    <w:p w:rsidR="00A376DF" w:rsidRPr="00424A6C" w:rsidRDefault="00A376DF" w:rsidP="00A376DF">
      <w:pPr>
        <w:pStyle w:val="ListParagraph"/>
        <w:numPr>
          <w:ilvl w:val="0"/>
          <w:numId w:val="1"/>
        </w:numPr>
        <w:rPr>
          <w:rFonts w:asciiTheme="minorHAnsi" w:hAnsiTheme="minorHAnsi"/>
        </w:rPr>
      </w:pPr>
      <w:r w:rsidRPr="00424A6C">
        <w:rPr>
          <w:rFonts w:asciiTheme="minorHAnsi" w:hAnsiTheme="minorHAnsi"/>
        </w:rPr>
        <w:t xml:space="preserve">Implement </w:t>
      </w:r>
      <w:r w:rsidR="001C7F16" w:rsidRPr="00424A6C">
        <w:rPr>
          <w:rFonts w:asciiTheme="minorHAnsi" w:hAnsiTheme="minorHAnsi"/>
        </w:rPr>
        <w:t>MS program</w:t>
      </w:r>
      <w:r w:rsidR="00C37DA8" w:rsidRPr="00424A6C">
        <w:rPr>
          <w:rFonts w:asciiTheme="minorHAnsi" w:hAnsiTheme="minorHAnsi"/>
        </w:rPr>
        <w:t xml:space="preserve"> – the MS program in Geospatial Science has been successfully implemented. During this reporting period, 1</w:t>
      </w:r>
      <w:r w:rsidR="004F0903" w:rsidRPr="00424A6C">
        <w:rPr>
          <w:rFonts w:asciiTheme="minorHAnsi" w:hAnsiTheme="minorHAnsi"/>
        </w:rPr>
        <w:t xml:space="preserve">4 students have graduated from the program with a 100% job placement and two students going further to pursue PhD programs. </w:t>
      </w:r>
      <w:r w:rsidRPr="00424A6C">
        <w:rPr>
          <w:rFonts w:asciiTheme="minorHAnsi" w:hAnsiTheme="minorHAnsi"/>
        </w:rPr>
        <w:t xml:space="preserve"> </w:t>
      </w:r>
    </w:p>
    <w:p w:rsidR="00A376DF" w:rsidRPr="00424A6C" w:rsidRDefault="004F0903" w:rsidP="00A376DF">
      <w:pPr>
        <w:pStyle w:val="ListParagraph"/>
        <w:numPr>
          <w:ilvl w:val="0"/>
          <w:numId w:val="1"/>
        </w:numPr>
        <w:rPr>
          <w:rFonts w:asciiTheme="minorHAnsi" w:hAnsiTheme="minorHAnsi"/>
        </w:rPr>
      </w:pPr>
      <w:r w:rsidRPr="00424A6C">
        <w:rPr>
          <w:rFonts w:asciiTheme="minorHAnsi" w:hAnsiTheme="minorHAnsi"/>
        </w:rPr>
        <w:t>Request p</w:t>
      </w:r>
      <w:r w:rsidR="00A376DF" w:rsidRPr="00424A6C">
        <w:rPr>
          <w:rFonts w:asciiTheme="minorHAnsi" w:hAnsiTheme="minorHAnsi"/>
        </w:rPr>
        <w:t>art time administrative assistant to help with graduate program and graduate advisor with one course reduction</w:t>
      </w:r>
      <w:r w:rsidRPr="00424A6C">
        <w:rPr>
          <w:rFonts w:asciiTheme="minorHAnsi" w:hAnsiTheme="minorHAnsi"/>
        </w:rPr>
        <w:t xml:space="preserve"> – a graduate coordinator request was approved with a one course reduction every semester</w:t>
      </w:r>
    </w:p>
    <w:p w:rsidR="001C7F16" w:rsidRPr="00424A6C" w:rsidRDefault="00A376DF" w:rsidP="00A376DF">
      <w:pPr>
        <w:pStyle w:val="ListParagraph"/>
        <w:numPr>
          <w:ilvl w:val="0"/>
          <w:numId w:val="1"/>
        </w:numPr>
        <w:rPr>
          <w:rFonts w:asciiTheme="minorHAnsi" w:hAnsiTheme="minorHAnsi"/>
        </w:rPr>
      </w:pPr>
      <w:r w:rsidRPr="00424A6C">
        <w:rPr>
          <w:rFonts w:asciiTheme="minorHAnsi" w:hAnsiTheme="minorHAnsi"/>
        </w:rPr>
        <w:t>Set up and furnish graduate student space</w:t>
      </w:r>
      <w:r w:rsidR="004F0903" w:rsidRPr="00424A6C">
        <w:rPr>
          <w:rFonts w:asciiTheme="minorHAnsi" w:hAnsiTheme="minorHAnsi"/>
        </w:rPr>
        <w:t xml:space="preserve"> – this was set up and furnished with desks and chairs and also equipped with computers with the latest suite of discipline-specific software. </w:t>
      </w:r>
    </w:p>
    <w:p w:rsidR="001C7F16" w:rsidRPr="00424A6C" w:rsidRDefault="004F0903" w:rsidP="00A376DF">
      <w:pPr>
        <w:pStyle w:val="ListParagraph"/>
        <w:numPr>
          <w:ilvl w:val="0"/>
          <w:numId w:val="1"/>
        </w:numPr>
        <w:rPr>
          <w:rFonts w:asciiTheme="minorHAnsi" w:hAnsiTheme="minorHAnsi"/>
        </w:rPr>
      </w:pPr>
      <w:r w:rsidRPr="00424A6C">
        <w:rPr>
          <w:rFonts w:asciiTheme="minorHAnsi" w:hAnsiTheme="minorHAnsi"/>
        </w:rPr>
        <w:t>Revise e</w:t>
      </w:r>
      <w:r w:rsidR="001C7F16" w:rsidRPr="00424A6C">
        <w:rPr>
          <w:rFonts w:asciiTheme="minorHAnsi" w:hAnsiTheme="minorHAnsi"/>
        </w:rPr>
        <w:t>xit exam</w:t>
      </w:r>
      <w:r w:rsidRPr="00424A6C">
        <w:rPr>
          <w:rFonts w:asciiTheme="minorHAnsi" w:hAnsiTheme="minorHAnsi"/>
        </w:rPr>
        <w:t xml:space="preserve"> – the departmental exit exam was revised but will need further work to reflect the changing nature of the discipline. </w:t>
      </w:r>
    </w:p>
    <w:p w:rsidR="001C7F16" w:rsidRPr="00424A6C" w:rsidRDefault="004F0903" w:rsidP="00A376DF">
      <w:pPr>
        <w:pStyle w:val="ListParagraph"/>
        <w:numPr>
          <w:ilvl w:val="0"/>
          <w:numId w:val="1"/>
        </w:numPr>
        <w:rPr>
          <w:rFonts w:asciiTheme="minorHAnsi" w:hAnsiTheme="minorHAnsi"/>
        </w:rPr>
      </w:pPr>
      <w:r w:rsidRPr="00424A6C">
        <w:rPr>
          <w:rFonts w:asciiTheme="minorHAnsi" w:hAnsiTheme="minorHAnsi"/>
        </w:rPr>
        <w:t xml:space="preserve">Develop exit survey for the undergraduate program – an exit survey was developed and is currently being used in the department. </w:t>
      </w:r>
    </w:p>
    <w:p w:rsidR="001C7F16" w:rsidRPr="00424A6C" w:rsidRDefault="001C7F16" w:rsidP="004F0903">
      <w:pPr>
        <w:pStyle w:val="ListParagraph"/>
        <w:numPr>
          <w:ilvl w:val="0"/>
          <w:numId w:val="1"/>
        </w:numPr>
        <w:rPr>
          <w:rFonts w:asciiTheme="minorHAnsi" w:hAnsiTheme="minorHAnsi"/>
        </w:rPr>
      </w:pPr>
      <w:r w:rsidRPr="00424A6C">
        <w:rPr>
          <w:rFonts w:asciiTheme="minorHAnsi" w:hAnsiTheme="minorHAnsi"/>
        </w:rPr>
        <w:lastRenderedPageBreak/>
        <w:t>Refine mission statement</w:t>
      </w:r>
      <w:r w:rsidR="004F0903" w:rsidRPr="00424A6C">
        <w:rPr>
          <w:rFonts w:asciiTheme="minorHAnsi" w:hAnsiTheme="minorHAnsi"/>
        </w:rPr>
        <w:t xml:space="preserve"> – mission statement was revised in 2013. The mission of the department focuses on three important goals: Inspiring curiosity and creativity for life-long learning; encouraging exploration and advancing geographic knowledge; and engaging the community to understand and address contemporary issues in a global context</w:t>
      </w:r>
    </w:p>
    <w:p w:rsidR="00A00B37" w:rsidRPr="00424A6C" w:rsidRDefault="004F0903" w:rsidP="00A376DF">
      <w:pPr>
        <w:pStyle w:val="ListParagraph"/>
        <w:numPr>
          <w:ilvl w:val="0"/>
          <w:numId w:val="1"/>
        </w:numPr>
        <w:rPr>
          <w:rFonts w:asciiTheme="minorHAnsi" w:hAnsiTheme="minorHAnsi"/>
        </w:rPr>
      </w:pPr>
      <w:r w:rsidRPr="00424A6C">
        <w:rPr>
          <w:rFonts w:asciiTheme="minorHAnsi" w:hAnsiTheme="minorHAnsi"/>
        </w:rPr>
        <w:t xml:space="preserve">Develop a departmental strategic plan – a strategic plan for the department was developed for the 2014-2019 period aligned to the broader strategic plan for the university which focuses on strengthening the university’s foundations of </w:t>
      </w:r>
      <w:r w:rsidR="00A00B37" w:rsidRPr="00424A6C">
        <w:rPr>
          <w:rFonts w:asciiTheme="minorHAnsi" w:hAnsiTheme="minorHAnsi"/>
        </w:rPr>
        <w:t>excellence.</w:t>
      </w:r>
    </w:p>
    <w:p w:rsidR="001C7F16" w:rsidRPr="00424A6C" w:rsidRDefault="00A00B37" w:rsidP="00A376DF">
      <w:pPr>
        <w:pStyle w:val="ListParagraph"/>
        <w:numPr>
          <w:ilvl w:val="0"/>
          <w:numId w:val="1"/>
        </w:numPr>
        <w:rPr>
          <w:rFonts w:asciiTheme="minorHAnsi" w:hAnsiTheme="minorHAnsi"/>
        </w:rPr>
      </w:pPr>
      <w:r w:rsidRPr="00424A6C">
        <w:rPr>
          <w:rFonts w:asciiTheme="minorHAnsi" w:hAnsiTheme="minorHAnsi"/>
        </w:rPr>
        <w:t xml:space="preserve">Develop an </w:t>
      </w:r>
      <w:r w:rsidR="001C7F16" w:rsidRPr="00424A6C">
        <w:rPr>
          <w:rFonts w:asciiTheme="minorHAnsi" w:hAnsiTheme="minorHAnsi"/>
        </w:rPr>
        <w:t>Environmental geography option</w:t>
      </w:r>
      <w:r w:rsidRPr="00424A6C">
        <w:rPr>
          <w:rFonts w:asciiTheme="minorHAnsi" w:hAnsiTheme="minorHAnsi"/>
        </w:rPr>
        <w:t xml:space="preserve"> in the undergraduate program</w:t>
      </w:r>
      <w:r w:rsidR="001C7F16" w:rsidRPr="00424A6C">
        <w:rPr>
          <w:rFonts w:asciiTheme="minorHAnsi" w:hAnsiTheme="minorHAnsi"/>
        </w:rPr>
        <w:t xml:space="preserve"> – </w:t>
      </w:r>
      <w:r w:rsidRPr="00424A6C">
        <w:rPr>
          <w:rFonts w:asciiTheme="minorHAnsi" w:hAnsiTheme="minorHAnsi"/>
        </w:rPr>
        <w:t xml:space="preserve">this was not implemented. The department instead considered the idea of establishing a stand-alone Geographic Information Systems major. This was done to respond to changing needs in industry and geographic education. </w:t>
      </w:r>
    </w:p>
    <w:p w:rsidR="001C7F16" w:rsidRPr="00424A6C" w:rsidRDefault="00A00B37" w:rsidP="00A376DF">
      <w:pPr>
        <w:pStyle w:val="ListParagraph"/>
        <w:numPr>
          <w:ilvl w:val="0"/>
          <w:numId w:val="1"/>
        </w:numPr>
        <w:rPr>
          <w:rFonts w:asciiTheme="minorHAnsi" w:hAnsiTheme="minorHAnsi"/>
        </w:rPr>
      </w:pPr>
      <w:r w:rsidRPr="00424A6C">
        <w:rPr>
          <w:rFonts w:asciiTheme="minorHAnsi" w:hAnsiTheme="minorHAnsi"/>
        </w:rPr>
        <w:t>Request g</w:t>
      </w:r>
      <w:r w:rsidR="001C7F16" w:rsidRPr="00424A6C">
        <w:rPr>
          <w:rFonts w:asciiTheme="minorHAnsi" w:hAnsiTheme="minorHAnsi"/>
        </w:rPr>
        <w:t>raduate teaching/research assistantships</w:t>
      </w:r>
      <w:r w:rsidRPr="00424A6C">
        <w:rPr>
          <w:rFonts w:asciiTheme="minorHAnsi" w:hAnsiTheme="minorHAnsi"/>
        </w:rPr>
        <w:t xml:space="preserve"> – these requests were made and currently, there are six fully funded and one partially funded graduate assistantships. </w:t>
      </w:r>
    </w:p>
    <w:p w:rsidR="001C7F16" w:rsidRPr="00424A6C" w:rsidRDefault="00A00B37" w:rsidP="00A376DF">
      <w:pPr>
        <w:pStyle w:val="ListParagraph"/>
        <w:numPr>
          <w:ilvl w:val="0"/>
          <w:numId w:val="1"/>
        </w:numPr>
        <w:rPr>
          <w:rFonts w:asciiTheme="minorHAnsi" w:hAnsiTheme="minorHAnsi"/>
        </w:rPr>
      </w:pPr>
      <w:r w:rsidRPr="00424A6C">
        <w:rPr>
          <w:rFonts w:asciiTheme="minorHAnsi" w:hAnsiTheme="minorHAnsi"/>
        </w:rPr>
        <w:t>Request l</w:t>
      </w:r>
      <w:r w:rsidR="001C7F16" w:rsidRPr="00424A6C">
        <w:rPr>
          <w:rFonts w:asciiTheme="minorHAnsi" w:hAnsiTheme="minorHAnsi"/>
        </w:rPr>
        <w:t xml:space="preserve">arger and more classroom </w:t>
      </w:r>
      <w:r w:rsidR="00A376DF" w:rsidRPr="00424A6C">
        <w:rPr>
          <w:rFonts w:asciiTheme="minorHAnsi" w:hAnsiTheme="minorHAnsi"/>
        </w:rPr>
        <w:t>a</w:t>
      </w:r>
      <w:r w:rsidR="001C7F16" w:rsidRPr="00424A6C">
        <w:rPr>
          <w:rFonts w:asciiTheme="minorHAnsi" w:hAnsiTheme="minorHAnsi"/>
        </w:rPr>
        <w:t>nd lab space</w:t>
      </w:r>
      <w:r w:rsidRPr="00424A6C">
        <w:rPr>
          <w:rFonts w:asciiTheme="minorHAnsi" w:hAnsiTheme="minorHAnsi"/>
        </w:rPr>
        <w:t xml:space="preserve"> – this has been partially implemented. Classroom space is being shared with the departments of Psychology and Foreign Languages and also Military Science.</w:t>
      </w:r>
    </w:p>
    <w:p w:rsidR="001C7F16" w:rsidRPr="00424A6C" w:rsidRDefault="0084474E" w:rsidP="00A376DF">
      <w:pPr>
        <w:pStyle w:val="ListParagraph"/>
        <w:numPr>
          <w:ilvl w:val="0"/>
          <w:numId w:val="1"/>
        </w:numPr>
        <w:rPr>
          <w:rFonts w:asciiTheme="minorHAnsi" w:hAnsiTheme="minorHAnsi"/>
        </w:rPr>
      </w:pPr>
      <w:r w:rsidRPr="00424A6C">
        <w:rPr>
          <w:rFonts w:asciiTheme="minorHAnsi" w:hAnsiTheme="minorHAnsi"/>
        </w:rPr>
        <w:t xml:space="preserve">Develop a strategic plan for the </w:t>
      </w:r>
      <w:r w:rsidR="00A00B37" w:rsidRPr="00424A6C">
        <w:rPr>
          <w:rFonts w:asciiTheme="minorHAnsi" w:hAnsiTheme="minorHAnsi"/>
        </w:rPr>
        <w:t xml:space="preserve">Alabama Geographic Alliance </w:t>
      </w:r>
      <w:r w:rsidRPr="00424A6C">
        <w:rPr>
          <w:rFonts w:asciiTheme="minorHAnsi" w:hAnsiTheme="minorHAnsi"/>
        </w:rPr>
        <w:t>which is housed in the department</w:t>
      </w:r>
      <w:r w:rsidR="00A00B37" w:rsidRPr="00424A6C">
        <w:rPr>
          <w:rFonts w:asciiTheme="minorHAnsi" w:hAnsiTheme="minorHAnsi"/>
        </w:rPr>
        <w:t xml:space="preserve"> – this strategic plan was developed and is currently being implemented. </w:t>
      </w:r>
    </w:p>
    <w:p w:rsidR="001B674C" w:rsidRPr="00424A6C" w:rsidRDefault="001B674C" w:rsidP="001B674C">
      <w:pPr>
        <w:rPr>
          <w:rFonts w:asciiTheme="minorHAnsi" w:hAnsiTheme="minorHAnsi"/>
          <w:b/>
        </w:rPr>
      </w:pPr>
    </w:p>
    <w:p w:rsidR="001B674C" w:rsidRPr="00424A6C" w:rsidRDefault="001B674C" w:rsidP="001B674C">
      <w:pPr>
        <w:rPr>
          <w:rFonts w:asciiTheme="minorHAnsi" w:hAnsiTheme="minorHAnsi"/>
          <w:b/>
        </w:rPr>
      </w:pPr>
      <w:r w:rsidRPr="00424A6C">
        <w:rPr>
          <w:rFonts w:asciiTheme="minorHAnsi" w:hAnsiTheme="minorHAnsi"/>
          <w:b/>
        </w:rPr>
        <w:t>6.</w:t>
      </w:r>
      <w:r w:rsidRPr="00424A6C">
        <w:rPr>
          <w:rFonts w:asciiTheme="minorHAnsi" w:hAnsiTheme="minorHAnsi"/>
          <w:b/>
        </w:rPr>
        <w:tab/>
        <w:t xml:space="preserve">Briefly describe the department’s vision and how it aligns with the University’s </w:t>
      </w:r>
      <w:r w:rsidR="00F730FC" w:rsidRPr="00424A6C">
        <w:rPr>
          <w:rFonts w:asciiTheme="minorHAnsi" w:hAnsiTheme="minorHAnsi"/>
          <w:b/>
        </w:rPr>
        <w:tab/>
      </w:r>
      <w:r w:rsidRPr="00424A6C">
        <w:rPr>
          <w:rFonts w:asciiTheme="minorHAnsi" w:hAnsiTheme="minorHAnsi"/>
          <w:b/>
        </w:rPr>
        <w:t>strategic plan:</w:t>
      </w:r>
    </w:p>
    <w:p w:rsidR="001B674C" w:rsidRPr="00424A6C" w:rsidRDefault="001B674C" w:rsidP="001B674C">
      <w:pPr>
        <w:rPr>
          <w:rFonts w:asciiTheme="minorHAnsi" w:hAnsiTheme="minorHAnsi"/>
          <w:b/>
        </w:rPr>
      </w:pPr>
    </w:p>
    <w:p w:rsidR="00411598" w:rsidRPr="00424A6C" w:rsidRDefault="00411598" w:rsidP="00E1144A">
      <w:pPr>
        <w:rPr>
          <w:rFonts w:asciiTheme="minorHAnsi" w:hAnsiTheme="minorHAnsi"/>
        </w:rPr>
      </w:pPr>
      <w:r w:rsidRPr="00424A6C">
        <w:rPr>
          <w:rFonts w:asciiTheme="minorHAnsi" w:hAnsiTheme="minorHAnsi"/>
        </w:rPr>
        <w:t>The University of North Alabama pursues its Mission of engaging in teaching, research, and service in order to provide educational opportunities for students, an environment for discovery and creative accomplishment, and a variety of outreach activities meeting the professional, civic, social, cultural, and economic development needs of our region in the context of a global community.</w:t>
      </w:r>
      <w:r w:rsidR="00E1144A" w:rsidRPr="00424A6C">
        <w:rPr>
          <w:rFonts w:asciiTheme="minorHAnsi" w:hAnsiTheme="minorHAnsi"/>
        </w:rPr>
        <w:t xml:space="preserve"> The university’s strategic plan is deeply rooted in </w:t>
      </w:r>
      <w:r w:rsidR="00E1144A" w:rsidRPr="00424A6C">
        <w:rPr>
          <w:rFonts w:asciiTheme="minorHAnsi" w:hAnsiTheme="minorHAnsi"/>
          <w:b/>
        </w:rPr>
        <w:t xml:space="preserve">strengthening its foundation of excellence </w:t>
      </w:r>
      <w:r w:rsidR="00E1144A" w:rsidRPr="00424A6C">
        <w:rPr>
          <w:rFonts w:asciiTheme="minorHAnsi" w:hAnsiTheme="minorHAnsi"/>
        </w:rPr>
        <w:t xml:space="preserve">by: 1) building and maintaining a student-centered university; 2) building an enriched academic experience; 3) enhancing programs that distinguish the university; 4) promoting an inclusive campus environment; and 5) supporting regional development and outreach.  </w:t>
      </w:r>
    </w:p>
    <w:p w:rsidR="004B32DE" w:rsidRDefault="002E2DCB" w:rsidP="001B674C">
      <w:pPr>
        <w:rPr>
          <w:rFonts w:asciiTheme="minorHAnsi" w:hAnsiTheme="minorHAnsi"/>
        </w:rPr>
      </w:pPr>
      <w:r>
        <w:rPr>
          <w:rFonts w:asciiTheme="minorHAnsi" w:hAnsiTheme="minorHAnsi"/>
        </w:rPr>
        <w:t xml:space="preserve">Our vision in the next 5-10 years falls </w:t>
      </w:r>
      <w:r w:rsidR="00411598" w:rsidRPr="00424A6C">
        <w:rPr>
          <w:rFonts w:asciiTheme="minorHAnsi" w:hAnsiTheme="minorHAnsi"/>
        </w:rPr>
        <w:t>within this broader strategic plan of the University</w:t>
      </w:r>
      <w:r>
        <w:rPr>
          <w:rFonts w:asciiTheme="minorHAnsi" w:hAnsiTheme="minorHAnsi"/>
        </w:rPr>
        <w:t xml:space="preserve">. </w:t>
      </w:r>
      <w:r w:rsidR="004B32DE" w:rsidRPr="001053C9">
        <w:rPr>
          <w:rFonts w:asciiTheme="minorHAnsi" w:hAnsiTheme="minorHAnsi"/>
          <w:b/>
        </w:rPr>
        <w:t>We</w:t>
      </w:r>
      <w:r w:rsidRPr="001053C9">
        <w:rPr>
          <w:rFonts w:asciiTheme="minorHAnsi" w:hAnsiTheme="minorHAnsi"/>
          <w:b/>
        </w:rPr>
        <w:t xml:space="preserve"> </w:t>
      </w:r>
      <w:r w:rsidR="004B32DE" w:rsidRPr="001053C9">
        <w:rPr>
          <w:rFonts w:asciiTheme="minorHAnsi" w:hAnsiTheme="minorHAnsi"/>
          <w:b/>
        </w:rPr>
        <w:t>aspire to</w:t>
      </w:r>
      <w:r w:rsidR="00411598" w:rsidRPr="001053C9">
        <w:rPr>
          <w:rFonts w:asciiTheme="minorHAnsi" w:hAnsiTheme="minorHAnsi"/>
          <w:b/>
        </w:rPr>
        <w:t xml:space="preserve"> be a leader in applied geographic education and geospatial experiences in a global environment </w:t>
      </w:r>
      <w:r w:rsidR="00411598" w:rsidRPr="00424A6C">
        <w:rPr>
          <w:rFonts w:asciiTheme="minorHAnsi" w:hAnsiTheme="minorHAnsi"/>
        </w:rPr>
        <w:t>with students as our number one priority.</w:t>
      </w:r>
      <w:r w:rsidR="00E1144A" w:rsidRPr="00424A6C">
        <w:rPr>
          <w:rFonts w:asciiTheme="minorHAnsi" w:hAnsiTheme="minorHAnsi"/>
        </w:rPr>
        <w:t xml:space="preserve"> To </w:t>
      </w:r>
      <w:r w:rsidR="00C37DA8" w:rsidRPr="00424A6C">
        <w:rPr>
          <w:rFonts w:asciiTheme="minorHAnsi" w:hAnsiTheme="minorHAnsi"/>
        </w:rPr>
        <w:t xml:space="preserve">support the broader university vision, the department has established five </w:t>
      </w:r>
      <w:r w:rsidR="004B32DE">
        <w:rPr>
          <w:rFonts w:asciiTheme="minorHAnsi" w:hAnsiTheme="minorHAnsi"/>
        </w:rPr>
        <w:t xml:space="preserve">broad </w:t>
      </w:r>
      <w:r w:rsidR="00C37DA8" w:rsidRPr="00424A6C">
        <w:rPr>
          <w:rFonts w:asciiTheme="minorHAnsi" w:hAnsiTheme="minorHAnsi"/>
        </w:rPr>
        <w:t xml:space="preserve">priority areas which include: excellence in research; enhancing student experience; improving our graduate program; increasing outreach; providing a global outlook; and expanding experiential learning for our students. The department has devised strategies and actions through which these larger goals are being implemented. </w:t>
      </w:r>
    </w:p>
    <w:p w:rsidR="00411598" w:rsidRPr="00424A6C" w:rsidRDefault="004B32DE" w:rsidP="001B674C">
      <w:pPr>
        <w:rPr>
          <w:rFonts w:asciiTheme="minorHAnsi" w:hAnsiTheme="minorHAnsi"/>
        </w:rPr>
      </w:pPr>
      <w:r>
        <w:rPr>
          <w:rFonts w:asciiTheme="minorHAnsi" w:hAnsiTheme="minorHAnsi"/>
        </w:rPr>
        <w:t xml:space="preserve">Over the </w:t>
      </w:r>
      <w:r w:rsidR="00894337">
        <w:rPr>
          <w:rFonts w:asciiTheme="minorHAnsi" w:hAnsiTheme="minorHAnsi"/>
        </w:rPr>
        <w:t xml:space="preserve">next five </w:t>
      </w:r>
      <w:r w:rsidR="00296DA6">
        <w:rPr>
          <w:rFonts w:asciiTheme="minorHAnsi" w:hAnsiTheme="minorHAnsi"/>
        </w:rPr>
        <w:t>to ten years</w:t>
      </w:r>
      <w:r w:rsidR="00894337">
        <w:rPr>
          <w:rFonts w:asciiTheme="minorHAnsi" w:hAnsiTheme="minorHAnsi"/>
        </w:rPr>
        <w:t xml:space="preserve">, the department’s main focus </w:t>
      </w:r>
      <w:r w:rsidR="00296DA6">
        <w:rPr>
          <w:rFonts w:asciiTheme="minorHAnsi" w:hAnsiTheme="minorHAnsi"/>
        </w:rPr>
        <w:t xml:space="preserve">will be </w:t>
      </w:r>
      <w:r w:rsidR="00894337" w:rsidRPr="00296DA6">
        <w:rPr>
          <w:rFonts w:asciiTheme="minorHAnsi" w:hAnsiTheme="minorHAnsi"/>
          <w:b/>
        </w:rPr>
        <w:t>growth</w:t>
      </w:r>
      <w:r w:rsidR="00296DA6" w:rsidRPr="00296DA6">
        <w:rPr>
          <w:rFonts w:asciiTheme="minorHAnsi" w:hAnsiTheme="minorHAnsi"/>
          <w:b/>
        </w:rPr>
        <w:t xml:space="preserve"> and outreach</w:t>
      </w:r>
      <w:r w:rsidR="00296DA6">
        <w:rPr>
          <w:rFonts w:asciiTheme="minorHAnsi" w:hAnsiTheme="minorHAnsi"/>
        </w:rPr>
        <w:t xml:space="preserve"> that enhances student experiences and opportunities</w:t>
      </w:r>
      <w:r w:rsidR="00894337">
        <w:rPr>
          <w:rFonts w:asciiTheme="minorHAnsi" w:hAnsiTheme="minorHAnsi"/>
        </w:rPr>
        <w:t xml:space="preserve">. We </w:t>
      </w:r>
      <w:r>
        <w:rPr>
          <w:rFonts w:asciiTheme="minorHAnsi" w:hAnsiTheme="minorHAnsi"/>
        </w:rPr>
        <w:t xml:space="preserve">will pursue the establishment of a stand-alone GIS major. </w:t>
      </w:r>
      <w:r w:rsidR="006D18A8">
        <w:rPr>
          <w:rFonts w:asciiTheme="minorHAnsi" w:hAnsiTheme="minorHAnsi"/>
        </w:rPr>
        <w:t xml:space="preserve">Additional </w:t>
      </w:r>
      <w:r w:rsidR="00AF1545" w:rsidRPr="00AF1545">
        <w:rPr>
          <w:rFonts w:asciiTheme="minorHAnsi" w:hAnsiTheme="minorHAnsi"/>
        </w:rPr>
        <w:t xml:space="preserve">GIS-related courses </w:t>
      </w:r>
      <w:r w:rsidR="006D18A8">
        <w:rPr>
          <w:rFonts w:asciiTheme="minorHAnsi" w:hAnsiTheme="minorHAnsi"/>
        </w:rPr>
        <w:t xml:space="preserve">will be added to the program to strengthen the </w:t>
      </w:r>
      <w:r w:rsidR="006D18A8">
        <w:rPr>
          <w:rFonts w:asciiTheme="minorHAnsi" w:hAnsiTheme="minorHAnsi"/>
        </w:rPr>
        <w:lastRenderedPageBreak/>
        <w:t xml:space="preserve">curriculum. </w:t>
      </w:r>
      <w:r>
        <w:rPr>
          <w:rFonts w:asciiTheme="minorHAnsi" w:hAnsiTheme="minorHAnsi"/>
        </w:rPr>
        <w:t xml:space="preserve">We believe this will strengthen our </w:t>
      </w:r>
      <w:r w:rsidR="006D18A8">
        <w:rPr>
          <w:rFonts w:asciiTheme="minorHAnsi" w:hAnsiTheme="minorHAnsi"/>
        </w:rPr>
        <w:t xml:space="preserve">applied focus and also open </w:t>
      </w:r>
      <w:r>
        <w:rPr>
          <w:rFonts w:asciiTheme="minorHAnsi" w:hAnsiTheme="minorHAnsi"/>
        </w:rPr>
        <w:t>opportunities</w:t>
      </w:r>
      <w:r w:rsidR="006D18A8">
        <w:rPr>
          <w:rFonts w:asciiTheme="minorHAnsi" w:hAnsiTheme="minorHAnsi"/>
        </w:rPr>
        <w:t xml:space="preserve"> for our students</w:t>
      </w:r>
      <w:r w:rsidR="00E103CC">
        <w:rPr>
          <w:rFonts w:asciiTheme="minorHAnsi" w:hAnsiTheme="minorHAnsi"/>
        </w:rPr>
        <w:t>.</w:t>
      </w:r>
      <w:r>
        <w:rPr>
          <w:rFonts w:asciiTheme="minorHAnsi" w:hAnsiTheme="minorHAnsi"/>
        </w:rPr>
        <w:t xml:space="preserve"> </w:t>
      </w:r>
      <w:r w:rsidR="00E103CC">
        <w:rPr>
          <w:rFonts w:asciiTheme="minorHAnsi" w:hAnsiTheme="minorHAnsi"/>
        </w:rPr>
        <w:t xml:space="preserve">The </w:t>
      </w:r>
      <w:r>
        <w:rPr>
          <w:rFonts w:asciiTheme="minorHAnsi" w:hAnsiTheme="minorHAnsi"/>
        </w:rPr>
        <w:t>department will also identify and expand offerings to untapped markets.</w:t>
      </w:r>
      <w:r w:rsidR="00E103CC">
        <w:rPr>
          <w:rFonts w:asciiTheme="minorHAnsi" w:hAnsiTheme="minorHAnsi"/>
        </w:rPr>
        <w:t xml:space="preserve"> In this regard, we will </w:t>
      </w:r>
      <w:r>
        <w:rPr>
          <w:rFonts w:asciiTheme="minorHAnsi" w:hAnsiTheme="minorHAnsi"/>
        </w:rPr>
        <w:t xml:space="preserve">explore </w:t>
      </w:r>
      <w:r w:rsidR="00AF1545">
        <w:rPr>
          <w:rFonts w:asciiTheme="minorHAnsi" w:hAnsiTheme="minorHAnsi"/>
        </w:rPr>
        <w:t xml:space="preserve">additional </w:t>
      </w:r>
      <w:r>
        <w:rPr>
          <w:rFonts w:asciiTheme="minorHAnsi" w:hAnsiTheme="minorHAnsi"/>
        </w:rPr>
        <w:t xml:space="preserve">opportunities for distant learning education to include upper-level courses beyond our current offerings. </w:t>
      </w:r>
      <w:r w:rsidR="00AF1545">
        <w:rPr>
          <w:rFonts w:asciiTheme="minorHAnsi" w:hAnsiTheme="minorHAnsi"/>
        </w:rPr>
        <w:t>Increasing o</w:t>
      </w:r>
      <w:r w:rsidR="00E103CC">
        <w:rPr>
          <w:rFonts w:asciiTheme="minorHAnsi" w:hAnsiTheme="minorHAnsi"/>
        </w:rPr>
        <w:t xml:space="preserve">nline offerings and certificate programs will be </w:t>
      </w:r>
      <w:r w:rsidR="006D18A8">
        <w:rPr>
          <w:rFonts w:asciiTheme="minorHAnsi" w:hAnsiTheme="minorHAnsi"/>
        </w:rPr>
        <w:t>a</w:t>
      </w:r>
      <w:r w:rsidR="00E103CC">
        <w:rPr>
          <w:rFonts w:asciiTheme="minorHAnsi" w:hAnsiTheme="minorHAnsi"/>
        </w:rPr>
        <w:t xml:space="preserve"> key focus. </w:t>
      </w:r>
      <w:r w:rsidR="00894337">
        <w:rPr>
          <w:rFonts w:asciiTheme="minorHAnsi" w:hAnsiTheme="minorHAnsi"/>
        </w:rPr>
        <w:t xml:space="preserve">Growth will not happen without an aggressive marketing strategy. </w:t>
      </w:r>
      <w:r w:rsidR="006D18A8">
        <w:rPr>
          <w:rFonts w:asciiTheme="minorHAnsi" w:hAnsiTheme="minorHAnsi"/>
        </w:rPr>
        <w:t>In this regard, we will explore opportunities for establishing a pre</w:t>
      </w:r>
      <w:r w:rsidR="00296DA6">
        <w:rPr>
          <w:rFonts w:asciiTheme="minorHAnsi" w:hAnsiTheme="minorHAnsi"/>
        </w:rPr>
        <w:t xml:space="preserve">sence at the high school level and also </w:t>
      </w:r>
      <w:r w:rsidR="00E103CC">
        <w:rPr>
          <w:rFonts w:asciiTheme="minorHAnsi" w:hAnsiTheme="minorHAnsi"/>
        </w:rPr>
        <w:t xml:space="preserve">branding itself especially through the internet and also social media. A more formalized relationship with our alumni will also be cultivated through various outreach activities. The department also plans to establish a strong presence </w:t>
      </w:r>
      <w:r w:rsidR="00AF1545">
        <w:rPr>
          <w:rFonts w:asciiTheme="minorHAnsi" w:hAnsiTheme="minorHAnsi"/>
        </w:rPr>
        <w:t>in the south</w:t>
      </w:r>
      <w:r w:rsidR="00E103CC">
        <w:rPr>
          <w:rFonts w:asciiTheme="minorHAnsi" w:hAnsiTheme="minorHAnsi"/>
        </w:rPr>
        <w:t xml:space="preserve">eastern division of the Association of American Geographers (SEDAAG) through faculty and student research presentations. </w:t>
      </w:r>
      <w:r w:rsidR="00AF1545">
        <w:rPr>
          <w:rFonts w:asciiTheme="minorHAnsi" w:hAnsiTheme="minorHAnsi"/>
        </w:rPr>
        <w:t xml:space="preserve">We believe this will strengthen our research focus at both the undergraduate and graduate level. </w:t>
      </w:r>
      <w:r w:rsidR="001053C9">
        <w:rPr>
          <w:rFonts w:asciiTheme="minorHAnsi" w:hAnsiTheme="minorHAnsi"/>
        </w:rPr>
        <w:t>To further enhance student experiences, we will expand our study abroad offerings to include the Middle American region. We believe this will offer our students more affordable options for study abroad experiences. A plan to establish a sustainability focus in our graduate program is also a focus of this time period</w:t>
      </w:r>
      <w:r w:rsidR="004B75B9">
        <w:rPr>
          <w:rFonts w:asciiTheme="minorHAnsi" w:hAnsiTheme="minorHAnsi"/>
        </w:rPr>
        <w:t>.</w:t>
      </w:r>
      <w:r w:rsidR="001053C9">
        <w:rPr>
          <w:rFonts w:asciiTheme="minorHAnsi" w:hAnsiTheme="minorHAnsi"/>
        </w:rPr>
        <w:t xml:space="preserve"> </w:t>
      </w:r>
      <w:r w:rsidR="00AF1545" w:rsidRPr="00AF1545">
        <w:rPr>
          <w:rFonts w:asciiTheme="minorHAnsi" w:hAnsiTheme="minorHAnsi"/>
        </w:rPr>
        <w:t xml:space="preserve">This departmental vision is aligned to and also deeply rooted in the university’s strategic plan of strengthening its foundation of excellence. </w:t>
      </w:r>
    </w:p>
    <w:p w:rsidR="001B674C" w:rsidRPr="00424A6C" w:rsidRDefault="001B674C" w:rsidP="001B674C">
      <w:pPr>
        <w:rPr>
          <w:rFonts w:asciiTheme="minorHAnsi" w:hAnsiTheme="minorHAnsi"/>
        </w:rPr>
      </w:pPr>
    </w:p>
    <w:p w:rsidR="001B674C" w:rsidRPr="00424A6C" w:rsidRDefault="001B674C" w:rsidP="001B674C">
      <w:pPr>
        <w:rPr>
          <w:rFonts w:asciiTheme="minorHAnsi" w:hAnsiTheme="minorHAnsi"/>
        </w:rPr>
      </w:pPr>
    </w:p>
    <w:p w:rsidR="001B674C" w:rsidRPr="00424A6C" w:rsidRDefault="001B674C" w:rsidP="001B674C">
      <w:pPr>
        <w:jc w:val="center"/>
        <w:rPr>
          <w:rFonts w:asciiTheme="minorHAnsi" w:hAnsiTheme="minorHAnsi"/>
          <w:b/>
        </w:rPr>
      </w:pPr>
      <w:r w:rsidRPr="00424A6C">
        <w:rPr>
          <w:rFonts w:asciiTheme="minorHAnsi" w:hAnsiTheme="minorHAnsi"/>
          <w:b/>
        </w:rPr>
        <w:t>Part II</w:t>
      </w:r>
      <w:r w:rsidR="00F5201C" w:rsidRPr="00424A6C">
        <w:rPr>
          <w:rFonts w:asciiTheme="minorHAnsi" w:hAnsiTheme="minorHAnsi"/>
          <w:b/>
        </w:rPr>
        <w:t xml:space="preserve"> </w:t>
      </w:r>
      <w:r w:rsidR="000E543D">
        <w:rPr>
          <w:rFonts w:asciiTheme="minorHAnsi" w:hAnsiTheme="minorHAnsi"/>
          <w:b/>
        </w:rPr>
        <w:t>–</w:t>
      </w:r>
      <w:r w:rsidR="00F5201C" w:rsidRPr="00424A6C">
        <w:rPr>
          <w:rFonts w:asciiTheme="minorHAnsi" w:hAnsiTheme="minorHAnsi"/>
          <w:b/>
        </w:rPr>
        <w:t xml:space="preserve"> A</w:t>
      </w:r>
      <w:r w:rsidR="000E543D">
        <w:rPr>
          <w:rFonts w:asciiTheme="minorHAnsi" w:hAnsiTheme="minorHAnsi"/>
          <w:b/>
        </w:rPr>
        <w:t xml:space="preserve"> – BS in Geography Undergraduate Program </w:t>
      </w:r>
    </w:p>
    <w:p w:rsidR="001B674C" w:rsidRPr="00424A6C" w:rsidRDefault="001B674C" w:rsidP="001B674C">
      <w:pPr>
        <w:jc w:val="center"/>
        <w:rPr>
          <w:rFonts w:asciiTheme="minorHAnsi" w:hAnsiTheme="minorHAnsi"/>
          <w:b/>
        </w:rPr>
      </w:pPr>
      <w:r w:rsidRPr="00424A6C">
        <w:rPr>
          <w:rFonts w:asciiTheme="minorHAnsi" w:hAnsiTheme="minorHAnsi"/>
          <w:b/>
        </w:rPr>
        <w:t>Academic Program Assessment</w:t>
      </w:r>
    </w:p>
    <w:p w:rsidR="001B674C" w:rsidRPr="00424A6C" w:rsidRDefault="001B674C" w:rsidP="001B674C">
      <w:pPr>
        <w:jc w:val="center"/>
        <w:rPr>
          <w:rFonts w:asciiTheme="minorHAnsi" w:hAnsiTheme="minorHAnsi"/>
        </w:rPr>
      </w:pPr>
    </w:p>
    <w:p w:rsidR="001B674C" w:rsidRPr="00424A6C" w:rsidRDefault="001B674C" w:rsidP="001B674C">
      <w:pPr>
        <w:rPr>
          <w:rFonts w:asciiTheme="minorHAnsi" w:hAnsiTheme="minorHAnsi"/>
        </w:rPr>
      </w:pPr>
      <w:r w:rsidRPr="00424A6C">
        <w:rPr>
          <w:rFonts w:asciiTheme="minorHAnsi" w:hAnsiTheme="minorHAnsi"/>
        </w:rPr>
        <w:t>Departments should identify expected outcomes for each of their educational programs (graduate and undergraduate). The process below helps to determine whether the program achieves the stated outcomes and provides documented evidence of improvement based on analysis of those results. If a department offers more than one program, each program coordinator should complete this part of the report.</w:t>
      </w:r>
    </w:p>
    <w:p w:rsidR="001B674C" w:rsidRPr="00424A6C" w:rsidRDefault="001B674C" w:rsidP="001B674C">
      <w:pPr>
        <w:rPr>
          <w:rFonts w:asciiTheme="minorHAnsi" w:hAnsiTheme="minorHAnsi"/>
        </w:rPr>
      </w:pPr>
    </w:p>
    <w:p w:rsidR="001B674C" w:rsidRPr="00424A6C" w:rsidRDefault="001B674C" w:rsidP="001B674C">
      <w:pPr>
        <w:rPr>
          <w:rFonts w:asciiTheme="minorHAnsi" w:hAnsiTheme="minorHAnsi"/>
        </w:rPr>
      </w:pPr>
    </w:p>
    <w:p w:rsidR="001B674C" w:rsidRPr="00424A6C" w:rsidRDefault="001B674C" w:rsidP="001B674C">
      <w:pPr>
        <w:rPr>
          <w:rFonts w:asciiTheme="minorHAnsi" w:hAnsiTheme="minorHAnsi"/>
          <w:b/>
        </w:rPr>
      </w:pPr>
      <w:r w:rsidRPr="00424A6C">
        <w:rPr>
          <w:rFonts w:asciiTheme="minorHAnsi" w:hAnsiTheme="minorHAnsi"/>
          <w:b/>
        </w:rPr>
        <w:t>7.</w:t>
      </w:r>
      <w:r w:rsidRPr="00424A6C">
        <w:rPr>
          <w:rFonts w:asciiTheme="minorHAnsi" w:hAnsiTheme="minorHAnsi"/>
          <w:b/>
        </w:rPr>
        <w:tab/>
      </w:r>
      <w:r w:rsidRPr="00424A6C">
        <w:rPr>
          <w:rFonts w:asciiTheme="minorHAnsi" w:hAnsiTheme="minorHAnsi"/>
          <w:b/>
          <w:u w:val="single"/>
        </w:rPr>
        <w:t>Name of Program:</w:t>
      </w:r>
      <w:r w:rsidR="00FD59FD" w:rsidRPr="00424A6C">
        <w:rPr>
          <w:rFonts w:asciiTheme="minorHAnsi" w:hAnsiTheme="minorHAnsi"/>
          <w:b/>
          <w:u w:val="single"/>
        </w:rPr>
        <w:t xml:space="preserve"> </w:t>
      </w:r>
      <w:r w:rsidR="00FD59FD" w:rsidRPr="00424A6C">
        <w:rPr>
          <w:rFonts w:asciiTheme="minorHAnsi" w:hAnsiTheme="minorHAnsi"/>
        </w:rPr>
        <w:t xml:space="preserve">Geography </w:t>
      </w:r>
    </w:p>
    <w:p w:rsidR="001B674C" w:rsidRPr="00424A6C" w:rsidRDefault="001B674C" w:rsidP="001B674C">
      <w:pPr>
        <w:rPr>
          <w:rFonts w:asciiTheme="minorHAnsi" w:hAnsiTheme="minorHAnsi"/>
          <w:b/>
        </w:rPr>
      </w:pPr>
    </w:p>
    <w:p w:rsidR="001B674C" w:rsidRPr="00424A6C" w:rsidRDefault="001B674C" w:rsidP="001B674C">
      <w:pPr>
        <w:rPr>
          <w:rFonts w:asciiTheme="minorHAnsi" w:hAnsiTheme="minorHAnsi"/>
          <w:b/>
        </w:rPr>
      </w:pPr>
      <w:r w:rsidRPr="00424A6C">
        <w:rPr>
          <w:rFonts w:asciiTheme="minorHAnsi" w:hAnsiTheme="minorHAnsi"/>
          <w:b/>
        </w:rPr>
        <w:t>8.</w:t>
      </w:r>
      <w:r w:rsidRPr="00424A6C">
        <w:rPr>
          <w:rFonts w:asciiTheme="minorHAnsi" w:hAnsiTheme="minorHAnsi"/>
          <w:b/>
        </w:rPr>
        <w:tab/>
      </w:r>
      <w:r w:rsidRPr="00424A6C">
        <w:rPr>
          <w:rFonts w:asciiTheme="minorHAnsi" w:hAnsiTheme="minorHAnsi"/>
          <w:b/>
          <w:u w:val="single"/>
        </w:rPr>
        <w:t>Coordinator of Program:</w:t>
      </w:r>
      <w:r w:rsidR="00FD59FD" w:rsidRPr="00424A6C">
        <w:rPr>
          <w:rFonts w:asciiTheme="minorHAnsi" w:hAnsiTheme="minorHAnsi"/>
        </w:rPr>
        <w:t xml:space="preserve"> Francis Koti </w:t>
      </w:r>
    </w:p>
    <w:p w:rsidR="001B674C" w:rsidRPr="00424A6C" w:rsidRDefault="001B674C" w:rsidP="001B674C">
      <w:pPr>
        <w:rPr>
          <w:rFonts w:asciiTheme="minorHAnsi" w:hAnsiTheme="minorHAnsi"/>
          <w:b/>
        </w:rPr>
      </w:pPr>
    </w:p>
    <w:p w:rsidR="00894337" w:rsidRDefault="001B674C" w:rsidP="001B674C">
      <w:pPr>
        <w:rPr>
          <w:rFonts w:asciiTheme="minorHAnsi" w:hAnsiTheme="minorHAnsi"/>
        </w:rPr>
      </w:pPr>
      <w:r w:rsidRPr="00424A6C">
        <w:rPr>
          <w:rFonts w:asciiTheme="minorHAnsi" w:hAnsiTheme="minorHAnsi"/>
          <w:b/>
        </w:rPr>
        <w:t>9.</w:t>
      </w:r>
      <w:r w:rsidRPr="00424A6C">
        <w:rPr>
          <w:rFonts w:asciiTheme="minorHAnsi" w:hAnsiTheme="minorHAnsi"/>
          <w:b/>
        </w:rPr>
        <w:tab/>
      </w:r>
      <w:r w:rsidRPr="00424A6C">
        <w:rPr>
          <w:rFonts w:asciiTheme="minorHAnsi" w:hAnsiTheme="minorHAnsi"/>
          <w:b/>
          <w:u w:val="single"/>
        </w:rPr>
        <w:t>Mission Statement of Program:</w:t>
      </w:r>
      <w:r w:rsidR="00FD59FD" w:rsidRPr="00424A6C">
        <w:rPr>
          <w:rFonts w:asciiTheme="minorHAnsi" w:hAnsiTheme="minorHAnsi"/>
          <w:b/>
          <w:u w:val="single"/>
        </w:rPr>
        <w:t xml:space="preserve"> </w:t>
      </w:r>
      <w:r w:rsidR="00894337" w:rsidRPr="00894337">
        <w:rPr>
          <w:rFonts w:asciiTheme="minorHAnsi" w:hAnsiTheme="minorHAnsi"/>
        </w:rPr>
        <w:t xml:space="preserve">The </w:t>
      </w:r>
      <w:r w:rsidR="00894337">
        <w:rPr>
          <w:rFonts w:asciiTheme="minorHAnsi" w:hAnsiTheme="minorHAnsi"/>
        </w:rPr>
        <w:t xml:space="preserve">Department of Geography </w:t>
      </w:r>
      <w:r w:rsidR="00894337" w:rsidRPr="00894337">
        <w:rPr>
          <w:rFonts w:asciiTheme="minorHAnsi" w:hAnsiTheme="minorHAnsi"/>
        </w:rPr>
        <w:t>at the University of North Alabama is student centered where faculty members seek to</w:t>
      </w:r>
      <w:r w:rsidR="00894337">
        <w:rPr>
          <w:rFonts w:asciiTheme="minorHAnsi" w:hAnsiTheme="minorHAnsi"/>
        </w:rPr>
        <w:t>:</w:t>
      </w:r>
    </w:p>
    <w:p w:rsidR="00894337" w:rsidRPr="00894337" w:rsidRDefault="00894337" w:rsidP="00894337">
      <w:pPr>
        <w:pStyle w:val="ListParagraph"/>
        <w:numPr>
          <w:ilvl w:val="0"/>
          <w:numId w:val="3"/>
        </w:numPr>
        <w:rPr>
          <w:rFonts w:asciiTheme="minorHAnsi" w:hAnsiTheme="minorHAnsi"/>
        </w:rPr>
      </w:pPr>
      <w:r>
        <w:rPr>
          <w:rFonts w:asciiTheme="minorHAnsi" w:hAnsiTheme="minorHAnsi"/>
        </w:rPr>
        <w:t>I</w:t>
      </w:r>
      <w:r w:rsidR="00FD59FD" w:rsidRPr="00894337">
        <w:rPr>
          <w:rFonts w:asciiTheme="minorHAnsi" w:hAnsiTheme="minorHAnsi"/>
        </w:rPr>
        <w:t xml:space="preserve">nspire curiosity and creativity for life-long learning; </w:t>
      </w:r>
    </w:p>
    <w:p w:rsidR="00894337" w:rsidRPr="00894337" w:rsidRDefault="00894337" w:rsidP="00894337">
      <w:pPr>
        <w:pStyle w:val="ListParagraph"/>
        <w:numPr>
          <w:ilvl w:val="0"/>
          <w:numId w:val="3"/>
        </w:numPr>
        <w:rPr>
          <w:rFonts w:asciiTheme="minorHAnsi" w:hAnsiTheme="minorHAnsi"/>
        </w:rPr>
      </w:pPr>
      <w:r>
        <w:rPr>
          <w:rFonts w:asciiTheme="minorHAnsi" w:hAnsiTheme="minorHAnsi"/>
        </w:rPr>
        <w:t>E</w:t>
      </w:r>
      <w:r w:rsidR="00FD59FD" w:rsidRPr="00894337">
        <w:rPr>
          <w:rFonts w:asciiTheme="minorHAnsi" w:hAnsiTheme="minorHAnsi"/>
        </w:rPr>
        <w:t xml:space="preserve">ncourage exploration and advance geographic knowledge; and </w:t>
      </w:r>
    </w:p>
    <w:p w:rsidR="001B674C" w:rsidRPr="00894337" w:rsidRDefault="00894337" w:rsidP="00894337">
      <w:pPr>
        <w:pStyle w:val="ListParagraph"/>
        <w:numPr>
          <w:ilvl w:val="0"/>
          <w:numId w:val="3"/>
        </w:numPr>
        <w:rPr>
          <w:rFonts w:asciiTheme="minorHAnsi" w:hAnsiTheme="minorHAnsi"/>
          <w:b/>
        </w:rPr>
      </w:pPr>
      <w:r w:rsidRPr="00894337">
        <w:rPr>
          <w:rFonts w:asciiTheme="minorHAnsi" w:hAnsiTheme="minorHAnsi"/>
        </w:rPr>
        <w:t>Engage</w:t>
      </w:r>
      <w:r w:rsidR="00FD59FD" w:rsidRPr="00894337">
        <w:rPr>
          <w:rFonts w:asciiTheme="minorHAnsi" w:hAnsiTheme="minorHAnsi"/>
        </w:rPr>
        <w:t xml:space="preserve"> the community to understand and address contemporary issues in a global context.</w:t>
      </w:r>
    </w:p>
    <w:p w:rsidR="001B674C" w:rsidRPr="00424A6C" w:rsidRDefault="001B674C" w:rsidP="001B674C">
      <w:pPr>
        <w:rPr>
          <w:rFonts w:asciiTheme="minorHAnsi" w:hAnsiTheme="minorHAnsi"/>
          <w:b/>
        </w:rPr>
      </w:pPr>
    </w:p>
    <w:p w:rsidR="001B674C" w:rsidRPr="00424A6C" w:rsidRDefault="001B674C" w:rsidP="001B674C">
      <w:pPr>
        <w:rPr>
          <w:rFonts w:asciiTheme="minorHAnsi" w:hAnsiTheme="minorHAnsi"/>
          <w:b/>
        </w:rPr>
      </w:pPr>
      <w:r w:rsidRPr="00424A6C">
        <w:rPr>
          <w:rFonts w:asciiTheme="minorHAnsi" w:hAnsiTheme="minorHAnsi"/>
          <w:b/>
        </w:rPr>
        <w:t>10.</w:t>
      </w:r>
      <w:r w:rsidRPr="00424A6C">
        <w:rPr>
          <w:rFonts w:asciiTheme="minorHAnsi" w:hAnsiTheme="minorHAnsi"/>
          <w:b/>
        </w:rPr>
        <w:tab/>
      </w:r>
      <w:r w:rsidRPr="00424A6C">
        <w:rPr>
          <w:rFonts w:asciiTheme="minorHAnsi" w:hAnsiTheme="minorHAnsi"/>
          <w:b/>
          <w:u w:val="single"/>
        </w:rPr>
        <w:t>Program Overview:</w:t>
      </w:r>
    </w:p>
    <w:p w:rsidR="001B674C" w:rsidRPr="00424A6C" w:rsidRDefault="001B674C" w:rsidP="001B674C">
      <w:pPr>
        <w:rPr>
          <w:rFonts w:asciiTheme="minorHAnsi" w:hAnsiTheme="minorHAnsi"/>
        </w:rPr>
      </w:pPr>
    </w:p>
    <w:p w:rsidR="001B674C" w:rsidRPr="00424A6C" w:rsidRDefault="001B674C" w:rsidP="001B674C">
      <w:pPr>
        <w:rPr>
          <w:rFonts w:asciiTheme="minorHAnsi" w:hAnsiTheme="minorHAnsi"/>
          <w:b/>
        </w:rPr>
      </w:pPr>
      <w:r w:rsidRPr="00424A6C">
        <w:rPr>
          <w:rFonts w:asciiTheme="minorHAnsi" w:hAnsiTheme="minorHAnsi"/>
        </w:rPr>
        <w:tab/>
      </w:r>
      <w:r w:rsidRPr="00424A6C">
        <w:rPr>
          <w:rFonts w:asciiTheme="minorHAnsi" w:hAnsiTheme="minorHAnsi"/>
          <w:b/>
        </w:rPr>
        <w:t>10.1</w:t>
      </w:r>
      <w:r w:rsidRPr="00424A6C">
        <w:rPr>
          <w:rFonts w:asciiTheme="minorHAnsi" w:hAnsiTheme="minorHAnsi"/>
          <w:b/>
        </w:rPr>
        <w:tab/>
        <w:t>Brief overview of program</w:t>
      </w:r>
    </w:p>
    <w:p w:rsidR="00D52206" w:rsidRPr="00424A6C" w:rsidRDefault="00D52206" w:rsidP="001B674C">
      <w:pPr>
        <w:rPr>
          <w:rFonts w:asciiTheme="minorHAnsi" w:hAnsiTheme="minorHAnsi"/>
        </w:rPr>
      </w:pPr>
    </w:p>
    <w:p w:rsidR="00D52206" w:rsidRDefault="00D52206" w:rsidP="001B674C">
      <w:pPr>
        <w:rPr>
          <w:rFonts w:asciiTheme="minorHAnsi" w:hAnsiTheme="minorHAnsi"/>
        </w:rPr>
      </w:pPr>
      <w:r w:rsidRPr="00424A6C">
        <w:rPr>
          <w:rFonts w:asciiTheme="minorHAnsi" w:hAnsiTheme="minorHAnsi"/>
        </w:rPr>
        <w:lastRenderedPageBreak/>
        <w:t xml:space="preserve">The Department of Geography at the University of North Alabama is a dynamic and collegial group of eight faculty members, one professor emeritus, and one administrative assistant.  The department supports the largest undergraduate program in the State of Alabama with over 100 majors. </w:t>
      </w:r>
      <w:r w:rsidR="004B75B9" w:rsidRPr="004B75B9">
        <w:rPr>
          <w:rFonts w:asciiTheme="minorHAnsi" w:hAnsiTheme="minorHAnsi"/>
        </w:rPr>
        <w:t>The program has a long history of innovation and tech</w:t>
      </w:r>
      <w:r w:rsidR="004B75B9">
        <w:rPr>
          <w:rFonts w:asciiTheme="minorHAnsi" w:hAnsiTheme="minorHAnsi"/>
        </w:rPr>
        <w:t xml:space="preserve">nological </w:t>
      </w:r>
      <w:r w:rsidR="004B75B9" w:rsidRPr="004B75B9">
        <w:rPr>
          <w:rFonts w:asciiTheme="minorHAnsi" w:hAnsiTheme="minorHAnsi"/>
        </w:rPr>
        <w:t xml:space="preserve">excellence. </w:t>
      </w:r>
      <w:r w:rsidRPr="00424A6C">
        <w:rPr>
          <w:rFonts w:asciiTheme="minorHAnsi" w:hAnsiTheme="minorHAnsi"/>
        </w:rPr>
        <w:t>We offer three concentrations for a geography major leading to the Bachelor of Arts/Bachelor of Science degree: General Geography, Geographic Information Science, and Business Geography. The Department also hosts minor programs including: General Geography, Geographic Information Science (GIScience), and GEOHCI/UX (Geospatial Human Computer Interaction and User Experience). Students can also earn a certificate in Geographic Information Systems (GIS). Because we see ourselves as an applied department, we offer a range of courses and degree options tailored not only to inspire curiosity and creativity among our students but also to provide a skill set that sets them apart. Tools that students learn to apply include geographic information systems (GIS), remote sensing, digital image processing, GPS, cartography, fieldwork, and others. We have assembled state of the art geospatial information technologies at the Freddie Wood Geographic Research Center and also developed innovative instructional techniques to make that happen. Our recently created minor in Geospatial Human Computer Interaction/User Experience (GEOHCI/UX) is expected to attract undergraduate students committed to excellence and willing to take the challenge to develop and design products that meet not only industry needs but also appeal to the user’s experience. We have established sufficient industry contacts in the region which expands internship and employment choices for our students and graduates respectively</w:t>
      </w:r>
      <w:r w:rsidR="004B75B9">
        <w:rPr>
          <w:rFonts w:asciiTheme="minorHAnsi" w:hAnsiTheme="minorHAnsi"/>
        </w:rPr>
        <w:t>.</w:t>
      </w:r>
    </w:p>
    <w:p w:rsidR="004B75B9" w:rsidRDefault="004B75B9" w:rsidP="001B674C">
      <w:pPr>
        <w:rPr>
          <w:rFonts w:asciiTheme="minorHAnsi" w:hAnsiTheme="minorHAnsi"/>
        </w:rPr>
      </w:pPr>
      <w:r w:rsidRPr="004B75B9">
        <w:rPr>
          <w:rFonts w:asciiTheme="minorHAnsi" w:hAnsiTheme="minorHAnsi"/>
        </w:rPr>
        <w:t xml:space="preserve">The </w:t>
      </w:r>
      <w:r>
        <w:rPr>
          <w:rFonts w:asciiTheme="minorHAnsi" w:hAnsiTheme="minorHAnsi"/>
        </w:rPr>
        <w:t xml:space="preserve">department has </w:t>
      </w:r>
      <w:r w:rsidRPr="004B75B9">
        <w:rPr>
          <w:rFonts w:asciiTheme="minorHAnsi" w:hAnsiTheme="minorHAnsi"/>
        </w:rPr>
        <w:t xml:space="preserve">the first discipline-specific alumni association at the University.  The </w:t>
      </w:r>
      <w:r>
        <w:rPr>
          <w:rFonts w:asciiTheme="minorHAnsi" w:hAnsiTheme="minorHAnsi"/>
        </w:rPr>
        <w:t xml:space="preserve">University of North Alabama </w:t>
      </w:r>
      <w:r w:rsidRPr="004B75B9">
        <w:rPr>
          <w:rFonts w:asciiTheme="minorHAnsi" w:hAnsiTheme="minorHAnsi"/>
        </w:rPr>
        <w:t>Geography Alumni Association</w:t>
      </w:r>
      <w:r>
        <w:rPr>
          <w:rFonts w:asciiTheme="minorHAnsi" w:hAnsiTheme="minorHAnsi"/>
        </w:rPr>
        <w:t xml:space="preserve"> (UNAGAA)</w:t>
      </w:r>
      <w:r w:rsidRPr="004B75B9">
        <w:rPr>
          <w:rFonts w:asciiTheme="minorHAnsi" w:hAnsiTheme="minorHAnsi"/>
        </w:rPr>
        <w:t xml:space="preserve"> holds an annual meeting at the University (in the department) where alumni/faculty and students share their work and continue to make and strengthen their professional bonds.</w:t>
      </w:r>
    </w:p>
    <w:p w:rsidR="00C66FFC" w:rsidRPr="00894337" w:rsidRDefault="00894337" w:rsidP="00894337">
      <w:pPr>
        <w:rPr>
          <w:rFonts w:asciiTheme="minorHAnsi" w:hAnsiTheme="minorHAnsi"/>
        </w:rPr>
      </w:pPr>
      <w:r w:rsidRPr="00894337">
        <w:rPr>
          <w:rFonts w:asciiTheme="minorHAnsi" w:hAnsiTheme="minorHAnsi"/>
        </w:rPr>
        <w:t xml:space="preserve">The geography program has expanded from four faculty members in 2001 (with only one holding their terminal degree) to five faculty members in 2005 (with three holding the terminal degree) to </w:t>
      </w:r>
      <w:r>
        <w:rPr>
          <w:rFonts w:asciiTheme="minorHAnsi" w:hAnsiTheme="minorHAnsi"/>
        </w:rPr>
        <w:t xml:space="preserve">eight in 2015 </w:t>
      </w:r>
      <w:r w:rsidRPr="00894337">
        <w:rPr>
          <w:rFonts w:asciiTheme="minorHAnsi" w:hAnsiTheme="minorHAnsi"/>
        </w:rPr>
        <w:t>(all of whom hold their terminal degree).  The program has well developed expertise in:</w:t>
      </w:r>
    </w:p>
    <w:p w:rsidR="00894337" w:rsidRPr="00894337" w:rsidRDefault="00894337" w:rsidP="00894337">
      <w:pPr>
        <w:pStyle w:val="ListParagraph"/>
        <w:numPr>
          <w:ilvl w:val="0"/>
          <w:numId w:val="2"/>
        </w:numPr>
        <w:rPr>
          <w:rFonts w:asciiTheme="minorHAnsi" w:hAnsiTheme="minorHAnsi"/>
        </w:rPr>
      </w:pPr>
      <w:r w:rsidRPr="00894337">
        <w:rPr>
          <w:rFonts w:asciiTheme="minorHAnsi" w:hAnsiTheme="minorHAnsi"/>
        </w:rPr>
        <w:t>Geographic Information Science (four of the current faculty are certified Geographic Information Science Professionals - GISP)</w:t>
      </w:r>
    </w:p>
    <w:p w:rsidR="00894337" w:rsidRPr="00894337" w:rsidRDefault="00894337" w:rsidP="00894337">
      <w:pPr>
        <w:pStyle w:val="ListParagraph"/>
        <w:numPr>
          <w:ilvl w:val="0"/>
          <w:numId w:val="2"/>
        </w:numPr>
        <w:rPr>
          <w:rFonts w:asciiTheme="minorHAnsi" w:hAnsiTheme="minorHAnsi"/>
        </w:rPr>
      </w:pPr>
      <w:r w:rsidRPr="00894337">
        <w:rPr>
          <w:rFonts w:asciiTheme="minorHAnsi" w:hAnsiTheme="minorHAnsi"/>
        </w:rPr>
        <w:t>Natural Hazards</w:t>
      </w:r>
    </w:p>
    <w:p w:rsidR="00894337" w:rsidRPr="00894337" w:rsidRDefault="00894337" w:rsidP="00894337">
      <w:pPr>
        <w:pStyle w:val="ListParagraph"/>
        <w:numPr>
          <w:ilvl w:val="0"/>
          <w:numId w:val="2"/>
        </w:numPr>
        <w:rPr>
          <w:rFonts w:asciiTheme="minorHAnsi" w:hAnsiTheme="minorHAnsi"/>
        </w:rPr>
      </w:pPr>
      <w:r w:rsidRPr="00894337">
        <w:rPr>
          <w:rFonts w:asciiTheme="minorHAnsi" w:hAnsiTheme="minorHAnsi"/>
        </w:rPr>
        <w:t>Urban and Regional Planning</w:t>
      </w:r>
    </w:p>
    <w:p w:rsidR="00894337" w:rsidRPr="00894337" w:rsidRDefault="00894337" w:rsidP="00894337">
      <w:pPr>
        <w:pStyle w:val="ListParagraph"/>
        <w:numPr>
          <w:ilvl w:val="0"/>
          <w:numId w:val="2"/>
        </w:numPr>
        <w:rPr>
          <w:rFonts w:asciiTheme="minorHAnsi" w:hAnsiTheme="minorHAnsi"/>
        </w:rPr>
      </w:pPr>
      <w:r w:rsidRPr="00894337">
        <w:rPr>
          <w:rFonts w:asciiTheme="minorHAnsi" w:hAnsiTheme="minorHAnsi"/>
        </w:rPr>
        <w:t>Physical Geography</w:t>
      </w:r>
    </w:p>
    <w:p w:rsidR="00894337" w:rsidRPr="00894337" w:rsidRDefault="00894337" w:rsidP="00894337">
      <w:pPr>
        <w:pStyle w:val="ListParagraph"/>
        <w:numPr>
          <w:ilvl w:val="0"/>
          <w:numId w:val="2"/>
        </w:numPr>
        <w:rPr>
          <w:rFonts w:asciiTheme="minorHAnsi" w:hAnsiTheme="minorHAnsi"/>
        </w:rPr>
      </w:pPr>
      <w:r w:rsidRPr="00894337">
        <w:rPr>
          <w:rFonts w:asciiTheme="minorHAnsi" w:hAnsiTheme="minorHAnsi"/>
        </w:rPr>
        <w:t>Economic Geography</w:t>
      </w:r>
    </w:p>
    <w:p w:rsidR="00894337" w:rsidRDefault="00894337" w:rsidP="00894337">
      <w:pPr>
        <w:pStyle w:val="ListParagraph"/>
        <w:numPr>
          <w:ilvl w:val="0"/>
          <w:numId w:val="2"/>
        </w:numPr>
        <w:rPr>
          <w:rFonts w:asciiTheme="minorHAnsi" w:hAnsiTheme="minorHAnsi"/>
        </w:rPr>
      </w:pPr>
      <w:r w:rsidRPr="00894337">
        <w:rPr>
          <w:rFonts w:asciiTheme="minorHAnsi" w:hAnsiTheme="minorHAnsi"/>
        </w:rPr>
        <w:t>Geographic Education</w:t>
      </w:r>
    </w:p>
    <w:p w:rsidR="00894337" w:rsidRPr="00894337" w:rsidRDefault="00894337" w:rsidP="00894337">
      <w:pPr>
        <w:pStyle w:val="ListParagraph"/>
        <w:numPr>
          <w:ilvl w:val="0"/>
          <w:numId w:val="2"/>
        </w:numPr>
        <w:rPr>
          <w:rFonts w:asciiTheme="minorHAnsi" w:hAnsiTheme="minorHAnsi"/>
        </w:rPr>
      </w:pPr>
      <w:r>
        <w:rPr>
          <w:rFonts w:asciiTheme="minorHAnsi" w:hAnsiTheme="minorHAnsi"/>
        </w:rPr>
        <w:t xml:space="preserve">Sustainability </w:t>
      </w:r>
    </w:p>
    <w:p w:rsidR="00894337" w:rsidRPr="00424A6C" w:rsidRDefault="00894337" w:rsidP="00894337">
      <w:pPr>
        <w:rPr>
          <w:rFonts w:asciiTheme="minorHAnsi" w:hAnsiTheme="minorHAnsi"/>
        </w:rPr>
      </w:pPr>
      <w:r>
        <w:rPr>
          <w:rFonts w:asciiTheme="minorHAnsi" w:hAnsiTheme="minorHAnsi"/>
        </w:rPr>
        <w:t>We also have a successful master’s program in Geospatial Science which it in its fifth year since inception in 2010.</w:t>
      </w:r>
    </w:p>
    <w:p w:rsidR="00D52206" w:rsidRPr="00424A6C" w:rsidRDefault="00D52206" w:rsidP="001B674C">
      <w:pPr>
        <w:rPr>
          <w:rFonts w:asciiTheme="minorHAnsi" w:hAnsiTheme="minorHAnsi"/>
        </w:rPr>
      </w:pPr>
    </w:p>
    <w:p w:rsidR="001B674C" w:rsidRPr="00424A6C" w:rsidRDefault="001B674C" w:rsidP="001B674C">
      <w:pPr>
        <w:rPr>
          <w:rFonts w:asciiTheme="minorHAnsi" w:hAnsiTheme="minorHAnsi"/>
          <w:b/>
        </w:rPr>
      </w:pPr>
      <w:r w:rsidRPr="00424A6C">
        <w:rPr>
          <w:rFonts w:asciiTheme="minorHAnsi" w:hAnsiTheme="minorHAnsi"/>
          <w:b/>
        </w:rPr>
        <w:tab/>
        <w:t>10.2</w:t>
      </w:r>
      <w:r w:rsidRPr="00424A6C">
        <w:rPr>
          <w:rFonts w:asciiTheme="minorHAnsi" w:hAnsiTheme="minorHAnsi"/>
          <w:b/>
        </w:rPr>
        <w:tab/>
        <w:t xml:space="preserve">Student Learning Outcomes of the program </w:t>
      </w:r>
      <w:r w:rsidRPr="00424A6C">
        <w:rPr>
          <w:rFonts w:asciiTheme="minorHAnsi" w:hAnsiTheme="minorHAnsi"/>
          <w:b/>
          <w:i/>
        </w:rPr>
        <w:t xml:space="preserve">(student learning outcomes should </w:t>
      </w:r>
      <w:r w:rsidRPr="00424A6C">
        <w:rPr>
          <w:rFonts w:asciiTheme="minorHAnsi" w:hAnsiTheme="minorHAnsi"/>
          <w:b/>
          <w:i/>
        </w:rPr>
        <w:tab/>
      </w:r>
      <w:r w:rsidRPr="00424A6C">
        <w:rPr>
          <w:rFonts w:asciiTheme="minorHAnsi" w:hAnsiTheme="minorHAnsi"/>
          <w:b/>
          <w:i/>
        </w:rPr>
        <w:tab/>
      </w:r>
      <w:r w:rsidRPr="00424A6C">
        <w:rPr>
          <w:rFonts w:asciiTheme="minorHAnsi" w:hAnsiTheme="minorHAnsi"/>
          <w:b/>
          <w:i/>
        </w:rPr>
        <w:tab/>
        <w:t xml:space="preserve">identify the broad skill area students should master as a result of the program </w:t>
      </w:r>
      <w:r w:rsidR="00F730FC" w:rsidRPr="00424A6C">
        <w:rPr>
          <w:rFonts w:asciiTheme="minorHAnsi" w:hAnsiTheme="minorHAnsi"/>
          <w:b/>
          <w:i/>
        </w:rPr>
        <w:tab/>
      </w:r>
      <w:r w:rsidR="00F730FC" w:rsidRPr="00424A6C">
        <w:rPr>
          <w:rFonts w:asciiTheme="minorHAnsi" w:hAnsiTheme="minorHAnsi"/>
          <w:b/>
          <w:i/>
        </w:rPr>
        <w:lastRenderedPageBreak/>
        <w:tab/>
      </w:r>
      <w:r w:rsidR="00F730FC" w:rsidRPr="00424A6C">
        <w:rPr>
          <w:rFonts w:asciiTheme="minorHAnsi" w:hAnsiTheme="minorHAnsi"/>
          <w:b/>
          <w:i/>
        </w:rPr>
        <w:tab/>
      </w:r>
      <w:r w:rsidRPr="00424A6C">
        <w:rPr>
          <w:rFonts w:asciiTheme="minorHAnsi" w:hAnsiTheme="minorHAnsi"/>
          <w:b/>
          <w:i/>
        </w:rPr>
        <w:t xml:space="preserve">by the time they graduate. A matrix indicating which courses address each of </w:t>
      </w:r>
      <w:r w:rsidR="00F730FC" w:rsidRPr="00424A6C">
        <w:rPr>
          <w:rFonts w:asciiTheme="minorHAnsi" w:hAnsiTheme="minorHAnsi"/>
          <w:b/>
          <w:i/>
        </w:rPr>
        <w:tab/>
      </w:r>
      <w:r w:rsidR="00F730FC" w:rsidRPr="00424A6C">
        <w:rPr>
          <w:rFonts w:asciiTheme="minorHAnsi" w:hAnsiTheme="minorHAnsi"/>
          <w:b/>
          <w:i/>
        </w:rPr>
        <w:tab/>
      </w:r>
      <w:r w:rsidR="00F730FC" w:rsidRPr="00424A6C">
        <w:rPr>
          <w:rFonts w:asciiTheme="minorHAnsi" w:hAnsiTheme="minorHAnsi"/>
          <w:b/>
          <w:i/>
        </w:rPr>
        <w:tab/>
      </w:r>
      <w:r w:rsidRPr="00424A6C">
        <w:rPr>
          <w:rFonts w:asciiTheme="minorHAnsi" w:hAnsiTheme="minorHAnsi"/>
          <w:b/>
          <w:i/>
        </w:rPr>
        <w:t>the outcomes identified may be included)</w:t>
      </w:r>
      <w:r w:rsidRPr="00424A6C">
        <w:rPr>
          <w:rFonts w:asciiTheme="minorHAnsi" w:hAnsiTheme="minorHAnsi"/>
          <w:b/>
        </w:rPr>
        <w:t>.</w:t>
      </w:r>
    </w:p>
    <w:p w:rsidR="00296DA6" w:rsidRDefault="00296DA6" w:rsidP="001B674C">
      <w:pPr>
        <w:rPr>
          <w:rFonts w:asciiTheme="minorHAnsi" w:hAnsiTheme="minorHAnsi"/>
        </w:rPr>
      </w:pPr>
    </w:p>
    <w:p w:rsidR="00D52206" w:rsidRDefault="00D52206" w:rsidP="001B674C">
      <w:pPr>
        <w:rPr>
          <w:rFonts w:asciiTheme="minorHAnsi" w:hAnsiTheme="minorHAnsi"/>
        </w:rPr>
      </w:pPr>
      <w:r w:rsidRPr="00424A6C">
        <w:rPr>
          <w:rFonts w:asciiTheme="minorHAnsi" w:hAnsiTheme="minorHAnsi"/>
        </w:rPr>
        <w:t>Our undergraduate program seeks to achieve the following learning outcomes:</w:t>
      </w:r>
    </w:p>
    <w:tbl>
      <w:tblPr>
        <w:tblStyle w:val="TableGrid"/>
        <w:tblW w:w="0" w:type="auto"/>
        <w:tblLook w:val="04A0" w:firstRow="1" w:lastRow="0" w:firstColumn="1" w:lastColumn="0" w:noHBand="0" w:noVBand="1"/>
      </w:tblPr>
      <w:tblGrid>
        <w:gridCol w:w="3325"/>
        <w:gridCol w:w="6025"/>
      </w:tblGrid>
      <w:tr w:rsidR="00296DA6" w:rsidTr="005E19EC">
        <w:tc>
          <w:tcPr>
            <w:tcW w:w="3325" w:type="dxa"/>
          </w:tcPr>
          <w:p w:rsidR="00296DA6" w:rsidRPr="005E19EC" w:rsidRDefault="005E19EC" w:rsidP="005E19EC">
            <w:pPr>
              <w:rPr>
                <w:rFonts w:asciiTheme="minorHAnsi" w:hAnsiTheme="minorHAnsi"/>
                <w:b/>
              </w:rPr>
            </w:pPr>
            <w:r>
              <w:rPr>
                <w:rFonts w:asciiTheme="minorHAnsi" w:hAnsiTheme="minorHAnsi"/>
                <w:b/>
              </w:rPr>
              <w:t xml:space="preserve">Leaning </w:t>
            </w:r>
            <w:r w:rsidR="00296DA6" w:rsidRPr="005E19EC">
              <w:rPr>
                <w:rFonts w:asciiTheme="minorHAnsi" w:hAnsiTheme="minorHAnsi"/>
                <w:b/>
              </w:rPr>
              <w:t xml:space="preserve">outcome statement </w:t>
            </w:r>
          </w:p>
        </w:tc>
        <w:tc>
          <w:tcPr>
            <w:tcW w:w="6025" w:type="dxa"/>
          </w:tcPr>
          <w:p w:rsidR="00296DA6" w:rsidRPr="005E19EC" w:rsidRDefault="00296DA6" w:rsidP="00296DA6">
            <w:pPr>
              <w:rPr>
                <w:rFonts w:asciiTheme="minorHAnsi" w:hAnsiTheme="minorHAnsi"/>
                <w:b/>
              </w:rPr>
            </w:pPr>
            <w:r w:rsidRPr="005E19EC">
              <w:rPr>
                <w:rFonts w:asciiTheme="minorHAnsi" w:hAnsiTheme="minorHAnsi"/>
                <w:b/>
              </w:rPr>
              <w:t>Broad skill area student will master</w:t>
            </w:r>
            <w:r w:rsidR="005E19EC">
              <w:rPr>
                <w:rFonts w:asciiTheme="minorHAnsi" w:hAnsiTheme="minorHAnsi"/>
                <w:b/>
              </w:rPr>
              <w:t xml:space="preserve"> by time of graduation</w:t>
            </w:r>
            <w:r w:rsidRPr="005E19EC">
              <w:rPr>
                <w:rFonts w:asciiTheme="minorHAnsi" w:hAnsiTheme="minorHAnsi"/>
                <w:b/>
              </w:rPr>
              <w:t xml:space="preserve"> </w:t>
            </w:r>
          </w:p>
        </w:tc>
      </w:tr>
      <w:tr w:rsidR="00296DA6" w:rsidTr="005E19EC">
        <w:tc>
          <w:tcPr>
            <w:tcW w:w="3325" w:type="dxa"/>
          </w:tcPr>
          <w:p w:rsidR="00296DA6" w:rsidRDefault="00296DA6" w:rsidP="008510F2">
            <w:pPr>
              <w:rPr>
                <w:rFonts w:asciiTheme="minorHAnsi" w:hAnsiTheme="minorHAnsi"/>
              </w:rPr>
            </w:pPr>
            <w:r w:rsidRPr="00296DA6">
              <w:rPr>
                <w:rFonts w:asciiTheme="minorHAnsi" w:hAnsiTheme="minorHAnsi"/>
              </w:rPr>
              <w:t>Spatial Analysis and Reasoning</w:t>
            </w:r>
          </w:p>
        </w:tc>
        <w:tc>
          <w:tcPr>
            <w:tcW w:w="6025" w:type="dxa"/>
          </w:tcPr>
          <w:p w:rsidR="00296DA6" w:rsidRDefault="00296DA6" w:rsidP="008510F2">
            <w:pPr>
              <w:rPr>
                <w:rFonts w:asciiTheme="minorHAnsi" w:hAnsiTheme="minorHAnsi"/>
              </w:rPr>
            </w:pPr>
            <w:r>
              <w:rPr>
                <w:rFonts w:asciiTheme="minorHAnsi" w:hAnsiTheme="minorHAnsi"/>
              </w:rPr>
              <w:t xml:space="preserve">Students will </w:t>
            </w:r>
            <w:r w:rsidRPr="00296DA6">
              <w:rPr>
                <w:rFonts w:asciiTheme="minorHAnsi" w:hAnsiTheme="minorHAnsi"/>
              </w:rPr>
              <w:t>observe, interpret, analyze, and understand spatial patterns on Earth’s surface</w:t>
            </w:r>
            <w:r w:rsidR="005E19EC">
              <w:rPr>
                <w:rFonts w:asciiTheme="minorHAnsi" w:hAnsiTheme="minorHAnsi"/>
              </w:rPr>
              <w:t>.</w:t>
            </w:r>
          </w:p>
        </w:tc>
      </w:tr>
      <w:tr w:rsidR="00296DA6" w:rsidTr="005E19EC">
        <w:tc>
          <w:tcPr>
            <w:tcW w:w="3325" w:type="dxa"/>
          </w:tcPr>
          <w:p w:rsidR="00296DA6" w:rsidRDefault="00296DA6" w:rsidP="008510F2">
            <w:pPr>
              <w:rPr>
                <w:rFonts w:asciiTheme="minorHAnsi" w:hAnsiTheme="minorHAnsi"/>
              </w:rPr>
            </w:pPr>
            <w:r w:rsidRPr="00296DA6">
              <w:rPr>
                <w:rFonts w:asciiTheme="minorHAnsi" w:hAnsiTheme="minorHAnsi"/>
              </w:rPr>
              <w:t>Human systems</w:t>
            </w:r>
          </w:p>
        </w:tc>
        <w:tc>
          <w:tcPr>
            <w:tcW w:w="6025" w:type="dxa"/>
          </w:tcPr>
          <w:p w:rsidR="00296DA6" w:rsidRDefault="00296DA6" w:rsidP="008510F2">
            <w:pPr>
              <w:rPr>
                <w:rFonts w:asciiTheme="minorHAnsi" w:hAnsiTheme="minorHAnsi"/>
              </w:rPr>
            </w:pPr>
            <w:r w:rsidRPr="00296DA6">
              <w:rPr>
                <w:rFonts w:asciiTheme="minorHAnsi" w:hAnsiTheme="minorHAnsi"/>
              </w:rPr>
              <w:t>Students will analyze and understand the human spatial patterns in the context of cultural, demographic, economic, social, and political processes</w:t>
            </w:r>
            <w:r w:rsidR="005E19EC">
              <w:rPr>
                <w:rFonts w:asciiTheme="minorHAnsi" w:hAnsiTheme="minorHAnsi"/>
              </w:rPr>
              <w:t>.</w:t>
            </w:r>
          </w:p>
        </w:tc>
      </w:tr>
      <w:tr w:rsidR="00296DA6" w:rsidTr="005E19EC">
        <w:tc>
          <w:tcPr>
            <w:tcW w:w="3325" w:type="dxa"/>
          </w:tcPr>
          <w:p w:rsidR="00296DA6" w:rsidRDefault="00296DA6" w:rsidP="008510F2">
            <w:pPr>
              <w:rPr>
                <w:rFonts w:asciiTheme="minorHAnsi" w:hAnsiTheme="minorHAnsi"/>
              </w:rPr>
            </w:pPr>
            <w:r w:rsidRPr="00296DA6">
              <w:rPr>
                <w:rFonts w:asciiTheme="minorHAnsi" w:hAnsiTheme="minorHAnsi"/>
              </w:rPr>
              <w:t>Physical systems</w:t>
            </w:r>
          </w:p>
        </w:tc>
        <w:tc>
          <w:tcPr>
            <w:tcW w:w="6025" w:type="dxa"/>
          </w:tcPr>
          <w:p w:rsidR="00296DA6" w:rsidRDefault="00296DA6" w:rsidP="008510F2">
            <w:pPr>
              <w:rPr>
                <w:rFonts w:asciiTheme="minorHAnsi" w:hAnsiTheme="minorHAnsi"/>
              </w:rPr>
            </w:pPr>
            <w:r w:rsidRPr="00296DA6">
              <w:rPr>
                <w:rFonts w:asciiTheme="minorHAnsi" w:hAnsiTheme="minorHAnsi"/>
              </w:rPr>
              <w:t>Students will analyze and understand the spatial patterns and processes, as well as the interactions of the atmosphere, lithosphere, biosphere, and hydrosphere</w:t>
            </w:r>
            <w:r w:rsidR="005E19EC">
              <w:rPr>
                <w:rFonts w:asciiTheme="minorHAnsi" w:hAnsiTheme="minorHAnsi"/>
              </w:rPr>
              <w:t>.</w:t>
            </w:r>
          </w:p>
        </w:tc>
      </w:tr>
      <w:tr w:rsidR="00296DA6" w:rsidTr="005E19EC">
        <w:tc>
          <w:tcPr>
            <w:tcW w:w="3325" w:type="dxa"/>
          </w:tcPr>
          <w:p w:rsidR="00296DA6" w:rsidRDefault="005E19EC" w:rsidP="008510F2">
            <w:pPr>
              <w:rPr>
                <w:rFonts w:asciiTheme="minorHAnsi" w:hAnsiTheme="minorHAnsi"/>
              </w:rPr>
            </w:pPr>
            <w:r w:rsidRPr="005E19EC">
              <w:rPr>
                <w:rFonts w:asciiTheme="minorHAnsi" w:hAnsiTheme="minorHAnsi"/>
              </w:rPr>
              <w:t>Tools and techniques</w:t>
            </w:r>
          </w:p>
        </w:tc>
        <w:tc>
          <w:tcPr>
            <w:tcW w:w="6025" w:type="dxa"/>
          </w:tcPr>
          <w:p w:rsidR="00296DA6" w:rsidRDefault="005E19EC" w:rsidP="008510F2">
            <w:pPr>
              <w:rPr>
                <w:rFonts w:asciiTheme="minorHAnsi" w:hAnsiTheme="minorHAnsi"/>
              </w:rPr>
            </w:pPr>
            <w:r w:rsidRPr="005E19EC">
              <w:rPr>
                <w:rFonts w:asciiTheme="minorHAnsi" w:hAnsiTheme="minorHAnsi"/>
              </w:rPr>
              <w:t>Students will use maps, aerial imagery, and other tools and techniques including, but not limited to, Geographic Information Systems, cartography, the Internet, field data collection, qualitative and quantitative analysis, or Global Positioning System receivers</w:t>
            </w:r>
            <w:r>
              <w:rPr>
                <w:rFonts w:asciiTheme="minorHAnsi" w:hAnsiTheme="minorHAnsi"/>
              </w:rPr>
              <w:t>.</w:t>
            </w:r>
          </w:p>
        </w:tc>
      </w:tr>
      <w:tr w:rsidR="00296DA6" w:rsidTr="005E19EC">
        <w:tc>
          <w:tcPr>
            <w:tcW w:w="3325" w:type="dxa"/>
          </w:tcPr>
          <w:p w:rsidR="00296DA6" w:rsidRDefault="005E19EC" w:rsidP="008510F2">
            <w:pPr>
              <w:rPr>
                <w:rFonts w:asciiTheme="minorHAnsi" w:hAnsiTheme="minorHAnsi"/>
              </w:rPr>
            </w:pPr>
            <w:r w:rsidRPr="005E19EC">
              <w:rPr>
                <w:rFonts w:asciiTheme="minorHAnsi" w:hAnsiTheme="minorHAnsi"/>
              </w:rPr>
              <w:t>Geographic tradition</w:t>
            </w:r>
          </w:p>
        </w:tc>
        <w:tc>
          <w:tcPr>
            <w:tcW w:w="6025" w:type="dxa"/>
          </w:tcPr>
          <w:p w:rsidR="00296DA6" w:rsidRDefault="005E19EC" w:rsidP="008510F2">
            <w:pPr>
              <w:rPr>
                <w:rFonts w:asciiTheme="minorHAnsi" w:hAnsiTheme="minorHAnsi"/>
              </w:rPr>
            </w:pPr>
            <w:r w:rsidRPr="005E19EC">
              <w:rPr>
                <w:rFonts w:asciiTheme="minorHAnsi" w:hAnsiTheme="minorHAnsi"/>
              </w:rPr>
              <w:t>Students will understand Geography’s historical and philosophical foundations.</w:t>
            </w:r>
          </w:p>
        </w:tc>
      </w:tr>
    </w:tbl>
    <w:p w:rsidR="00894337" w:rsidRPr="00424A6C" w:rsidRDefault="005E19EC" w:rsidP="001B674C">
      <w:pPr>
        <w:rPr>
          <w:rFonts w:asciiTheme="minorHAnsi" w:hAnsiTheme="minorHAnsi"/>
        </w:rPr>
      </w:pPr>
      <w:r w:rsidRPr="005E19EC">
        <w:rPr>
          <w:rFonts w:asciiTheme="minorHAnsi" w:hAnsiTheme="minorHAnsi"/>
        </w:rPr>
        <w:t>A matrix indicating which cou</w:t>
      </w:r>
      <w:r>
        <w:rPr>
          <w:rFonts w:asciiTheme="minorHAnsi" w:hAnsiTheme="minorHAnsi"/>
        </w:rPr>
        <w:t xml:space="preserve">rses address each of </w:t>
      </w:r>
      <w:r w:rsidRPr="005E19EC">
        <w:rPr>
          <w:rFonts w:asciiTheme="minorHAnsi" w:hAnsiTheme="minorHAnsi"/>
        </w:rPr>
        <w:t xml:space="preserve">the outcomes identified </w:t>
      </w:r>
      <w:r>
        <w:rPr>
          <w:rFonts w:asciiTheme="minorHAnsi" w:hAnsiTheme="minorHAnsi"/>
        </w:rPr>
        <w:t xml:space="preserve">above is included in appendix 2. </w:t>
      </w:r>
    </w:p>
    <w:p w:rsidR="0027676E" w:rsidRPr="00424A6C" w:rsidRDefault="0027676E" w:rsidP="001B674C">
      <w:pPr>
        <w:rPr>
          <w:rFonts w:asciiTheme="minorHAnsi" w:hAnsiTheme="minorHAnsi"/>
        </w:rPr>
      </w:pPr>
    </w:p>
    <w:p w:rsidR="001B674C" w:rsidRPr="00424A6C" w:rsidRDefault="001B674C" w:rsidP="001B674C">
      <w:pPr>
        <w:rPr>
          <w:rFonts w:asciiTheme="minorHAnsi" w:hAnsiTheme="minorHAnsi"/>
          <w:b/>
        </w:rPr>
      </w:pPr>
      <w:r w:rsidRPr="00424A6C">
        <w:rPr>
          <w:rFonts w:asciiTheme="minorHAnsi" w:hAnsiTheme="minorHAnsi"/>
          <w:b/>
        </w:rPr>
        <w:tab/>
        <w:t>10.3</w:t>
      </w:r>
      <w:r w:rsidRPr="00424A6C">
        <w:rPr>
          <w:rFonts w:asciiTheme="minorHAnsi" w:hAnsiTheme="minorHAnsi"/>
          <w:b/>
        </w:rPr>
        <w:tab/>
        <w:t xml:space="preserve">Program productivity to include five-year trends for number of majors, degrees </w:t>
      </w:r>
      <w:r w:rsidR="00F730FC" w:rsidRPr="00424A6C">
        <w:rPr>
          <w:rFonts w:asciiTheme="minorHAnsi" w:hAnsiTheme="minorHAnsi"/>
          <w:b/>
        </w:rPr>
        <w:tab/>
      </w:r>
      <w:r w:rsidR="00F730FC" w:rsidRPr="00424A6C">
        <w:rPr>
          <w:rFonts w:asciiTheme="minorHAnsi" w:hAnsiTheme="minorHAnsi"/>
          <w:b/>
        </w:rPr>
        <w:tab/>
      </w:r>
      <w:r w:rsidRPr="00424A6C">
        <w:rPr>
          <w:rFonts w:asciiTheme="minorHAnsi" w:hAnsiTheme="minorHAnsi"/>
          <w:b/>
        </w:rPr>
        <w:t>conferred, and other data that demonstrate program growth:</w:t>
      </w:r>
    </w:p>
    <w:p w:rsidR="00BF186C" w:rsidRPr="00BF186C" w:rsidRDefault="00BF186C" w:rsidP="001B674C">
      <w:pPr>
        <w:rPr>
          <w:rFonts w:asciiTheme="minorHAnsi" w:hAnsiTheme="minorHAnsi"/>
        </w:rPr>
      </w:pPr>
      <w:r>
        <w:rPr>
          <w:rFonts w:asciiTheme="minorHAnsi" w:hAnsiTheme="minorHAnsi"/>
          <w:b/>
        </w:rPr>
        <w:t xml:space="preserve">Number of undergraduate majors: </w:t>
      </w:r>
      <w:r w:rsidRPr="00BF186C">
        <w:rPr>
          <w:rFonts w:asciiTheme="minorHAnsi" w:hAnsiTheme="minorHAnsi"/>
        </w:rPr>
        <w:t>During the 2010-2015 reporting period, the undergraduate program recorded a decline in undergraduate majors as shown below:</w:t>
      </w:r>
    </w:p>
    <w:tbl>
      <w:tblPr>
        <w:tblStyle w:val="TableGrid"/>
        <w:tblW w:w="0" w:type="auto"/>
        <w:tblLook w:val="04A0" w:firstRow="1" w:lastRow="0" w:firstColumn="1" w:lastColumn="0" w:noHBand="0" w:noVBand="1"/>
      </w:tblPr>
      <w:tblGrid>
        <w:gridCol w:w="1388"/>
        <w:gridCol w:w="1299"/>
        <w:gridCol w:w="1360"/>
        <w:gridCol w:w="1360"/>
        <w:gridCol w:w="1361"/>
        <w:gridCol w:w="1361"/>
        <w:gridCol w:w="1221"/>
      </w:tblGrid>
      <w:tr w:rsidR="00BF186C" w:rsidTr="00BF186C">
        <w:tc>
          <w:tcPr>
            <w:tcW w:w="1388" w:type="dxa"/>
          </w:tcPr>
          <w:p w:rsidR="00BF186C" w:rsidRPr="00F411FD" w:rsidRDefault="00BF186C" w:rsidP="001B674C">
            <w:pPr>
              <w:rPr>
                <w:rFonts w:asciiTheme="minorHAnsi" w:hAnsiTheme="minorHAnsi"/>
                <w:b/>
              </w:rPr>
            </w:pPr>
            <w:r w:rsidRPr="00F411FD">
              <w:rPr>
                <w:rFonts w:asciiTheme="minorHAnsi" w:hAnsiTheme="minorHAnsi"/>
                <w:b/>
              </w:rPr>
              <w:t>Year</w:t>
            </w:r>
          </w:p>
        </w:tc>
        <w:tc>
          <w:tcPr>
            <w:tcW w:w="1299" w:type="dxa"/>
          </w:tcPr>
          <w:p w:rsidR="00BF186C" w:rsidRPr="00F411FD" w:rsidRDefault="00F411FD" w:rsidP="00F411FD">
            <w:pPr>
              <w:rPr>
                <w:rFonts w:asciiTheme="minorHAnsi" w:hAnsiTheme="minorHAnsi"/>
                <w:b/>
              </w:rPr>
            </w:pPr>
            <w:r w:rsidRPr="00F411FD">
              <w:rPr>
                <w:rFonts w:asciiTheme="minorHAnsi" w:hAnsiTheme="minorHAnsi"/>
                <w:b/>
              </w:rPr>
              <w:t>201</w:t>
            </w:r>
            <w:r w:rsidR="00BF186C" w:rsidRPr="00F411FD">
              <w:rPr>
                <w:rFonts w:asciiTheme="minorHAnsi" w:hAnsiTheme="minorHAnsi"/>
                <w:b/>
              </w:rPr>
              <w:t>0-11</w:t>
            </w:r>
          </w:p>
        </w:tc>
        <w:tc>
          <w:tcPr>
            <w:tcW w:w="1360" w:type="dxa"/>
          </w:tcPr>
          <w:p w:rsidR="00BF186C" w:rsidRPr="00F411FD" w:rsidRDefault="00BF186C" w:rsidP="001B674C">
            <w:pPr>
              <w:rPr>
                <w:rFonts w:asciiTheme="minorHAnsi" w:hAnsiTheme="minorHAnsi"/>
                <w:b/>
              </w:rPr>
            </w:pPr>
            <w:r w:rsidRPr="00F411FD">
              <w:rPr>
                <w:rFonts w:asciiTheme="minorHAnsi" w:hAnsiTheme="minorHAnsi"/>
                <w:b/>
              </w:rPr>
              <w:t>2011-12</w:t>
            </w:r>
          </w:p>
        </w:tc>
        <w:tc>
          <w:tcPr>
            <w:tcW w:w="1360" w:type="dxa"/>
          </w:tcPr>
          <w:p w:rsidR="00BF186C" w:rsidRPr="00F411FD" w:rsidRDefault="00BF186C" w:rsidP="001B674C">
            <w:pPr>
              <w:rPr>
                <w:rFonts w:asciiTheme="minorHAnsi" w:hAnsiTheme="minorHAnsi"/>
                <w:b/>
              </w:rPr>
            </w:pPr>
            <w:r w:rsidRPr="00F411FD">
              <w:rPr>
                <w:rFonts w:asciiTheme="minorHAnsi" w:hAnsiTheme="minorHAnsi"/>
                <w:b/>
              </w:rPr>
              <w:t>2012-13</w:t>
            </w:r>
          </w:p>
        </w:tc>
        <w:tc>
          <w:tcPr>
            <w:tcW w:w="1361" w:type="dxa"/>
          </w:tcPr>
          <w:p w:rsidR="00BF186C" w:rsidRPr="00F411FD" w:rsidRDefault="00BF186C" w:rsidP="001B674C">
            <w:pPr>
              <w:rPr>
                <w:rFonts w:asciiTheme="minorHAnsi" w:hAnsiTheme="minorHAnsi"/>
                <w:b/>
              </w:rPr>
            </w:pPr>
            <w:r w:rsidRPr="00F411FD">
              <w:rPr>
                <w:rFonts w:asciiTheme="minorHAnsi" w:hAnsiTheme="minorHAnsi"/>
                <w:b/>
              </w:rPr>
              <w:t>2013-14</w:t>
            </w:r>
          </w:p>
        </w:tc>
        <w:tc>
          <w:tcPr>
            <w:tcW w:w="1361" w:type="dxa"/>
          </w:tcPr>
          <w:p w:rsidR="00BF186C" w:rsidRPr="00F411FD" w:rsidRDefault="00BF186C" w:rsidP="001B674C">
            <w:pPr>
              <w:rPr>
                <w:rFonts w:asciiTheme="minorHAnsi" w:hAnsiTheme="minorHAnsi"/>
                <w:b/>
              </w:rPr>
            </w:pPr>
            <w:r w:rsidRPr="00F411FD">
              <w:rPr>
                <w:rFonts w:asciiTheme="minorHAnsi" w:hAnsiTheme="minorHAnsi"/>
                <w:b/>
              </w:rPr>
              <w:t>2014-15</w:t>
            </w:r>
          </w:p>
        </w:tc>
        <w:tc>
          <w:tcPr>
            <w:tcW w:w="1221" w:type="dxa"/>
          </w:tcPr>
          <w:p w:rsidR="00BF186C" w:rsidRPr="00F411FD" w:rsidRDefault="00BF186C" w:rsidP="001B674C">
            <w:pPr>
              <w:rPr>
                <w:rFonts w:asciiTheme="minorHAnsi" w:hAnsiTheme="minorHAnsi"/>
                <w:b/>
              </w:rPr>
            </w:pPr>
            <w:r w:rsidRPr="00F411FD">
              <w:rPr>
                <w:rFonts w:asciiTheme="minorHAnsi" w:hAnsiTheme="minorHAnsi"/>
                <w:b/>
              </w:rPr>
              <w:t>Average</w:t>
            </w:r>
          </w:p>
        </w:tc>
      </w:tr>
      <w:tr w:rsidR="00F411FD" w:rsidTr="008510F2">
        <w:tc>
          <w:tcPr>
            <w:tcW w:w="1388" w:type="dxa"/>
          </w:tcPr>
          <w:p w:rsidR="00F411FD" w:rsidRDefault="00F411FD" w:rsidP="00F411FD">
            <w:pPr>
              <w:rPr>
                <w:rFonts w:asciiTheme="minorHAnsi" w:hAnsiTheme="minorHAnsi"/>
              </w:rPr>
            </w:pPr>
            <w:r>
              <w:rPr>
                <w:rFonts w:asciiTheme="minorHAnsi" w:hAnsiTheme="minorHAnsi"/>
              </w:rPr>
              <w:t># of majors</w:t>
            </w:r>
          </w:p>
        </w:tc>
        <w:tc>
          <w:tcPr>
            <w:tcW w:w="1299" w:type="dxa"/>
            <w:tcBorders>
              <w:top w:val="nil"/>
              <w:left w:val="nil"/>
              <w:bottom w:val="single" w:sz="4" w:space="0" w:color="000000"/>
              <w:right w:val="single" w:sz="4" w:space="0" w:color="000000"/>
            </w:tcBorders>
            <w:shd w:val="clear" w:color="auto" w:fill="auto"/>
          </w:tcPr>
          <w:p w:rsidR="00F411FD" w:rsidRPr="00756DF9" w:rsidRDefault="00F411FD" w:rsidP="00F411FD">
            <w:pPr>
              <w:jc w:val="center"/>
              <w:rPr>
                <w:rFonts w:asciiTheme="minorHAnsi" w:hAnsiTheme="minorHAnsi" w:cs="Arial"/>
                <w:color w:val="000000"/>
                <w:sz w:val="20"/>
                <w:szCs w:val="20"/>
              </w:rPr>
            </w:pPr>
            <w:r w:rsidRPr="00756DF9">
              <w:rPr>
                <w:rFonts w:asciiTheme="minorHAnsi" w:hAnsiTheme="minorHAnsi" w:cs="Arial"/>
                <w:color w:val="000000"/>
                <w:sz w:val="20"/>
                <w:szCs w:val="20"/>
              </w:rPr>
              <w:t>169</w:t>
            </w:r>
          </w:p>
        </w:tc>
        <w:tc>
          <w:tcPr>
            <w:tcW w:w="1360" w:type="dxa"/>
            <w:tcBorders>
              <w:top w:val="nil"/>
              <w:left w:val="nil"/>
              <w:bottom w:val="single" w:sz="4" w:space="0" w:color="000000"/>
              <w:right w:val="single" w:sz="4" w:space="0" w:color="000000"/>
            </w:tcBorders>
            <w:shd w:val="clear" w:color="auto" w:fill="auto"/>
          </w:tcPr>
          <w:p w:rsidR="00F411FD" w:rsidRPr="00756DF9" w:rsidRDefault="00F411FD" w:rsidP="00F411FD">
            <w:pPr>
              <w:jc w:val="center"/>
              <w:rPr>
                <w:rFonts w:asciiTheme="minorHAnsi" w:hAnsiTheme="minorHAnsi" w:cs="Arial"/>
                <w:color w:val="000000"/>
                <w:sz w:val="20"/>
                <w:szCs w:val="20"/>
              </w:rPr>
            </w:pPr>
            <w:r w:rsidRPr="00756DF9">
              <w:rPr>
                <w:rFonts w:asciiTheme="minorHAnsi" w:hAnsiTheme="minorHAnsi" w:cs="Arial"/>
                <w:color w:val="000000"/>
                <w:sz w:val="20"/>
                <w:szCs w:val="20"/>
              </w:rPr>
              <w:t>158</w:t>
            </w:r>
          </w:p>
        </w:tc>
        <w:tc>
          <w:tcPr>
            <w:tcW w:w="1360" w:type="dxa"/>
            <w:tcBorders>
              <w:top w:val="nil"/>
              <w:left w:val="nil"/>
              <w:bottom w:val="single" w:sz="4" w:space="0" w:color="000000"/>
              <w:right w:val="single" w:sz="4" w:space="0" w:color="000000"/>
            </w:tcBorders>
            <w:shd w:val="clear" w:color="auto" w:fill="auto"/>
          </w:tcPr>
          <w:p w:rsidR="00F411FD" w:rsidRPr="00756DF9" w:rsidRDefault="00F411FD" w:rsidP="00F411FD">
            <w:pPr>
              <w:jc w:val="center"/>
              <w:rPr>
                <w:rFonts w:asciiTheme="minorHAnsi" w:hAnsiTheme="minorHAnsi" w:cs="Arial"/>
                <w:color w:val="000000"/>
                <w:sz w:val="20"/>
                <w:szCs w:val="20"/>
              </w:rPr>
            </w:pPr>
            <w:r w:rsidRPr="00756DF9">
              <w:rPr>
                <w:rFonts w:asciiTheme="minorHAnsi" w:hAnsiTheme="minorHAnsi" w:cs="Arial"/>
                <w:color w:val="000000"/>
                <w:sz w:val="20"/>
                <w:szCs w:val="20"/>
              </w:rPr>
              <w:t>153</w:t>
            </w:r>
          </w:p>
        </w:tc>
        <w:tc>
          <w:tcPr>
            <w:tcW w:w="1361" w:type="dxa"/>
            <w:tcBorders>
              <w:top w:val="nil"/>
              <w:left w:val="nil"/>
              <w:bottom w:val="single" w:sz="4" w:space="0" w:color="000000"/>
              <w:right w:val="single" w:sz="4" w:space="0" w:color="000000"/>
            </w:tcBorders>
            <w:shd w:val="clear" w:color="auto" w:fill="auto"/>
          </w:tcPr>
          <w:p w:rsidR="00F411FD" w:rsidRPr="00756DF9" w:rsidRDefault="00F411FD" w:rsidP="00F411FD">
            <w:pPr>
              <w:jc w:val="center"/>
              <w:rPr>
                <w:rFonts w:asciiTheme="minorHAnsi" w:hAnsiTheme="minorHAnsi" w:cs="Arial"/>
                <w:color w:val="000000"/>
                <w:sz w:val="20"/>
                <w:szCs w:val="20"/>
              </w:rPr>
            </w:pPr>
            <w:r w:rsidRPr="00756DF9">
              <w:rPr>
                <w:rFonts w:asciiTheme="minorHAnsi" w:hAnsiTheme="minorHAnsi" w:cs="Arial"/>
                <w:color w:val="000000"/>
                <w:sz w:val="20"/>
                <w:szCs w:val="20"/>
              </w:rPr>
              <w:t>132</w:t>
            </w:r>
          </w:p>
        </w:tc>
        <w:tc>
          <w:tcPr>
            <w:tcW w:w="1361" w:type="dxa"/>
            <w:tcBorders>
              <w:top w:val="nil"/>
              <w:left w:val="nil"/>
              <w:bottom w:val="single" w:sz="4" w:space="0" w:color="000000"/>
              <w:right w:val="single" w:sz="4" w:space="0" w:color="000000"/>
            </w:tcBorders>
            <w:shd w:val="clear" w:color="auto" w:fill="auto"/>
          </w:tcPr>
          <w:p w:rsidR="00F411FD" w:rsidRPr="00756DF9" w:rsidRDefault="00F411FD" w:rsidP="00F411FD">
            <w:pPr>
              <w:jc w:val="center"/>
              <w:rPr>
                <w:rFonts w:asciiTheme="minorHAnsi" w:hAnsiTheme="minorHAnsi" w:cs="Arial"/>
                <w:color w:val="000000"/>
                <w:sz w:val="20"/>
                <w:szCs w:val="20"/>
              </w:rPr>
            </w:pPr>
            <w:r w:rsidRPr="00756DF9">
              <w:rPr>
                <w:rFonts w:asciiTheme="minorHAnsi" w:hAnsiTheme="minorHAnsi" w:cs="Arial"/>
                <w:color w:val="000000"/>
                <w:sz w:val="20"/>
                <w:szCs w:val="20"/>
              </w:rPr>
              <w:t>115</w:t>
            </w:r>
          </w:p>
        </w:tc>
        <w:tc>
          <w:tcPr>
            <w:tcW w:w="1221" w:type="dxa"/>
            <w:tcBorders>
              <w:top w:val="nil"/>
              <w:left w:val="nil"/>
              <w:bottom w:val="single" w:sz="4" w:space="0" w:color="000000"/>
              <w:right w:val="single" w:sz="4" w:space="0" w:color="000000"/>
            </w:tcBorders>
            <w:shd w:val="clear" w:color="auto" w:fill="auto"/>
          </w:tcPr>
          <w:p w:rsidR="00F411FD" w:rsidRPr="00756DF9" w:rsidRDefault="00F411FD" w:rsidP="00F411FD">
            <w:pPr>
              <w:jc w:val="center"/>
              <w:rPr>
                <w:rFonts w:asciiTheme="minorHAnsi" w:hAnsiTheme="minorHAnsi" w:cs="Arial"/>
                <w:color w:val="000000"/>
                <w:sz w:val="20"/>
                <w:szCs w:val="20"/>
              </w:rPr>
            </w:pPr>
            <w:r w:rsidRPr="00756DF9">
              <w:rPr>
                <w:rFonts w:asciiTheme="minorHAnsi" w:hAnsiTheme="minorHAnsi" w:cs="Arial"/>
                <w:color w:val="000000"/>
                <w:sz w:val="20"/>
                <w:szCs w:val="20"/>
              </w:rPr>
              <w:t>145.40</w:t>
            </w:r>
          </w:p>
        </w:tc>
      </w:tr>
    </w:tbl>
    <w:p w:rsidR="00BF186C" w:rsidRPr="00BF186C" w:rsidRDefault="00BF186C" w:rsidP="001B674C">
      <w:pPr>
        <w:rPr>
          <w:rFonts w:asciiTheme="minorHAnsi" w:hAnsiTheme="minorHAnsi"/>
        </w:rPr>
      </w:pPr>
    </w:p>
    <w:p w:rsidR="00BF186C" w:rsidRDefault="008D69BD" w:rsidP="001B674C">
      <w:pPr>
        <w:rPr>
          <w:rFonts w:asciiTheme="minorHAnsi" w:hAnsiTheme="minorHAnsi"/>
        </w:rPr>
      </w:pPr>
      <w:r w:rsidRPr="008D69BD">
        <w:rPr>
          <w:rFonts w:asciiTheme="minorHAnsi" w:hAnsiTheme="minorHAnsi"/>
        </w:rPr>
        <w:t xml:space="preserve">During the reporting period, there was a decline in majors in the department from 169 in 2010 to 115 in 2015, a 31.9% decline. There was also a 21.5% decline in student credit hours, and a 36.1% decline in credit hours per faculty. Interesting however, the graduation rates for the five year reporting period were higher than the previous reporting period. </w:t>
      </w:r>
      <w:r>
        <w:rPr>
          <w:rFonts w:asciiTheme="minorHAnsi" w:hAnsiTheme="minorHAnsi"/>
        </w:rPr>
        <w:t xml:space="preserve">As noted earlier in #1, the </w:t>
      </w:r>
      <w:r w:rsidRPr="008D69BD">
        <w:rPr>
          <w:rFonts w:asciiTheme="minorHAnsi" w:hAnsiTheme="minorHAnsi"/>
        </w:rPr>
        <w:t xml:space="preserve">decline reflects a general trend in the discipline of geography where majors have been declining nationally. It should also be noted that the unusual surge in majors in the 2009-2013 period - which coincided with the economic recession could have been </w:t>
      </w:r>
      <w:r>
        <w:rPr>
          <w:rFonts w:asciiTheme="minorHAnsi" w:hAnsiTheme="minorHAnsi"/>
        </w:rPr>
        <w:t xml:space="preserve">due in </w:t>
      </w:r>
      <w:r w:rsidRPr="008D69BD">
        <w:rPr>
          <w:rFonts w:asciiTheme="minorHAnsi" w:hAnsiTheme="minorHAnsi"/>
        </w:rPr>
        <w:t xml:space="preserve">part, </w:t>
      </w:r>
      <w:r>
        <w:rPr>
          <w:rFonts w:asciiTheme="minorHAnsi" w:hAnsiTheme="minorHAnsi"/>
        </w:rPr>
        <w:t xml:space="preserve">to a large pool of </w:t>
      </w:r>
      <w:r w:rsidRPr="008D69BD">
        <w:rPr>
          <w:rFonts w:asciiTheme="minorHAnsi" w:hAnsiTheme="minorHAnsi"/>
        </w:rPr>
        <w:t>unemployed individuals returning to college. With the economy picking up, this could also explain the numbers returning to normal as people go back to work. The introduction of the master’s program which now shares the same resources and faculty could also help explain the d</w:t>
      </w:r>
      <w:r w:rsidR="00CD580E">
        <w:rPr>
          <w:rFonts w:asciiTheme="minorHAnsi" w:hAnsiTheme="minorHAnsi"/>
        </w:rPr>
        <w:t>ecline (see detailed enrollment data in appendix 1)</w:t>
      </w:r>
    </w:p>
    <w:p w:rsidR="00CD580E" w:rsidRDefault="008D69BD" w:rsidP="00CD580E">
      <w:pPr>
        <w:rPr>
          <w:rFonts w:asciiTheme="minorHAnsi" w:hAnsiTheme="minorHAnsi"/>
        </w:rPr>
      </w:pPr>
      <w:r w:rsidRPr="00CD580E">
        <w:rPr>
          <w:rFonts w:asciiTheme="minorHAnsi" w:hAnsiTheme="minorHAnsi"/>
          <w:b/>
        </w:rPr>
        <w:lastRenderedPageBreak/>
        <w:t>Number of degrees conferred</w:t>
      </w:r>
      <w:r>
        <w:rPr>
          <w:rFonts w:asciiTheme="minorHAnsi" w:hAnsiTheme="minorHAnsi"/>
        </w:rPr>
        <w:t xml:space="preserve">: </w:t>
      </w:r>
      <w:r w:rsidR="00CD580E" w:rsidRPr="00CD580E">
        <w:rPr>
          <w:rFonts w:asciiTheme="minorHAnsi" w:hAnsiTheme="minorHAnsi"/>
        </w:rPr>
        <w:t>Between fall 2010 and spring 2015, a total of 193 majors graduated from our undergraduate program - an average of 38.6 BS degrees conferred per year (previous reporting period – 22.2/year)</w:t>
      </w:r>
      <w:r w:rsidR="00CD580E">
        <w:rPr>
          <w:rFonts w:asciiTheme="minorHAnsi" w:hAnsiTheme="minorHAnsi"/>
        </w:rPr>
        <w:t xml:space="preserve"> as shown below</w:t>
      </w:r>
      <w:r w:rsidR="00CD580E" w:rsidRPr="00CD580E">
        <w:rPr>
          <w:rFonts w:asciiTheme="minorHAnsi" w:hAnsiTheme="minorHAnsi"/>
        </w:rPr>
        <w:t xml:space="preserve">. </w:t>
      </w:r>
    </w:p>
    <w:tbl>
      <w:tblPr>
        <w:tblStyle w:val="TableGrid"/>
        <w:tblW w:w="0" w:type="auto"/>
        <w:tblLook w:val="04A0" w:firstRow="1" w:lastRow="0" w:firstColumn="1" w:lastColumn="0" w:noHBand="0" w:noVBand="1"/>
      </w:tblPr>
      <w:tblGrid>
        <w:gridCol w:w="1795"/>
        <w:gridCol w:w="1170"/>
        <w:gridCol w:w="1170"/>
        <w:gridCol w:w="1272"/>
        <w:gridCol w:w="1361"/>
        <w:gridCol w:w="1361"/>
        <w:gridCol w:w="1221"/>
      </w:tblGrid>
      <w:tr w:rsidR="00CD580E" w:rsidTr="00CD580E">
        <w:tc>
          <w:tcPr>
            <w:tcW w:w="1795" w:type="dxa"/>
          </w:tcPr>
          <w:p w:rsidR="00CD580E" w:rsidRPr="00F411FD" w:rsidRDefault="00CD580E" w:rsidP="008510F2">
            <w:pPr>
              <w:rPr>
                <w:rFonts w:asciiTheme="minorHAnsi" w:hAnsiTheme="minorHAnsi"/>
                <w:b/>
              </w:rPr>
            </w:pPr>
            <w:r w:rsidRPr="00F411FD">
              <w:rPr>
                <w:rFonts w:asciiTheme="minorHAnsi" w:hAnsiTheme="minorHAnsi"/>
                <w:b/>
              </w:rPr>
              <w:t>Year</w:t>
            </w:r>
          </w:p>
        </w:tc>
        <w:tc>
          <w:tcPr>
            <w:tcW w:w="1170" w:type="dxa"/>
          </w:tcPr>
          <w:p w:rsidR="00CD580E" w:rsidRPr="00F411FD" w:rsidRDefault="00CD580E" w:rsidP="008510F2">
            <w:pPr>
              <w:rPr>
                <w:rFonts w:asciiTheme="minorHAnsi" w:hAnsiTheme="minorHAnsi"/>
                <w:b/>
              </w:rPr>
            </w:pPr>
            <w:r w:rsidRPr="00F411FD">
              <w:rPr>
                <w:rFonts w:asciiTheme="minorHAnsi" w:hAnsiTheme="minorHAnsi"/>
                <w:b/>
              </w:rPr>
              <w:t>2010-11</w:t>
            </w:r>
          </w:p>
        </w:tc>
        <w:tc>
          <w:tcPr>
            <w:tcW w:w="1170" w:type="dxa"/>
          </w:tcPr>
          <w:p w:rsidR="00CD580E" w:rsidRPr="00F411FD" w:rsidRDefault="00CD580E" w:rsidP="008510F2">
            <w:pPr>
              <w:rPr>
                <w:rFonts w:asciiTheme="minorHAnsi" w:hAnsiTheme="minorHAnsi"/>
                <w:b/>
              </w:rPr>
            </w:pPr>
            <w:r w:rsidRPr="00F411FD">
              <w:rPr>
                <w:rFonts w:asciiTheme="minorHAnsi" w:hAnsiTheme="minorHAnsi"/>
                <w:b/>
              </w:rPr>
              <w:t>2011-12</w:t>
            </w:r>
          </w:p>
        </w:tc>
        <w:tc>
          <w:tcPr>
            <w:tcW w:w="1272" w:type="dxa"/>
          </w:tcPr>
          <w:p w:rsidR="00CD580E" w:rsidRPr="00F411FD" w:rsidRDefault="00CD580E" w:rsidP="008510F2">
            <w:pPr>
              <w:rPr>
                <w:rFonts w:asciiTheme="minorHAnsi" w:hAnsiTheme="minorHAnsi"/>
                <w:b/>
              </w:rPr>
            </w:pPr>
            <w:r w:rsidRPr="00F411FD">
              <w:rPr>
                <w:rFonts w:asciiTheme="minorHAnsi" w:hAnsiTheme="minorHAnsi"/>
                <w:b/>
              </w:rPr>
              <w:t>2012-13</w:t>
            </w:r>
          </w:p>
        </w:tc>
        <w:tc>
          <w:tcPr>
            <w:tcW w:w="1361" w:type="dxa"/>
          </w:tcPr>
          <w:p w:rsidR="00CD580E" w:rsidRPr="00F411FD" w:rsidRDefault="00CD580E" w:rsidP="008510F2">
            <w:pPr>
              <w:rPr>
                <w:rFonts w:asciiTheme="minorHAnsi" w:hAnsiTheme="minorHAnsi"/>
                <w:b/>
              </w:rPr>
            </w:pPr>
            <w:r w:rsidRPr="00F411FD">
              <w:rPr>
                <w:rFonts w:asciiTheme="minorHAnsi" w:hAnsiTheme="minorHAnsi"/>
                <w:b/>
              </w:rPr>
              <w:t>2013-14</w:t>
            </w:r>
          </w:p>
        </w:tc>
        <w:tc>
          <w:tcPr>
            <w:tcW w:w="1361" w:type="dxa"/>
          </w:tcPr>
          <w:p w:rsidR="00CD580E" w:rsidRPr="00F411FD" w:rsidRDefault="00CD580E" w:rsidP="008510F2">
            <w:pPr>
              <w:rPr>
                <w:rFonts w:asciiTheme="minorHAnsi" w:hAnsiTheme="minorHAnsi"/>
                <w:b/>
              </w:rPr>
            </w:pPr>
            <w:r w:rsidRPr="00F411FD">
              <w:rPr>
                <w:rFonts w:asciiTheme="minorHAnsi" w:hAnsiTheme="minorHAnsi"/>
                <w:b/>
              </w:rPr>
              <w:t>2014-15</w:t>
            </w:r>
          </w:p>
        </w:tc>
        <w:tc>
          <w:tcPr>
            <w:tcW w:w="1221" w:type="dxa"/>
          </w:tcPr>
          <w:p w:rsidR="00CD580E" w:rsidRPr="00F411FD" w:rsidRDefault="00CD580E" w:rsidP="008510F2">
            <w:pPr>
              <w:rPr>
                <w:rFonts w:asciiTheme="minorHAnsi" w:hAnsiTheme="minorHAnsi"/>
                <w:b/>
              </w:rPr>
            </w:pPr>
            <w:r w:rsidRPr="00F411FD">
              <w:rPr>
                <w:rFonts w:asciiTheme="minorHAnsi" w:hAnsiTheme="minorHAnsi"/>
                <w:b/>
              </w:rPr>
              <w:t>Average</w:t>
            </w:r>
          </w:p>
        </w:tc>
      </w:tr>
      <w:tr w:rsidR="00CD580E" w:rsidTr="00CD580E">
        <w:tc>
          <w:tcPr>
            <w:tcW w:w="1795" w:type="dxa"/>
          </w:tcPr>
          <w:p w:rsidR="00CD580E" w:rsidRDefault="00CD580E" w:rsidP="00CD580E">
            <w:pPr>
              <w:rPr>
                <w:rFonts w:asciiTheme="minorHAnsi" w:hAnsiTheme="minorHAnsi"/>
              </w:rPr>
            </w:pPr>
            <w:r>
              <w:rPr>
                <w:rFonts w:asciiTheme="minorHAnsi" w:hAnsiTheme="minorHAnsi"/>
              </w:rPr>
              <w:t xml:space="preserve"># of BS degrees conferred </w:t>
            </w:r>
          </w:p>
        </w:tc>
        <w:tc>
          <w:tcPr>
            <w:tcW w:w="1170" w:type="dxa"/>
            <w:tcBorders>
              <w:top w:val="nil"/>
              <w:left w:val="nil"/>
              <w:bottom w:val="single" w:sz="4" w:space="0" w:color="000000"/>
              <w:right w:val="single" w:sz="4" w:space="0" w:color="000000"/>
            </w:tcBorders>
            <w:shd w:val="clear" w:color="auto" w:fill="auto"/>
          </w:tcPr>
          <w:p w:rsidR="00CD580E" w:rsidRPr="00756DF9" w:rsidRDefault="00CD580E" w:rsidP="00CD580E">
            <w:pPr>
              <w:jc w:val="center"/>
              <w:rPr>
                <w:rFonts w:asciiTheme="minorHAnsi" w:hAnsiTheme="minorHAnsi" w:cs="Arial"/>
                <w:color w:val="000000"/>
                <w:sz w:val="20"/>
                <w:szCs w:val="20"/>
              </w:rPr>
            </w:pPr>
            <w:r w:rsidRPr="00756DF9">
              <w:rPr>
                <w:rFonts w:asciiTheme="minorHAnsi" w:hAnsiTheme="minorHAnsi" w:cs="Arial"/>
                <w:color w:val="000000"/>
                <w:sz w:val="20"/>
                <w:szCs w:val="20"/>
              </w:rPr>
              <w:t>39</w:t>
            </w:r>
          </w:p>
        </w:tc>
        <w:tc>
          <w:tcPr>
            <w:tcW w:w="1170" w:type="dxa"/>
            <w:tcBorders>
              <w:top w:val="nil"/>
              <w:left w:val="nil"/>
              <w:bottom w:val="single" w:sz="4" w:space="0" w:color="000000"/>
              <w:right w:val="single" w:sz="4" w:space="0" w:color="000000"/>
            </w:tcBorders>
            <w:shd w:val="clear" w:color="auto" w:fill="auto"/>
          </w:tcPr>
          <w:p w:rsidR="00CD580E" w:rsidRPr="00756DF9" w:rsidRDefault="00CD580E" w:rsidP="00CD580E">
            <w:pPr>
              <w:jc w:val="center"/>
              <w:rPr>
                <w:rFonts w:asciiTheme="minorHAnsi" w:hAnsiTheme="minorHAnsi" w:cs="Arial"/>
                <w:color w:val="000000"/>
                <w:sz w:val="20"/>
                <w:szCs w:val="20"/>
              </w:rPr>
            </w:pPr>
            <w:r w:rsidRPr="00756DF9">
              <w:rPr>
                <w:rFonts w:asciiTheme="minorHAnsi" w:hAnsiTheme="minorHAnsi" w:cs="Arial"/>
                <w:color w:val="000000"/>
                <w:sz w:val="20"/>
                <w:szCs w:val="20"/>
              </w:rPr>
              <w:t>43</w:t>
            </w:r>
          </w:p>
        </w:tc>
        <w:tc>
          <w:tcPr>
            <w:tcW w:w="1272" w:type="dxa"/>
            <w:tcBorders>
              <w:top w:val="nil"/>
              <w:left w:val="nil"/>
              <w:bottom w:val="single" w:sz="4" w:space="0" w:color="000000"/>
              <w:right w:val="single" w:sz="4" w:space="0" w:color="000000"/>
            </w:tcBorders>
            <w:shd w:val="clear" w:color="auto" w:fill="auto"/>
          </w:tcPr>
          <w:p w:rsidR="00CD580E" w:rsidRPr="00756DF9" w:rsidRDefault="00CD580E" w:rsidP="00CD580E">
            <w:pPr>
              <w:jc w:val="center"/>
              <w:rPr>
                <w:rFonts w:asciiTheme="minorHAnsi" w:hAnsiTheme="minorHAnsi" w:cs="Arial"/>
                <w:color w:val="000000"/>
                <w:sz w:val="20"/>
                <w:szCs w:val="20"/>
              </w:rPr>
            </w:pPr>
            <w:r w:rsidRPr="00756DF9">
              <w:rPr>
                <w:rFonts w:asciiTheme="minorHAnsi" w:hAnsiTheme="minorHAnsi" w:cs="Arial"/>
                <w:color w:val="000000"/>
                <w:sz w:val="20"/>
                <w:szCs w:val="20"/>
              </w:rPr>
              <w:t>41</w:t>
            </w:r>
          </w:p>
        </w:tc>
        <w:tc>
          <w:tcPr>
            <w:tcW w:w="1361" w:type="dxa"/>
            <w:tcBorders>
              <w:top w:val="nil"/>
              <w:left w:val="nil"/>
              <w:bottom w:val="single" w:sz="4" w:space="0" w:color="000000"/>
              <w:right w:val="single" w:sz="4" w:space="0" w:color="000000"/>
            </w:tcBorders>
            <w:shd w:val="clear" w:color="auto" w:fill="auto"/>
          </w:tcPr>
          <w:p w:rsidR="00CD580E" w:rsidRPr="00756DF9" w:rsidRDefault="00CD580E" w:rsidP="00CD580E">
            <w:pPr>
              <w:jc w:val="center"/>
              <w:rPr>
                <w:rFonts w:asciiTheme="minorHAnsi" w:hAnsiTheme="minorHAnsi" w:cs="Arial"/>
                <w:color w:val="000000"/>
                <w:sz w:val="20"/>
                <w:szCs w:val="20"/>
              </w:rPr>
            </w:pPr>
            <w:r w:rsidRPr="00756DF9">
              <w:rPr>
                <w:rFonts w:asciiTheme="minorHAnsi" w:hAnsiTheme="minorHAnsi" w:cs="Arial"/>
                <w:color w:val="000000"/>
                <w:sz w:val="20"/>
                <w:szCs w:val="20"/>
              </w:rPr>
              <w:t>38</w:t>
            </w:r>
          </w:p>
        </w:tc>
        <w:tc>
          <w:tcPr>
            <w:tcW w:w="1361" w:type="dxa"/>
            <w:tcBorders>
              <w:top w:val="nil"/>
              <w:left w:val="nil"/>
              <w:bottom w:val="single" w:sz="4" w:space="0" w:color="000000"/>
              <w:right w:val="single" w:sz="4" w:space="0" w:color="000000"/>
            </w:tcBorders>
            <w:shd w:val="clear" w:color="auto" w:fill="auto"/>
          </w:tcPr>
          <w:p w:rsidR="00CD580E" w:rsidRPr="00756DF9" w:rsidRDefault="00CD580E" w:rsidP="00CD580E">
            <w:pPr>
              <w:jc w:val="center"/>
              <w:rPr>
                <w:rFonts w:asciiTheme="minorHAnsi" w:hAnsiTheme="minorHAnsi" w:cs="Arial"/>
                <w:color w:val="000000"/>
                <w:sz w:val="20"/>
                <w:szCs w:val="20"/>
              </w:rPr>
            </w:pPr>
            <w:r w:rsidRPr="00756DF9">
              <w:rPr>
                <w:rFonts w:asciiTheme="minorHAnsi" w:hAnsiTheme="minorHAnsi" w:cs="Arial"/>
                <w:color w:val="000000"/>
                <w:sz w:val="20"/>
                <w:szCs w:val="20"/>
              </w:rPr>
              <w:t>32</w:t>
            </w:r>
          </w:p>
        </w:tc>
        <w:tc>
          <w:tcPr>
            <w:tcW w:w="1221" w:type="dxa"/>
            <w:tcBorders>
              <w:top w:val="nil"/>
              <w:left w:val="nil"/>
              <w:bottom w:val="single" w:sz="4" w:space="0" w:color="000000"/>
              <w:right w:val="single" w:sz="4" w:space="0" w:color="000000"/>
            </w:tcBorders>
            <w:shd w:val="clear" w:color="auto" w:fill="auto"/>
          </w:tcPr>
          <w:p w:rsidR="00CD580E" w:rsidRPr="00756DF9" w:rsidRDefault="00CD580E" w:rsidP="00CD580E">
            <w:pPr>
              <w:jc w:val="center"/>
              <w:rPr>
                <w:rFonts w:asciiTheme="minorHAnsi" w:hAnsiTheme="minorHAnsi" w:cs="Arial"/>
                <w:color w:val="000000"/>
                <w:sz w:val="20"/>
                <w:szCs w:val="20"/>
              </w:rPr>
            </w:pPr>
            <w:r w:rsidRPr="00756DF9">
              <w:rPr>
                <w:rFonts w:asciiTheme="minorHAnsi" w:hAnsiTheme="minorHAnsi" w:cs="Arial"/>
                <w:color w:val="000000"/>
                <w:sz w:val="20"/>
                <w:szCs w:val="20"/>
              </w:rPr>
              <w:t>38.60</w:t>
            </w:r>
          </w:p>
        </w:tc>
      </w:tr>
    </w:tbl>
    <w:p w:rsidR="00CD580E" w:rsidRDefault="00CD580E" w:rsidP="00CD580E">
      <w:pPr>
        <w:rPr>
          <w:rFonts w:asciiTheme="minorHAnsi" w:hAnsiTheme="minorHAnsi"/>
        </w:rPr>
      </w:pPr>
    </w:p>
    <w:p w:rsidR="00CD580E" w:rsidRDefault="00CD580E" w:rsidP="00CD580E">
      <w:pPr>
        <w:rPr>
          <w:rFonts w:asciiTheme="minorHAnsi" w:hAnsiTheme="minorHAnsi"/>
        </w:rPr>
      </w:pPr>
      <w:r w:rsidRPr="00CD580E">
        <w:rPr>
          <w:rFonts w:asciiTheme="minorHAnsi" w:hAnsiTheme="minorHAnsi"/>
        </w:rPr>
        <w:t xml:space="preserve">The graduation total </w:t>
      </w:r>
      <w:r>
        <w:rPr>
          <w:rFonts w:asciiTheme="minorHAnsi" w:hAnsiTheme="minorHAnsi"/>
        </w:rPr>
        <w:t xml:space="preserve">shown in the table above </w:t>
      </w:r>
      <w:r w:rsidRPr="00CD580E">
        <w:rPr>
          <w:rFonts w:asciiTheme="minorHAnsi" w:hAnsiTheme="minorHAnsi"/>
        </w:rPr>
        <w:t>for the undergraduate program represented a 72.7% increase from the previous reporting period (111). Even though there was a decline in enrollment during the reporting period, the graduation rates were high because of the surge in numbers between 2010 and 2013. It is expected that in the coming years, the graduation rates will decline slightly or plateau to reflect the declined enro</w:t>
      </w:r>
      <w:r>
        <w:rPr>
          <w:rFonts w:asciiTheme="minorHAnsi" w:hAnsiTheme="minorHAnsi"/>
        </w:rPr>
        <w:t xml:space="preserve">llment in the last three years. </w:t>
      </w:r>
      <w:r w:rsidRPr="00CD580E">
        <w:rPr>
          <w:rFonts w:asciiTheme="minorHAnsi" w:hAnsiTheme="minorHAnsi"/>
        </w:rPr>
        <w:t>(see degree productivity data in appendix 1).</w:t>
      </w:r>
    </w:p>
    <w:p w:rsidR="008D69BD" w:rsidRPr="00424A6C" w:rsidRDefault="008D69BD" w:rsidP="001B674C">
      <w:pPr>
        <w:rPr>
          <w:rFonts w:asciiTheme="minorHAnsi" w:hAnsiTheme="minorHAnsi"/>
          <w:b/>
        </w:rPr>
      </w:pPr>
      <w:r>
        <w:rPr>
          <w:rFonts w:asciiTheme="minorHAnsi" w:hAnsiTheme="minorHAnsi"/>
        </w:rPr>
        <w:t xml:space="preserve"> </w:t>
      </w:r>
    </w:p>
    <w:p w:rsidR="001B674C" w:rsidRPr="00424A6C" w:rsidRDefault="001B674C" w:rsidP="001B674C">
      <w:pPr>
        <w:rPr>
          <w:rFonts w:asciiTheme="minorHAnsi" w:hAnsiTheme="minorHAnsi"/>
          <w:b/>
        </w:rPr>
      </w:pPr>
      <w:r w:rsidRPr="00424A6C">
        <w:rPr>
          <w:rFonts w:asciiTheme="minorHAnsi" w:hAnsiTheme="minorHAnsi"/>
          <w:b/>
        </w:rPr>
        <w:tab/>
        <w:t>10.4</w:t>
      </w:r>
      <w:r w:rsidRPr="00424A6C">
        <w:rPr>
          <w:rFonts w:asciiTheme="minorHAnsi" w:hAnsiTheme="minorHAnsi"/>
          <w:b/>
        </w:rPr>
        <w:tab/>
        <w:t>Evaluate the adequacy of library resources available to support your program:</w:t>
      </w:r>
    </w:p>
    <w:p w:rsidR="00CD580E" w:rsidRDefault="00CD580E" w:rsidP="00CD580E">
      <w:pPr>
        <w:rPr>
          <w:rFonts w:asciiTheme="minorHAnsi" w:hAnsiTheme="minorHAnsi"/>
        </w:rPr>
      </w:pPr>
      <w:r w:rsidRPr="00424A6C">
        <w:rPr>
          <w:rFonts w:asciiTheme="minorHAnsi" w:hAnsiTheme="minorHAnsi"/>
        </w:rPr>
        <w:t>The Department of Geography receives an annual allocation and departmental faculty make recommendations for additions to the collection based on their curricular needs. For the 2014-2015 fiscal year for example, the department’s library allocation was $4,245.00. In addition, the department has an assigned library liaison to assist with collection development and departmental library needs. This collaboration helps ensure an ongoing relationship between the Department of Geography and Collier Library. Among the resources and services offered by Collier Library to support the Department of Geography are: Access to databases covering geography and related topics, including Academic Search Complete, Science Direct, Caribbean Search,  and ERIC; Access to over 1,300 periodicals covering geography and related topics, including core journals in the field such as, Annals of the Association of American Geographers, Applied Geography, Physical Geography, Political Geography, Journal of Transport Geography, Transactions of the Institute of British Geographers, and Economic Geography; Access to a collection of maps and atlases; Interlibrary Loan service for materials not available locally (use of this service is free for students and faculty); Library instruction including research consultations, embedded librarians, and classroom instruction; Three types of course reserves: regular, restricted, and one-da</w:t>
      </w:r>
      <w:r w:rsidR="00E32383">
        <w:rPr>
          <w:rFonts w:asciiTheme="minorHAnsi" w:hAnsiTheme="minorHAnsi"/>
        </w:rPr>
        <w:t xml:space="preserve">y. </w:t>
      </w:r>
    </w:p>
    <w:p w:rsidR="00CD580E" w:rsidRPr="00CD580E" w:rsidRDefault="00CD580E" w:rsidP="001B674C">
      <w:pPr>
        <w:rPr>
          <w:rFonts w:asciiTheme="minorHAnsi" w:hAnsiTheme="minorHAnsi"/>
        </w:rPr>
      </w:pPr>
    </w:p>
    <w:p w:rsidR="001B674C" w:rsidRPr="00424A6C" w:rsidRDefault="001B674C" w:rsidP="001B674C">
      <w:pPr>
        <w:rPr>
          <w:rFonts w:asciiTheme="minorHAnsi" w:hAnsiTheme="minorHAnsi"/>
          <w:b/>
        </w:rPr>
      </w:pPr>
      <w:r w:rsidRPr="00424A6C">
        <w:rPr>
          <w:rFonts w:asciiTheme="minorHAnsi" w:hAnsiTheme="minorHAnsi"/>
          <w:b/>
        </w:rPr>
        <w:tab/>
        <w:t>10.5</w:t>
      </w:r>
      <w:r w:rsidRPr="00424A6C">
        <w:rPr>
          <w:rFonts w:asciiTheme="minorHAnsi" w:hAnsiTheme="minorHAnsi"/>
          <w:b/>
        </w:rPr>
        <w:tab/>
        <w:t xml:space="preserve">If you deem existing library resources to be inadequate for your program, </w:t>
      </w:r>
      <w:r w:rsidRPr="00424A6C">
        <w:rPr>
          <w:rFonts w:asciiTheme="minorHAnsi" w:hAnsiTheme="minorHAnsi"/>
          <w:b/>
        </w:rPr>
        <w:tab/>
      </w:r>
      <w:r w:rsidRPr="00424A6C">
        <w:rPr>
          <w:rFonts w:asciiTheme="minorHAnsi" w:hAnsiTheme="minorHAnsi"/>
          <w:b/>
        </w:rPr>
        <w:tab/>
      </w:r>
      <w:r w:rsidRPr="00424A6C">
        <w:rPr>
          <w:rFonts w:asciiTheme="minorHAnsi" w:hAnsiTheme="minorHAnsi"/>
          <w:b/>
        </w:rPr>
        <w:tab/>
        <w:t>identify resources that would improve the level of adequacy:</w:t>
      </w:r>
    </w:p>
    <w:p w:rsidR="00CD580E" w:rsidRDefault="00CD580E" w:rsidP="001B674C">
      <w:pPr>
        <w:rPr>
          <w:rFonts w:asciiTheme="minorHAnsi" w:hAnsiTheme="minorHAnsi"/>
        </w:rPr>
      </w:pPr>
      <w:r>
        <w:rPr>
          <w:rFonts w:asciiTheme="minorHAnsi" w:hAnsiTheme="minorHAnsi"/>
        </w:rPr>
        <w:t xml:space="preserve">At this time, the library resources are sufficient to support </w:t>
      </w:r>
      <w:r w:rsidR="00AC4999">
        <w:rPr>
          <w:rFonts w:asciiTheme="minorHAnsi" w:hAnsiTheme="minorHAnsi"/>
        </w:rPr>
        <w:t xml:space="preserve">learning </w:t>
      </w:r>
      <w:r>
        <w:rPr>
          <w:rFonts w:asciiTheme="minorHAnsi" w:hAnsiTheme="minorHAnsi"/>
        </w:rPr>
        <w:t xml:space="preserve">activities in the undergraduate program. The University Library has designated a staff member to work with our department to explore areas in which they can help our faculty and students especially in research. The library liaison person will be invited to faculty meetings to make presentations and also answer questions that faculty may have.  </w:t>
      </w:r>
    </w:p>
    <w:p w:rsidR="00CD580E" w:rsidRPr="00CD580E" w:rsidRDefault="00CD580E" w:rsidP="001B674C">
      <w:pPr>
        <w:rPr>
          <w:rFonts w:asciiTheme="minorHAnsi" w:hAnsiTheme="minorHAnsi"/>
        </w:rPr>
      </w:pPr>
    </w:p>
    <w:p w:rsidR="00F730FC" w:rsidRPr="00424A6C" w:rsidRDefault="00F730FC" w:rsidP="001B674C">
      <w:pPr>
        <w:rPr>
          <w:rFonts w:asciiTheme="minorHAnsi" w:hAnsiTheme="minorHAnsi"/>
          <w:b/>
        </w:rPr>
      </w:pPr>
      <w:r w:rsidRPr="00424A6C">
        <w:rPr>
          <w:rFonts w:asciiTheme="minorHAnsi" w:hAnsiTheme="minorHAnsi"/>
          <w:b/>
        </w:rPr>
        <w:t>11.</w:t>
      </w:r>
      <w:r w:rsidRPr="00424A6C">
        <w:rPr>
          <w:rFonts w:asciiTheme="minorHAnsi" w:hAnsiTheme="minorHAnsi"/>
          <w:b/>
        </w:rPr>
        <w:tab/>
      </w:r>
      <w:r w:rsidRPr="00424A6C">
        <w:rPr>
          <w:rFonts w:asciiTheme="minorHAnsi" w:hAnsiTheme="minorHAnsi"/>
          <w:b/>
          <w:u w:val="single"/>
        </w:rPr>
        <w:t>Program Evaluation Including Appropriate Documentation</w:t>
      </w:r>
    </w:p>
    <w:p w:rsidR="00F730FC" w:rsidRPr="00424A6C" w:rsidRDefault="00F730FC" w:rsidP="001B674C">
      <w:pPr>
        <w:rPr>
          <w:rFonts w:asciiTheme="minorHAnsi" w:hAnsiTheme="minorHAnsi"/>
        </w:rPr>
      </w:pPr>
    </w:p>
    <w:p w:rsidR="00F730FC" w:rsidRPr="00424A6C" w:rsidRDefault="00F730FC" w:rsidP="001B674C">
      <w:pPr>
        <w:rPr>
          <w:rFonts w:asciiTheme="minorHAnsi" w:hAnsiTheme="minorHAnsi"/>
          <w:b/>
        </w:rPr>
      </w:pPr>
      <w:r w:rsidRPr="00424A6C">
        <w:rPr>
          <w:rFonts w:asciiTheme="minorHAnsi" w:hAnsiTheme="minorHAnsi"/>
        </w:rPr>
        <w:tab/>
      </w:r>
      <w:r w:rsidRPr="00424A6C">
        <w:rPr>
          <w:rFonts w:asciiTheme="minorHAnsi" w:hAnsiTheme="minorHAnsi"/>
          <w:b/>
        </w:rPr>
        <w:t>11.1</w:t>
      </w:r>
      <w:r w:rsidRPr="00424A6C">
        <w:rPr>
          <w:rFonts w:asciiTheme="minorHAnsi" w:hAnsiTheme="minorHAnsi"/>
          <w:b/>
        </w:rPr>
        <w:tab/>
        <w:t>Means of assessing each Student Learning Outcome:</w:t>
      </w:r>
    </w:p>
    <w:p w:rsidR="00B469CD" w:rsidRPr="00B469CD" w:rsidRDefault="00B469CD" w:rsidP="001B674C">
      <w:pPr>
        <w:rPr>
          <w:rFonts w:asciiTheme="minorHAnsi" w:hAnsiTheme="minorHAnsi"/>
        </w:rPr>
      </w:pPr>
      <w:r w:rsidRPr="00B469CD">
        <w:rPr>
          <w:rFonts w:asciiTheme="minorHAnsi" w:hAnsiTheme="minorHAnsi"/>
        </w:rPr>
        <w:lastRenderedPageBreak/>
        <w:t xml:space="preserve">The Department of Geography undergraduate program seeks to accomplish five learning outcomes namely: </w:t>
      </w:r>
    </w:p>
    <w:p w:rsidR="00B469CD" w:rsidRPr="00B469CD" w:rsidRDefault="00B469CD" w:rsidP="00B469CD">
      <w:pPr>
        <w:pStyle w:val="ListParagraph"/>
        <w:numPr>
          <w:ilvl w:val="0"/>
          <w:numId w:val="4"/>
        </w:numPr>
        <w:rPr>
          <w:rFonts w:asciiTheme="minorHAnsi" w:hAnsiTheme="minorHAnsi"/>
        </w:rPr>
      </w:pPr>
      <w:r w:rsidRPr="00B469CD">
        <w:rPr>
          <w:rFonts w:asciiTheme="minorHAnsi" w:hAnsiTheme="minorHAnsi"/>
        </w:rPr>
        <w:t>Spatial Analysis and Reasoning</w:t>
      </w:r>
    </w:p>
    <w:p w:rsidR="00B469CD" w:rsidRPr="00B469CD" w:rsidRDefault="00B469CD" w:rsidP="00B469CD">
      <w:pPr>
        <w:pStyle w:val="ListParagraph"/>
        <w:numPr>
          <w:ilvl w:val="0"/>
          <w:numId w:val="4"/>
        </w:numPr>
        <w:rPr>
          <w:rFonts w:asciiTheme="minorHAnsi" w:hAnsiTheme="minorHAnsi"/>
        </w:rPr>
      </w:pPr>
      <w:r w:rsidRPr="00B469CD">
        <w:rPr>
          <w:rFonts w:asciiTheme="minorHAnsi" w:hAnsiTheme="minorHAnsi"/>
        </w:rPr>
        <w:t>Human systems</w:t>
      </w:r>
    </w:p>
    <w:p w:rsidR="00B469CD" w:rsidRPr="00B469CD" w:rsidRDefault="00B469CD" w:rsidP="00B469CD">
      <w:pPr>
        <w:pStyle w:val="ListParagraph"/>
        <w:numPr>
          <w:ilvl w:val="0"/>
          <w:numId w:val="4"/>
        </w:numPr>
        <w:rPr>
          <w:rFonts w:asciiTheme="minorHAnsi" w:hAnsiTheme="minorHAnsi"/>
        </w:rPr>
      </w:pPr>
      <w:r w:rsidRPr="00B469CD">
        <w:rPr>
          <w:rFonts w:asciiTheme="minorHAnsi" w:hAnsiTheme="minorHAnsi"/>
        </w:rPr>
        <w:t>Physical systems</w:t>
      </w:r>
    </w:p>
    <w:p w:rsidR="00B469CD" w:rsidRPr="00B469CD" w:rsidRDefault="00B469CD" w:rsidP="00B469CD">
      <w:pPr>
        <w:pStyle w:val="ListParagraph"/>
        <w:numPr>
          <w:ilvl w:val="0"/>
          <w:numId w:val="4"/>
        </w:numPr>
        <w:rPr>
          <w:rFonts w:asciiTheme="minorHAnsi" w:hAnsiTheme="minorHAnsi"/>
        </w:rPr>
      </w:pPr>
      <w:r w:rsidRPr="00B469CD">
        <w:rPr>
          <w:rFonts w:asciiTheme="minorHAnsi" w:hAnsiTheme="minorHAnsi"/>
        </w:rPr>
        <w:t>Tools and techniques</w:t>
      </w:r>
    </w:p>
    <w:p w:rsidR="00B469CD" w:rsidRPr="00B469CD" w:rsidRDefault="00B469CD" w:rsidP="00B469CD">
      <w:pPr>
        <w:pStyle w:val="ListParagraph"/>
        <w:numPr>
          <w:ilvl w:val="0"/>
          <w:numId w:val="4"/>
        </w:numPr>
        <w:rPr>
          <w:rFonts w:asciiTheme="minorHAnsi" w:hAnsiTheme="minorHAnsi"/>
        </w:rPr>
      </w:pPr>
      <w:r w:rsidRPr="00B469CD">
        <w:rPr>
          <w:rFonts w:asciiTheme="minorHAnsi" w:hAnsiTheme="minorHAnsi"/>
        </w:rPr>
        <w:t>Geographic tradition</w:t>
      </w:r>
    </w:p>
    <w:p w:rsidR="00EC43CE" w:rsidRDefault="00B469CD" w:rsidP="001B674C">
      <w:pPr>
        <w:rPr>
          <w:rFonts w:asciiTheme="minorHAnsi" w:hAnsiTheme="minorHAnsi"/>
        </w:rPr>
      </w:pPr>
      <w:r>
        <w:rPr>
          <w:rFonts w:asciiTheme="minorHAnsi" w:hAnsiTheme="minorHAnsi"/>
        </w:rPr>
        <w:t xml:space="preserve">We have devised various </w:t>
      </w:r>
      <w:r w:rsidR="00512FC6">
        <w:rPr>
          <w:rFonts w:asciiTheme="minorHAnsi" w:hAnsiTheme="minorHAnsi"/>
        </w:rPr>
        <w:t>means</w:t>
      </w:r>
      <w:r>
        <w:rPr>
          <w:rFonts w:asciiTheme="minorHAnsi" w:hAnsiTheme="minorHAnsi"/>
        </w:rPr>
        <w:t xml:space="preserve"> </w:t>
      </w:r>
      <w:r w:rsidR="00512FC6">
        <w:rPr>
          <w:rFonts w:asciiTheme="minorHAnsi" w:hAnsiTheme="minorHAnsi"/>
        </w:rPr>
        <w:t xml:space="preserve">of assessing learning outcomes including pre and </w:t>
      </w:r>
      <w:r w:rsidR="00EA2C7A">
        <w:rPr>
          <w:rFonts w:asciiTheme="minorHAnsi" w:hAnsiTheme="minorHAnsi"/>
        </w:rPr>
        <w:t>posttest</w:t>
      </w:r>
      <w:r w:rsidR="00512FC6">
        <w:rPr>
          <w:rFonts w:asciiTheme="minorHAnsi" w:hAnsiTheme="minorHAnsi"/>
        </w:rPr>
        <w:t xml:space="preserve"> analysis, Quality enhancement plan, and our exit survey exam which is taken by all students. Each learning outcome spelled above is </w:t>
      </w:r>
      <w:r w:rsidRPr="00B469CD">
        <w:rPr>
          <w:rFonts w:asciiTheme="minorHAnsi" w:hAnsiTheme="minorHAnsi"/>
        </w:rPr>
        <w:t>directly assed using a</w:t>
      </w:r>
      <w:r w:rsidR="00EC43CE">
        <w:rPr>
          <w:rFonts w:asciiTheme="minorHAnsi" w:hAnsiTheme="minorHAnsi"/>
        </w:rPr>
        <w:t xml:space="preserve"> 80-item</w:t>
      </w:r>
      <w:r w:rsidRPr="00B469CD">
        <w:rPr>
          <w:rFonts w:asciiTheme="minorHAnsi" w:hAnsiTheme="minorHAnsi"/>
        </w:rPr>
        <w:t xml:space="preserve"> comprehensive exit exam taken at the end of the four year program. The exit exam (see appendix 3</w:t>
      </w:r>
      <w:r w:rsidR="00512FC6">
        <w:rPr>
          <w:rFonts w:asciiTheme="minorHAnsi" w:hAnsiTheme="minorHAnsi"/>
        </w:rPr>
        <w:t xml:space="preserve">) </w:t>
      </w:r>
      <w:r w:rsidRPr="00B469CD">
        <w:rPr>
          <w:rFonts w:asciiTheme="minorHAnsi" w:hAnsiTheme="minorHAnsi"/>
        </w:rPr>
        <w:t xml:space="preserve">comprises </w:t>
      </w:r>
      <w:r w:rsidR="00EC43CE">
        <w:rPr>
          <w:rFonts w:asciiTheme="minorHAnsi" w:hAnsiTheme="minorHAnsi"/>
        </w:rPr>
        <w:t>seven sections which contain standard questions in the subject area as follows:</w:t>
      </w:r>
    </w:p>
    <w:tbl>
      <w:tblPr>
        <w:tblStyle w:val="TableGrid"/>
        <w:tblW w:w="0" w:type="auto"/>
        <w:tblLook w:val="04A0" w:firstRow="1" w:lastRow="0" w:firstColumn="1" w:lastColumn="0" w:noHBand="0" w:noVBand="1"/>
      </w:tblPr>
      <w:tblGrid>
        <w:gridCol w:w="951"/>
        <w:gridCol w:w="4359"/>
        <w:gridCol w:w="1619"/>
        <w:gridCol w:w="2421"/>
      </w:tblGrid>
      <w:tr w:rsidR="00EC43CE" w:rsidTr="00EC43CE">
        <w:tc>
          <w:tcPr>
            <w:tcW w:w="936" w:type="dxa"/>
          </w:tcPr>
          <w:p w:rsidR="00EC43CE" w:rsidRPr="00EC43CE" w:rsidRDefault="00EC43CE" w:rsidP="001B674C">
            <w:pPr>
              <w:rPr>
                <w:rFonts w:asciiTheme="minorHAnsi" w:hAnsiTheme="minorHAnsi"/>
                <w:b/>
              </w:rPr>
            </w:pPr>
            <w:r w:rsidRPr="00EC43CE">
              <w:rPr>
                <w:rFonts w:asciiTheme="minorHAnsi" w:hAnsiTheme="minorHAnsi"/>
                <w:b/>
              </w:rPr>
              <w:t>Section</w:t>
            </w:r>
          </w:p>
        </w:tc>
        <w:tc>
          <w:tcPr>
            <w:tcW w:w="4369" w:type="dxa"/>
          </w:tcPr>
          <w:p w:rsidR="00EC43CE" w:rsidRPr="00EC43CE" w:rsidRDefault="00EC43CE" w:rsidP="001B674C">
            <w:pPr>
              <w:rPr>
                <w:rFonts w:asciiTheme="minorHAnsi" w:hAnsiTheme="minorHAnsi"/>
                <w:b/>
              </w:rPr>
            </w:pPr>
            <w:r w:rsidRPr="00EC43CE">
              <w:rPr>
                <w:rFonts w:asciiTheme="minorHAnsi" w:hAnsiTheme="minorHAnsi"/>
                <w:b/>
              </w:rPr>
              <w:t>Subject area</w:t>
            </w:r>
          </w:p>
        </w:tc>
        <w:tc>
          <w:tcPr>
            <w:tcW w:w="1620" w:type="dxa"/>
          </w:tcPr>
          <w:p w:rsidR="00EC43CE" w:rsidRPr="00EC43CE" w:rsidRDefault="00EC43CE" w:rsidP="001B674C">
            <w:pPr>
              <w:rPr>
                <w:rFonts w:asciiTheme="minorHAnsi" w:hAnsiTheme="minorHAnsi"/>
                <w:b/>
              </w:rPr>
            </w:pPr>
            <w:r w:rsidRPr="00EC43CE">
              <w:rPr>
                <w:rFonts w:asciiTheme="minorHAnsi" w:hAnsiTheme="minorHAnsi"/>
                <w:b/>
              </w:rPr>
              <w:t># of questions in test</w:t>
            </w:r>
          </w:p>
        </w:tc>
        <w:tc>
          <w:tcPr>
            <w:tcW w:w="2425" w:type="dxa"/>
          </w:tcPr>
          <w:p w:rsidR="00EC43CE" w:rsidRPr="00EC43CE" w:rsidRDefault="00EC43CE" w:rsidP="001B674C">
            <w:pPr>
              <w:rPr>
                <w:rFonts w:asciiTheme="minorHAnsi" w:hAnsiTheme="minorHAnsi"/>
                <w:b/>
              </w:rPr>
            </w:pPr>
            <w:r w:rsidRPr="00EC43CE">
              <w:rPr>
                <w:rFonts w:asciiTheme="minorHAnsi" w:hAnsiTheme="minorHAnsi"/>
                <w:b/>
              </w:rPr>
              <w:t>Comments</w:t>
            </w:r>
          </w:p>
        </w:tc>
      </w:tr>
      <w:tr w:rsidR="00EC43CE" w:rsidTr="00EC43CE">
        <w:tc>
          <w:tcPr>
            <w:tcW w:w="936" w:type="dxa"/>
          </w:tcPr>
          <w:p w:rsidR="00EC43CE" w:rsidRDefault="00EC43CE" w:rsidP="001B674C">
            <w:pPr>
              <w:rPr>
                <w:rFonts w:asciiTheme="minorHAnsi" w:hAnsiTheme="minorHAnsi"/>
              </w:rPr>
            </w:pPr>
            <w:r>
              <w:rPr>
                <w:rFonts w:asciiTheme="minorHAnsi" w:hAnsiTheme="minorHAnsi"/>
              </w:rPr>
              <w:t>1</w:t>
            </w:r>
          </w:p>
        </w:tc>
        <w:tc>
          <w:tcPr>
            <w:tcW w:w="4369" w:type="dxa"/>
          </w:tcPr>
          <w:p w:rsidR="00EC43CE" w:rsidRDefault="00EC43CE" w:rsidP="001B674C">
            <w:pPr>
              <w:rPr>
                <w:rFonts w:asciiTheme="minorHAnsi" w:hAnsiTheme="minorHAnsi"/>
              </w:rPr>
            </w:pPr>
            <w:r>
              <w:rPr>
                <w:rFonts w:asciiTheme="minorHAnsi" w:hAnsiTheme="minorHAnsi"/>
              </w:rPr>
              <w:t>History and philosophy of geography</w:t>
            </w:r>
          </w:p>
        </w:tc>
        <w:tc>
          <w:tcPr>
            <w:tcW w:w="1620" w:type="dxa"/>
          </w:tcPr>
          <w:p w:rsidR="00EC43CE" w:rsidRDefault="00EC43CE" w:rsidP="001B674C">
            <w:pPr>
              <w:rPr>
                <w:rFonts w:asciiTheme="minorHAnsi" w:hAnsiTheme="minorHAnsi"/>
              </w:rPr>
            </w:pPr>
            <w:r>
              <w:rPr>
                <w:rFonts w:asciiTheme="minorHAnsi" w:hAnsiTheme="minorHAnsi"/>
              </w:rPr>
              <w:t>10</w:t>
            </w:r>
          </w:p>
        </w:tc>
        <w:tc>
          <w:tcPr>
            <w:tcW w:w="2425" w:type="dxa"/>
          </w:tcPr>
          <w:p w:rsidR="00EC43CE" w:rsidRDefault="00EC43CE" w:rsidP="001B674C">
            <w:pPr>
              <w:rPr>
                <w:rFonts w:asciiTheme="minorHAnsi" w:hAnsiTheme="minorHAnsi"/>
              </w:rPr>
            </w:pPr>
            <w:r>
              <w:rPr>
                <w:rFonts w:asciiTheme="minorHAnsi" w:hAnsiTheme="minorHAnsi"/>
              </w:rPr>
              <w:t>Revise questions</w:t>
            </w:r>
          </w:p>
        </w:tc>
      </w:tr>
      <w:tr w:rsidR="00EC43CE" w:rsidTr="00EC43CE">
        <w:tc>
          <w:tcPr>
            <w:tcW w:w="936" w:type="dxa"/>
          </w:tcPr>
          <w:p w:rsidR="00EC43CE" w:rsidRDefault="00EC43CE" w:rsidP="001B674C">
            <w:pPr>
              <w:rPr>
                <w:rFonts w:asciiTheme="minorHAnsi" w:hAnsiTheme="minorHAnsi"/>
              </w:rPr>
            </w:pPr>
            <w:r>
              <w:rPr>
                <w:rFonts w:asciiTheme="minorHAnsi" w:hAnsiTheme="minorHAnsi"/>
              </w:rPr>
              <w:t>2</w:t>
            </w:r>
          </w:p>
        </w:tc>
        <w:tc>
          <w:tcPr>
            <w:tcW w:w="4369" w:type="dxa"/>
          </w:tcPr>
          <w:p w:rsidR="00EC43CE" w:rsidRDefault="00EC43CE" w:rsidP="001B674C">
            <w:pPr>
              <w:rPr>
                <w:rFonts w:asciiTheme="minorHAnsi" w:hAnsiTheme="minorHAnsi"/>
              </w:rPr>
            </w:pPr>
            <w:r>
              <w:rPr>
                <w:rFonts w:asciiTheme="minorHAnsi" w:hAnsiTheme="minorHAnsi"/>
              </w:rPr>
              <w:t xml:space="preserve">Economic geography </w:t>
            </w:r>
          </w:p>
        </w:tc>
        <w:tc>
          <w:tcPr>
            <w:tcW w:w="1620" w:type="dxa"/>
          </w:tcPr>
          <w:p w:rsidR="00EC43CE" w:rsidRDefault="00EC43CE" w:rsidP="001B674C">
            <w:pPr>
              <w:rPr>
                <w:rFonts w:asciiTheme="minorHAnsi" w:hAnsiTheme="minorHAnsi"/>
              </w:rPr>
            </w:pPr>
            <w:r>
              <w:rPr>
                <w:rFonts w:asciiTheme="minorHAnsi" w:hAnsiTheme="minorHAnsi"/>
              </w:rPr>
              <w:t>9</w:t>
            </w:r>
          </w:p>
        </w:tc>
        <w:tc>
          <w:tcPr>
            <w:tcW w:w="2425" w:type="dxa"/>
          </w:tcPr>
          <w:p w:rsidR="00EC43CE" w:rsidRDefault="00EC43CE" w:rsidP="001B674C">
            <w:pPr>
              <w:rPr>
                <w:rFonts w:asciiTheme="minorHAnsi" w:hAnsiTheme="minorHAnsi"/>
              </w:rPr>
            </w:pPr>
            <w:r>
              <w:rPr>
                <w:rFonts w:asciiTheme="minorHAnsi" w:hAnsiTheme="minorHAnsi"/>
              </w:rPr>
              <w:t xml:space="preserve">Replace with human </w:t>
            </w:r>
          </w:p>
        </w:tc>
      </w:tr>
      <w:tr w:rsidR="00EC43CE" w:rsidTr="00EC43CE">
        <w:tc>
          <w:tcPr>
            <w:tcW w:w="936" w:type="dxa"/>
          </w:tcPr>
          <w:p w:rsidR="00EC43CE" w:rsidRDefault="00EC43CE" w:rsidP="001B674C">
            <w:pPr>
              <w:rPr>
                <w:rFonts w:asciiTheme="minorHAnsi" w:hAnsiTheme="minorHAnsi"/>
              </w:rPr>
            </w:pPr>
            <w:r>
              <w:rPr>
                <w:rFonts w:asciiTheme="minorHAnsi" w:hAnsiTheme="minorHAnsi"/>
              </w:rPr>
              <w:t>3</w:t>
            </w:r>
          </w:p>
        </w:tc>
        <w:tc>
          <w:tcPr>
            <w:tcW w:w="4369" w:type="dxa"/>
          </w:tcPr>
          <w:p w:rsidR="00EC43CE" w:rsidRDefault="00EC43CE" w:rsidP="001B674C">
            <w:pPr>
              <w:rPr>
                <w:rFonts w:asciiTheme="minorHAnsi" w:hAnsiTheme="minorHAnsi"/>
              </w:rPr>
            </w:pPr>
            <w:r w:rsidRPr="00EC43CE">
              <w:rPr>
                <w:rFonts w:asciiTheme="minorHAnsi" w:hAnsiTheme="minorHAnsi"/>
              </w:rPr>
              <w:t>World regional geography</w:t>
            </w:r>
          </w:p>
        </w:tc>
        <w:tc>
          <w:tcPr>
            <w:tcW w:w="1620" w:type="dxa"/>
          </w:tcPr>
          <w:p w:rsidR="00EC43CE" w:rsidRDefault="00EC43CE" w:rsidP="001B674C">
            <w:pPr>
              <w:rPr>
                <w:rFonts w:asciiTheme="minorHAnsi" w:hAnsiTheme="minorHAnsi"/>
              </w:rPr>
            </w:pPr>
            <w:r>
              <w:rPr>
                <w:rFonts w:asciiTheme="minorHAnsi" w:hAnsiTheme="minorHAnsi"/>
              </w:rPr>
              <w:t>13</w:t>
            </w:r>
          </w:p>
        </w:tc>
        <w:tc>
          <w:tcPr>
            <w:tcW w:w="2425" w:type="dxa"/>
          </w:tcPr>
          <w:p w:rsidR="00EC43CE" w:rsidRDefault="00EC43CE" w:rsidP="001B674C">
            <w:pPr>
              <w:rPr>
                <w:rFonts w:asciiTheme="minorHAnsi" w:hAnsiTheme="minorHAnsi"/>
              </w:rPr>
            </w:pPr>
            <w:r>
              <w:rPr>
                <w:rFonts w:asciiTheme="minorHAnsi" w:hAnsiTheme="minorHAnsi"/>
              </w:rPr>
              <w:t>Revise questions</w:t>
            </w:r>
          </w:p>
        </w:tc>
      </w:tr>
      <w:tr w:rsidR="00EC43CE" w:rsidTr="00EC43CE">
        <w:tc>
          <w:tcPr>
            <w:tcW w:w="936" w:type="dxa"/>
          </w:tcPr>
          <w:p w:rsidR="00EC43CE" w:rsidRDefault="00EC43CE" w:rsidP="001B674C">
            <w:pPr>
              <w:rPr>
                <w:rFonts w:asciiTheme="minorHAnsi" w:hAnsiTheme="minorHAnsi"/>
              </w:rPr>
            </w:pPr>
            <w:r>
              <w:rPr>
                <w:rFonts w:asciiTheme="minorHAnsi" w:hAnsiTheme="minorHAnsi"/>
              </w:rPr>
              <w:t>4</w:t>
            </w:r>
          </w:p>
        </w:tc>
        <w:tc>
          <w:tcPr>
            <w:tcW w:w="4369" w:type="dxa"/>
          </w:tcPr>
          <w:p w:rsidR="00EC43CE" w:rsidRDefault="00EC43CE" w:rsidP="001B674C">
            <w:pPr>
              <w:rPr>
                <w:rFonts w:asciiTheme="minorHAnsi" w:hAnsiTheme="minorHAnsi"/>
              </w:rPr>
            </w:pPr>
            <w:r>
              <w:rPr>
                <w:rFonts w:asciiTheme="minorHAnsi" w:hAnsiTheme="minorHAnsi"/>
              </w:rPr>
              <w:t xml:space="preserve">Physical geography </w:t>
            </w:r>
          </w:p>
        </w:tc>
        <w:tc>
          <w:tcPr>
            <w:tcW w:w="1620" w:type="dxa"/>
          </w:tcPr>
          <w:p w:rsidR="00EC43CE" w:rsidRDefault="00EC43CE" w:rsidP="001B674C">
            <w:pPr>
              <w:rPr>
                <w:rFonts w:asciiTheme="minorHAnsi" w:hAnsiTheme="minorHAnsi"/>
              </w:rPr>
            </w:pPr>
            <w:r>
              <w:rPr>
                <w:rFonts w:asciiTheme="minorHAnsi" w:hAnsiTheme="minorHAnsi"/>
              </w:rPr>
              <w:t>21</w:t>
            </w:r>
          </w:p>
        </w:tc>
        <w:tc>
          <w:tcPr>
            <w:tcW w:w="2425" w:type="dxa"/>
          </w:tcPr>
          <w:p w:rsidR="00EC43CE" w:rsidRDefault="00EC43CE" w:rsidP="001B674C">
            <w:pPr>
              <w:rPr>
                <w:rFonts w:asciiTheme="minorHAnsi" w:hAnsiTheme="minorHAnsi"/>
              </w:rPr>
            </w:pPr>
            <w:r>
              <w:rPr>
                <w:rFonts w:asciiTheme="minorHAnsi" w:hAnsiTheme="minorHAnsi"/>
              </w:rPr>
              <w:t>Revise questions</w:t>
            </w:r>
          </w:p>
        </w:tc>
      </w:tr>
      <w:tr w:rsidR="00EC43CE" w:rsidTr="00EC43CE">
        <w:tc>
          <w:tcPr>
            <w:tcW w:w="936" w:type="dxa"/>
          </w:tcPr>
          <w:p w:rsidR="00EC43CE" w:rsidRDefault="00EC43CE" w:rsidP="001B674C">
            <w:pPr>
              <w:rPr>
                <w:rFonts w:asciiTheme="minorHAnsi" w:hAnsiTheme="minorHAnsi"/>
              </w:rPr>
            </w:pPr>
            <w:r>
              <w:rPr>
                <w:rFonts w:asciiTheme="minorHAnsi" w:hAnsiTheme="minorHAnsi"/>
              </w:rPr>
              <w:t>5</w:t>
            </w:r>
          </w:p>
        </w:tc>
        <w:tc>
          <w:tcPr>
            <w:tcW w:w="4369" w:type="dxa"/>
          </w:tcPr>
          <w:p w:rsidR="00EC43CE" w:rsidRDefault="00EC43CE" w:rsidP="001B674C">
            <w:pPr>
              <w:rPr>
                <w:rFonts w:asciiTheme="minorHAnsi" w:hAnsiTheme="minorHAnsi"/>
              </w:rPr>
            </w:pPr>
            <w:r>
              <w:rPr>
                <w:rFonts w:asciiTheme="minorHAnsi" w:hAnsiTheme="minorHAnsi"/>
              </w:rPr>
              <w:t>Maps and map interpretation</w:t>
            </w:r>
          </w:p>
        </w:tc>
        <w:tc>
          <w:tcPr>
            <w:tcW w:w="1620" w:type="dxa"/>
          </w:tcPr>
          <w:p w:rsidR="00EC43CE" w:rsidRDefault="00EC43CE" w:rsidP="001B674C">
            <w:pPr>
              <w:rPr>
                <w:rFonts w:asciiTheme="minorHAnsi" w:hAnsiTheme="minorHAnsi"/>
              </w:rPr>
            </w:pPr>
            <w:r>
              <w:rPr>
                <w:rFonts w:asciiTheme="minorHAnsi" w:hAnsiTheme="minorHAnsi"/>
              </w:rPr>
              <w:t>7</w:t>
            </w:r>
          </w:p>
        </w:tc>
        <w:tc>
          <w:tcPr>
            <w:tcW w:w="2425" w:type="dxa"/>
          </w:tcPr>
          <w:p w:rsidR="00EC43CE" w:rsidRDefault="00EC43CE" w:rsidP="001B674C">
            <w:pPr>
              <w:rPr>
                <w:rFonts w:asciiTheme="minorHAnsi" w:hAnsiTheme="minorHAnsi"/>
              </w:rPr>
            </w:pPr>
            <w:r>
              <w:rPr>
                <w:rFonts w:asciiTheme="minorHAnsi" w:hAnsiTheme="minorHAnsi"/>
              </w:rPr>
              <w:t>Replace with GIS</w:t>
            </w:r>
          </w:p>
        </w:tc>
      </w:tr>
      <w:tr w:rsidR="00EC43CE" w:rsidTr="00EC43CE">
        <w:tc>
          <w:tcPr>
            <w:tcW w:w="936" w:type="dxa"/>
          </w:tcPr>
          <w:p w:rsidR="00EC43CE" w:rsidRDefault="00EC43CE" w:rsidP="001B674C">
            <w:pPr>
              <w:rPr>
                <w:rFonts w:asciiTheme="minorHAnsi" w:hAnsiTheme="minorHAnsi"/>
              </w:rPr>
            </w:pPr>
            <w:r>
              <w:rPr>
                <w:rFonts w:asciiTheme="minorHAnsi" w:hAnsiTheme="minorHAnsi"/>
              </w:rPr>
              <w:t>6</w:t>
            </w:r>
          </w:p>
        </w:tc>
        <w:tc>
          <w:tcPr>
            <w:tcW w:w="4369" w:type="dxa"/>
          </w:tcPr>
          <w:p w:rsidR="00EC43CE" w:rsidRDefault="00EC43CE" w:rsidP="001B674C">
            <w:pPr>
              <w:rPr>
                <w:rFonts w:asciiTheme="minorHAnsi" w:hAnsiTheme="minorHAnsi"/>
              </w:rPr>
            </w:pPr>
            <w:r>
              <w:rPr>
                <w:rFonts w:asciiTheme="minorHAnsi" w:hAnsiTheme="minorHAnsi"/>
              </w:rPr>
              <w:t xml:space="preserve">Cartography </w:t>
            </w:r>
          </w:p>
        </w:tc>
        <w:tc>
          <w:tcPr>
            <w:tcW w:w="1620" w:type="dxa"/>
          </w:tcPr>
          <w:p w:rsidR="00EC43CE" w:rsidRDefault="00EC43CE" w:rsidP="001B674C">
            <w:pPr>
              <w:rPr>
                <w:rFonts w:asciiTheme="minorHAnsi" w:hAnsiTheme="minorHAnsi"/>
              </w:rPr>
            </w:pPr>
            <w:r>
              <w:rPr>
                <w:rFonts w:asciiTheme="minorHAnsi" w:hAnsiTheme="minorHAnsi"/>
              </w:rPr>
              <w:t>10</w:t>
            </w:r>
          </w:p>
        </w:tc>
        <w:tc>
          <w:tcPr>
            <w:tcW w:w="2425" w:type="dxa"/>
          </w:tcPr>
          <w:p w:rsidR="00EC43CE" w:rsidRDefault="00EC43CE" w:rsidP="001B674C">
            <w:pPr>
              <w:rPr>
                <w:rFonts w:asciiTheme="minorHAnsi" w:hAnsiTheme="minorHAnsi"/>
              </w:rPr>
            </w:pPr>
            <w:r>
              <w:rPr>
                <w:rFonts w:asciiTheme="minorHAnsi" w:hAnsiTheme="minorHAnsi"/>
              </w:rPr>
              <w:t>Revise questions</w:t>
            </w:r>
          </w:p>
        </w:tc>
      </w:tr>
      <w:tr w:rsidR="00EC43CE" w:rsidTr="00EC43CE">
        <w:tc>
          <w:tcPr>
            <w:tcW w:w="936" w:type="dxa"/>
          </w:tcPr>
          <w:p w:rsidR="00EC43CE" w:rsidRDefault="00EC43CE" w:rsidP="001B674C">
            <w:pPr>
              <w:rPr>
                <w:rFonts w:asciiTheme="minorHAnsi" w:hAnsiTheme="minorHAnsi"/>
              </w:rPr>
            </w:pPr>
            <w:r>
              <w:rPr>
                <w:rFonts w:asciiTheme="minorHAnsi" w:hAnsiTheme="minorHAnsi"/>
              </w:rPr>
              <w:t>7</w:t>
            </w:r>
          </w:p>
        </w:tc>
        <w:tc>
          <w:tcPr>
            <w:tcW w:w="4369" w:type="dxa"/>
          </w:tcPr>
          <w:p w:rsidR="00EC43CE" w:rsidRDefault="00EC43CE" w:rsidP="001B674C">
            <w:pPr>
              <w:rPr>
                <w:rFonts w:asciiTheme="minorHAnsi" w:hAnsiTheme="minorHAnsi"/>
              </w:rPr>
            </w:pPr>
            <w:r>
              <w:rPr>
                <w:rFonts w:asciiTheme="minorHAnsi" w:hAnsiTheme="minorHAnsi"/>
              </w:rPr>
              <w:t>Map reading</w:t>
            </w:r>
          </w:p>
        </w:tc>
        <w:tc>
          <w:tcPr>
            <w:tcW w:w="1620" w:type="dxa"/>
          </w:tcPr>
          <w:p w:rsidR="00EC43CE" w:rsidRDefault="00EC43CE" w:rsidP="001B674C">
            <w:pPr>
              <w:rPr>
                <w:rFonts w:asciiTheme="minorHAnsi" w:hAnsiTheme="minorHAnsi"/>
              </w:rPr>
            </w:pPr>
            <w:r>
              <w:rPr>
                <w:rFonts w:asciiTheme="minorHAnsi" w:hAnsiTheme="minorHAnsi"/>
              </w:rPr>
              <w:t>10</w:t>
            </w:r>
          </w:p>
        </w:tc>
        <w:tc>
          <w:tcPr>
            <w:tcW w:w="2425" w:type="dxa"/>
          </w:tcPr>
          <w:p w:rsidR="00EC43CE" w:rsidRDefault="00EC43CE" w:rsidP="001B674C">
            <w:pPr>
              <w:rPr>
                <w:rFonts w:asciiTheme="minorHAnsi" w:hAnsiTheme="minorHAnsi"/>
              </w:rPr>
            </w:pPr>
            <w:r>
              <w:rPr>
                <w:rFonts w:asciiTheme="minorHAnsi" w:hAnsiTheme="minorHAnsi"/>
              </w:rPr>
              <w:t>Replace with GIS</w:t>
            </w:r>
          </w:p>
        </w:tc>
      </w:tr>
    </w:tbl>
    <w:p w:rsidR="00EC43CE" w:rsidRDefault="00EC43CE" w:rsidP="001B674C">
      <w:pPr>
        <w:rPr>
          <w:rFonts w:asciiTheme="minorHAnsi" w:hAnsiTheme="minorHAnsi"/>
        </w:rPr>
      </w:pPr>
    </w:p>
    <w:p w:rsidR="003F79F2" w:rsidRPr="00EC43CE" w:rsidRDefault="00C319BA" w:rsidP="001B674C">
      <w:pPr>
        <w:rPr>
          <w:rFonts w:asciiTheme="minorHAnsi" w:hAnsiTheme="minorHAnsi"/>
        </w:rPr>
      </w:pPr>
      <w:r>
        <w:rPr>
          <w:rFonts w:asciiTheme="minorHAnsi" w:hAnsiTheme="minorHAnsi"/>
        </w:rPr>
        <w:t>As mentioned in#5, w</w:t>
      </w:r>
      <w:r w:rsidR="00EC43CE">
        <w:rPr>
          <w:rFonts w:asciiTheme="minorHAnsi" w:hAnsiTheme="minorHAnsi"/>
        </w:rPr>
        <w:t>e feel that it is time to revise this exit exam to reflect recent changes in our department curriculum. For example, we are now requiring GIS for all our majors. This should be included in the exit exam.</w:t>
      </w:r>
      <w:r w:rsidR="00042F77">
        <w:rPr>
          <w:rFonts w:asciiTheme="minorHAnsi" w:hAnsiTheme="minorHAnsi"/>
        </w:rPr>
        <w:t xml:space="preserve"> Also, Economic Geography should be removed as it is no longer required for all Geography majors. Instead, questions from Human Geography should be added.  </w:t>
      </w:r>
    </w:p>
    <w:p w:rsidR="00F730FC" w:rsidRPr="00424A6C" w:rsidRDefault="00F730FC" w:rsidP="001B674C">
      <w:pPr>
        <w:rPr>
          <w:rFonts w:asciiTheme="minorHAnsi" w:hAnsiTheme="minorHAnsi"/>
          <w:b/>
        </w:rPr>
      </w:pPr>
      <w:r w:rsidRPr="00424A6C">
        <w:rPr>
          <w:rFonts w:asciiTheme="minorHAnsi" w:hAnsiTheme="minorHAnsi"/>
          <w:b/>
        </w:rPr>
        <w:tab/>
        <w:t>11.2</w:t>
      </w:r>
      <w:r w:rsidRPr="00424A6C">
        <w:rPr>
          <w:rFonts w:asciiTheme="minorHAnsi" w:hAnsiTheme="minorHAnsi"/>
          <w:b/>
        </w:rPr>
        <w:tab/>
        <w:t xml:space="preserve">Summary of the results of the assessment/s for each Student Learning </w:t>
      </w:r>
      <w:r w:rsidRPr="00424A6C">
        <w:rPr>
          <w:rFonts w:asciiTheme="minorHAnsi" w:hAnsiTheme="minorHAnsi"/>
          <w:b/>
        </w:rPr>
        <w:tab/>
      </w:r>
      <w:r w:rsidRPr="00424A6C">
        <w:rPr>
          <w:rFonts w:asciiTheme="minorHAnsi" w:hAnsiTheme="minorHAnsi"/>
          <w:b/>
        </w:rPr>
        <w:tab/>
      </w:r>
      <w:r w:rsidRPr="00424A6C">
        <w:rPr>
          <w:rFonts w:asciiTheme="minorHAnsi" w:hAnsiTheme="minorHAnsi"/>
          <w:b/>
        </w:rPr>
        <w:tab/>
      </w:r>
      <w:r w:rsidRPr="00424A6C">
        <w:rPr>
          <w:rFonts w:asciiTheme="minorHAnsi" w:hAnsiTheme="minorHAnsi"/>
          <w:b/>
        </w:rPr>
        <w:tab/>
        <w:t>Outcome:</w:t>
      </w:r>
    </w:p>
    <w:p w:rsidR="00042F77" w:rsidRDefault="00E10A93" w:rsidP="001B674C">
      <w:pPr>
        <w:rPr>
          <w:rFonts w:asciiTheme="minorHAnsi" w:hAnsiTheme="minorHAnsi"/>
        </w:rPr>
      </w:pPr>
      <w:r>
        <w:rPr>
          <w:rFonts w:asciiTheme="minorHAnsi" w:hAnsiTheme="minorHAnsi"/>
        </w:rPr>
        <w:t xml:space="preserve">The following is a </w:t>
      </w:r>
      <w:r w:rsidRPr="00E10A93">
        <w:rPr>
          <w:rFonts w:asciiTheme="minorHAnsi" w:hAnsiTheme="minorHAnsi"/>
        </w:rPr>
        <w:t>summary of the results of the assessment of our learning outcomes based on the comprehensive exit exam.</w:t>
      </w:r>
    </w:p>
    <w:p w:rsidR="00D80E47" w:rsidRDefault="00E10A93" w:rsidP="001B674C">
      <w:pPr>
        <w:rPr>
          <w:rFonts w:asciiTheme="minorHAnsi" w:hAnsiTheme="minorHAnsi"/>
        </w:rPr>
      </w:pPr>
      <w:r w:rsidRPr="00E10A93">
        <w:rPr>
          <w:rFonts w:asciiTheme="minorHAnsi" w:hAnsiTheme="minorHAnsi"/>
        </w:rPr>
        <w:t xml:space="preserve"> </w:t>
      </w:r>
    </w:p>
    <w:tbl>
      <w:tblPr>
        <w:tblStyle w:val="TableGrid"/>
        <w:tblW w:w="8370" w:type="dxa"/>
        <w:tblLook w:val="04A0" w:firstRow="1" w:lastRow="0" w:firstColumn="1" w:lastColumn="0" w:noHBand="0" w:noVBand="1"/>
      </w:tblPr>
      <w:tblGrid>
        <w:gridCol w:w="3150"/>
        <w:gridCol w:w="990"/>
        <w:gridCol w:w="990"/>
        <w:gridCol w:w="1080"/>
        <w:gridCol w:w="1080"/>
        <w:gridCol w:w="1080"/>
      </w:tblGrid>
      <w:tr w:rsidR="00D80E47" w:rsidTr="00D80E47">
        <w:trPr>
          <w:trHeight w:val="300"/>
        </w:trPr>
        <w:tc>
          <w:tcPr>
            <w:tcW w:w="8370" w:type="dxa"/>
            <w:gridSpan w:val="6"/>
            <w:noWrap/>
            <w:hideMark/>
          </w:tcPr>
          <w:p w:rsidR="00D80E47" w:rsidRDefault="00D80E47">
            <w:pPr>
              <w:jc w:val="center"/>
              <w:rPr>
                <w:rFonts w:ascii="Calibri" w:hAnsi="Calibri"/>
                <w:b/>
                <w:bCs/>
                <w:color w:val="000000"/>
                <w:sz w:val="22"/>
                <w:szCs w:val="22"/>
              </w:rPr>
            </w:pPr>
            <w:r>
              <w:rPr>
                <w:rFonts w:ascii="Calibri" w:hAnsi="Calibri"/>
                <w:b/>
                <w:bCs/>
                <w:color w:val="000000"/>
                <w:sz w:val="22"/>
                <w:szCs w:val="22"/>
              </w:rPr>
              <w:t>Department of Geography</w:t>
            </w:r>
          </w:p>
        </w:tc>
      </w:tr>
      <w:tr w:rsidR="00D80E47" w:rsidTr="00D80E47">
        <w:trPr>
          <w:trHeight w:val="300"/>
        </w:trPr>
        <w:tc>
          <w:tcPr>
            <w:tcW w:w="8370" w:type="dxa"/>
            <w:gridSpan w:val="6"/>
            <w:noWrap/>
            <w:hideMark/>
          </w:tcPr>
          <w:p w:rsidR="00D80E47" w:rsidRDefault="00D80E47">
            <w:pPr>
              <w:jc w:val="center"/>
              <w:rPr>
                <w:rFonts w:ascii="Calibri" w:hAnsi="Calibri"/>
                <w:b/>
                <w:bCs/>
                <w:color w:val="000000"/>
                <w:sz w:val="22"/>
                <w:szCs w:val="22"/>
              </w:rPr>
            </w:pPr>
            <w:r>
              <w:rPr>
                <w:rFonts w:ascii="Calibri" w:hAnsi="Calibri"/>
                <w:b/>
                <w:bCs/>
                <w:color w:val="000000"/>
                <w:sz w:val="22"/>
                <w:szCs w:val="22"/>
              </w:rPr>
              <w:t>Five Year Learning Outcome Assessment Using Exit Exam Analysis</w:t>
            </w:r>
          </w:p>
        </w:tc>
      </w:tr>
      <w:tr w:rsidR="00D80E47" w:rsidTr="00D80E47">
        <w:trPr>
          <w:trHeight w:val="300"/>
        </w:trPr>
        <w:tc>
          <w:tcPr>
            <w:tcW w:w="3150" w:type="dxa"/>
            <w:hideMark/>
          </w:tcPr>
          <w:p w:rsidR="00D80E47" w:rsidRDefault="00D80E47">
            <w:pPr>
              <w:jc w:val="center"/>
              <w:rPr>
                <w:rFonts w:ascii="Calibri" w:hAnsi="Calibri"/>
                <w:b/>
                <w:bCs/>
                <w:color w:val="000000"/>
                <w:sz w:val="22"/>
                <w:szCs w:val="22"/>
              </w:rPr>
            </w:pPr>
          </w:p>
        </w:tc>
        <w:tc>
          <w:tcPr>
            <w:tcW w:w="5220" w:type="dxa"/>
            <w:gridSpan w:val="5"/>
            <w:noWrap/>
            <w:hideMark/>
          </w:tcPr>
          <w:p w:rsidR="00D80E47" w:rsidRDefault="00D80E47">
            <w:pPr>
              <w:jc w:val="center"/>
              <w:rPr>
                <w:rFonts w:ascii="Calibri" w:hAnsi="Calibri"/>
                <w:b/>
                <w:bCs/>
                <w:color w:val="000000"/>
                <w:sz w:val="22"/>
                <w:szCs w:val="22"/>
              </w:rPr>
            </w:pPr>
            <w:r>
              <w:rPr>
                <w:rFonts w:ascii="Calibri" w:hAnsi="Calibri"/>
                <w:b/>
                <w:bCs/>
                <w:color w:val="000000"/>
                <w:sz w:val="22"/>
                <w:szCs w:val="22"/>
              </w:rPr>
              <w:t>Overall Percentage Correct</w:t>
            </w:r>
          </w:p>
        </w:tc>
      </w:tr>
      <w:tr w:rsidR="00D80E47" w:rsidTr="00D80E47">
        <w:trPr>
          <w:trHeight w:val="300"/>
        </w:trPr>
        <w:tc>
          <w:tcPr>
            <w:tcW w:w="3150" w:type="dxa"/>
            <w:hideMark/>
          </w:tcPr>
          <w:p w:rsidR="00D80E47" w:rsidRDefault="00D80E47">
            <w:pPr>
              <w:rPr>
                <w:rFonts w:ascii="Calibri" w:hAnsi="Calibri"/>
                <w:b/>
                <w:bCs/>
                <w:color w:val="000000"/>
                <w:sz w:val="22"/>
                <w:szCs w:val="22"/>
              </w:rPr>
            </w:pPr>
            <w:r>
              <w:rPr>
                <w:rFonts w:ascii="Calibri" w:hAnsi="Calibri"/>
                <w:b/>
                <w:bCs/>
                <w:color w:val="000000"/>
                <w:sz w:val="22"/>
                <w:szCs w:val="22"/>
              </w:rPr>
              <w:t>Learning Outcome</w:t>
            </w:r>
          </w:p>
        </w:tc>
        <w:tc>
          <w:tcPr>
            <w:tcW w:w="990" w:type="dxa"/>
            <w:noWrap/>
            <w:hideMark/>
          </w:tcPr>
          <w:p w:rsidR="00D80E47" w:rsidRDefault="00D80E47">
            <w:pPr>
              <w:rPr>
                <w:rFonts w:ascii="Calibri" w:hAnsi="Calibri"/>
                <w:b/>
                <w:bCs/>
                <w:color w:val="000000"/>
                <w:sz w:val="22"/>
                <w:szCs w:val="22"/>
              </w:rPr>
            </w:pPr>
            <w:r>
              <w:rPr>
                <w:rFonts w:ascii="Calibri" w:hAnsi="Calibri"/>
                <w:b/>
                <w:bCs/>
                <w:color w:val="000000"/>
                <w:sz w:val="22"/>
                <w:szCs w:val="22"/>
              </w:rPr>
              <w:t>2010-11</w:t>
            </w:r>
          </w:p>
        </w:tc>
        <w:tc>
          <w:tcPr>
            <w:tcW w:w="990" w:type="dxa"/>
            <w:noWrap/>
            <w:hideMark/>
          </w:tcPr>
          <w:p w:rsidR="00D80E47" w:rsidRDefault="00D80E47">
            <w:pPr>
              <w:rPr>
                <w:rFonts w:ascii="Calibri" w:hAnsi="Calibri"/>
                <w:b/>
                <w:bCs/>
                <w:color w:val="000000"/>
                <w:sz w:val="22"/>
                <w:szCs w:val="22"/>
              </w:rPr>
            </w:pPr>
            <w:r>
              <w:rPr>
                <w:rFonts w:ascii="Calibri" w:hAnsi="Calibri"/>
                <w:b/>
                <w:bCs/>
                <w:color w:val="000000"/>
                <w:sz w:val="22"/>
                <w:szCs w:val="22"/>
              </w:rPr>
              <w:t>2011-12</w:t>
            </w:r>
          </w:p>
        </w:tc>
        <w:tc>
          <w:tcPr>
            <w:tcW w:w="1080" w:type="dxa"/>
            <w:noWrap/>
            <w:hideMark/>
          </w:tcPr>
          <w:p w:rsidR="00D80E47" w:rsidRDefault="00D80E47">
            <w:pPr>
              <w:rPr>
                <w:rFonts w:ascii="Calibri" w:hAnsi="Calibri"/>
                <w:b/>
                <w:bCs/>
                <w:color w:val="000000"/>
                <w:sz w:val="22"/>
                <w:szCs w:val="22"/>
              </w:rPr>
            </w:pPr>
            <w:r>
              <w:rPr>
                <w:rFonts w:ascii="Calibri" w:hAnsi="Calibri"/>
                <w:b/>
                <w:bCs/>
                <w:color w:val="000000"/>
                <w:sz w:val="22"/>
                <w:szCs w:val="22"/>
              </w:rPr>
              <w:t>2012-13</w:t>
            </w:r>
          </w:p>
        </w:tc>
        <w:tc>
          <w:tcPr>
            <w:tcW w:w="1080" w:type="dxa"/>
            <w:noWrap/>
            <w:hideMark/>
          </w:tcPr>
          <w:p w:rsidR="00D80E47" w:rsidRDefault="00D80E47">
            <w:pPr>
              <w:rPr>
                <w:rFonts w:ascii="Calibri" w:hAnsi="Calibri"/>
                <w:b/>
                <w:bCs/>
                <w:color w:val="000000"/>
                <w:sz w:val="22"/>
                <w:szCs w:val="22"/>
              </w:rPr>
            </w:pPr>
            <w:r>
              <w:rPr>
                <w:rFonts w:ascii="Calibri" w:hAnsi="Calibri"/>
                <w:b/>
                <w:bCs/>
                <w:color w:val="000000"/>
                <w:sz w:val="22"/>
                <w:szCs w:val="22"/>
              </w:rPr>
              <w:t>2013-14</w:t>
            </w:r>
          </w:p>
        </w:tc>
        <w:tc>
          <w:tcPr>
            <w:tcW w:w="1080" w:type="dxa"/>
            <w:noWrap/>
            <w:hideMark/>
          </w:tcPr>
          <w:p w:rsidR="00D80E47" w:rsidRDefault="00D80E47">
            <w:pPr>
              <w:rPr>
                <w:rFonts w:ascii="Calibri" w:hAnsi="Calibri"/>
                <w:b/>
                <w:bCs/>
                <w:color w:val="000000"/>
                <w:sz w:val="22"/>
                <w:szCs w:val="22"/>
              </w:rPr>
            </w:pPr>
            <w:r>
              <w:rPr>
                <w:rFonts w:ascii="Calibri" w:hAnsi="Calibri"/>
                <w:b/>
                <w:bCs/>
                <w:color w:val="000000"/>
                <w:sz w:val="22"/>
                <w:szCs w:val="22"/>
              </w:rPr>
              <w:t>2014-15</w:t>
            </w:r>
          </w:p>
        </w:tc>
      </w:tr>
      <w:tr w:rsidR="00D80E47" w:rsidTr="00D80E47">
        <w:trPr>
          <w:trHeight w:val="600"/>
        </w:trPr>
        <w:tc>
          <w:tcPr>
            <w:tcW w:w="3150" w:type="dxa"/>
            <w:hideMark/>
          </w:tcPr>
          <w:p w:rsidR="00D80E47" w:rsidRDefault="00D80E47">
            <w:pPr>
              <w:rPr>
                <w:rFonts w:ascii="Calibri" w:hAnsi="Calibri"/>
                <w:color w:val="000000"/>
                <w:sz w:val="22"/>
                <w:szCs w:val="22"/>
              </w:rPr>
            </w:pPr>
            <w:r>
              <w:rPr>
                <w:rFonts w:ascii="Calibri" w:hAnsi="Calibri"/>
                <w:color w:val="000000"/>
                <w:sz w:val="22"/>
                <w:szCs w:val="22"/>
              </w:rPr>
              <w:t xml:space="preserve">Learning Outcome 1: </w:t>
            </w:r>
            <w:r>
              <w:rPr>
                <w:rFonts w:ascii="Calibri" w:hAnsi="Calibri"/>
                <w:color w:val="000000"/>
                <w:sz w:val="22"/>
                <w:szCs w:val="22"/>
              </w:rPr>
              <w:br/>
              <w:t>Spatial Analysis and Reasoning</w:t>
            </w:r>
          </w:p>
        </w:tc>
        <w:tc>
          <w:tcPr>
            <w:tcW w:w="990" w:type="dxa"/>
            <w:noWrap/>
            <w:hideMark/>
          </w:tcPr>
          <w:p w:rsidR="00D80E47" w:rsidRDefault="00D80E47">
            <w:pPr>
              <w:jc w:val="right"/>
              <w:rPr>
                <w:rFonts w:ascii="Calibri" w:hAnsi="Calibri"/>
                <w:color w:val="000000"/>
                <w:sz w:val="22"/>
                <w:szCs w:val="22"/>
              </w:rPr>
            </w:pPr>
            <w:r>
              <w:rPr>
                <w:rFonts w:ascii="Calibri" w:hAnsi="Calibri"/>
                <w:color w:val="000000"/>
                <w:sz w:val="22"/>
                <w:szCs w:val="22"/>
              </w:rPr>
              <w:t>62.62%</w:t>
            </w:r>
          </w:p>
        </w:tc>
        <w:tc>
          <w:tcPr>
            <w:tcW w:w="990" w:type="dxa"/>
            <w:noWrap/>
            <w:hideMark/>
          </w:tcPr>
          <w:p w:rsidR="00D80E47" w:rsidRDefault="00D80E47">
            <w:pPr>
              <w:jc w:val="right"/>
              <w:rPr>
                <w:rFonts w:ascii="Calibri" w:hAnsi="Calibri"/>
                <w:color w:val="000000"/>
                <w:sz w:val="22"/>
                <w:szCs w:val="22"/>
              </w:rPr>
            </w:pPr>
            <w:r>
              <w:rPr>
                <w:rFonts w:ascii="Calibri" w:hAnsi="Calibri"/>
                <w:color w:val="000000"/>
                <w:sz w:val="22"/>
                <w:szCs w:val="22"/>
              </w:rPr>
              <w:t>58.65%</w:t>
            </w:r>
          </w:p>
        </w:tc>
        <w:tc>
          <w:tcPr>
            <w:tcW w:w="1080" w:type="dxa"/>
            <w:noWrap/>
            <w:hideMark/>
          </w:tcPr>
          <w:p w:rsidR="00D80E47" w:rsidRDefault="00D80E47">
            <w:pPr>
              <w:jc w:val="right"/>
              <w:rPr>
                <w:rFonts w:ascii="Calibri" w:hAnsi="Calibri"/>
                <w:color w:val="000000"/>
                <w:sz w:val="22"/>
                <w:szCs w:val="22"/>
              </w:rPr>
            </w:pPr>
            <w:r>
              <w:rPr>
                <w:rFonts w:ascii="Calibri" w:hAnsi="Calibri"/>
                <w:color w:val="000000"/>
                <w:sz w:val="22"/>
                <w:szCs w:val="22"/>
              </w:rPr>
              <w:t>63.51%</w:t>
            </w:r>
          </w:p>
        </w:tc>
        <w:tc>
          <w:tcPr>
            <w:tcW w:w="1080" w:type="dxa"/>
            <w:noWrap/>
            <w:hideMark/>
          </w:tcPr>
          <w:p w:rsidR="00D80E47" w:rsidRDefault="00D80E47">
            <w:pPr>
              <w:jc w:val="right"/>
              <w:rPr>
                <w:rFonts w:ascii="Calibri" w:hAnsi="Calibri"/>
                <w:color w:val="000000"/>
                <w:sz w:val="22"/>
                <w:szCs w:val="22"/>
              </w:rPr>
            </w:pPr>
            <w:r>
              <w:rPr>
                <w:rFonts w:ascii="Calibri" w:hAnsi="Calibri"/>
                <w:color w:val="000000"/>
                <w:sz w:val="22"/>
                <w:szCs w:val="22"/>
              </w:rPr>
              <w:t>66.26%</w:t>
            </w:r>
          </w:p>
        </w:tc>
        <w:tc>
          <w:tcPr>
            <w:tcW w:w="1080" w:type="dxa"/>
            <w:noWrap/>
            <w:hideMark/>
          </w:tcPr>
          <w:p w:rsidR="00D80E47" w:rsidRDefault="00D80E47">
            <w:pPr>
              <w:jc w:val="right"/>
              <w:rPr>
                <w:rFonts w:ascii="Calibri" w:hAnsi="Calibri"/>
                <w:color w:val="000000"/>
                <w:sz w:val="22"/>
                <w:szCs w:val="22"/>
              </w:rPr>
            </w:pPr>
            <w:r>
              <w:rPr>
                <w:rFonts w:ascii="Calibri" w:hAnsi="Calibri"/>
                <w:color w:val="000000"/>
                <w:sz w:val="22"/>
                <w:szCs w:val="22"/>
              </w:rPr>
              <w:t>64.43%</w:t>
            </w:r>
          </w:p>
        </w:tc>
      </w:tr>
      <w:tr w:rsidR="00D80E47" w:rsidTr="00D80E47">
        <w:trPr>
          <w:trHeight w:val="600"/>
        </w:trPr>
        <w:tc>
          <w:tcPr>
            <w:tcW w:w="3150" w:type="dxa"/>
            <w:hideMark/>
          </w:tcPr>
          <w:p w:rsidR="00D80E47" w:rsidRDefault="00D80E47">
            <w:pPr>
              <w:rPr>
                <w:rFonts w:ascii="Calibri" w:hAnsi="Calibri"/>
                <w:color w:val="000000"/>
                <w:sz w:val="22"/>
                <w:szCs w:val="22"/>
              </w:rPr>
            </w:pPr>
            <w:r>
              <w:rPr>
                <w:rFonts w:ascii="Calibri" w:hAnsi="Calibri"/>
                <w:color w:val="000000"/>
                <w:sz w:val="22"/>
                <w:szCs w:val="22"/>
              </w:rPr>
              <w:t xml:space="preserve">Learning Outcome 2:                   </w:t>
            </w:r>
            <w:r>
              <w:rPr>
                <w:rFonts w:ascii="Calibri" w:hAnsi="Calibri"/>
                <w:color w:val="000000"/>
                <w:sz w:val="22"/>
                <w:szCs w:val="22"/>
              </w:rPr>
              <w:br/>
              <w:t xml:space="preserve"> Human Systems</w:t>
            </w:r>
          </w:p>
        </w:tc>
        <w:tc>
          <w:tcPr>
            <w:tcW w:w="990" w:type="dxa"/>
            <w:noWrap/>
            <w:hideMark/>
          </w:tcPr>
          <w:p w:rsidR="00D80E47" w:rsidRDefault="00D80E47">
            <w:pPr>
              <w:jc w:val="right"/>
              <w:rPr>
                <w:rFonts w:ascii="Calibri" w:hAnsi="Calibri"/>
                <w:color w:val="000000"/>
                <w:sz w:val="22"/>
                <w:szCs w:val="22"/>
              </w:rPr>
            </w:pPr>
            <w:r>
              <w:rPr>
                <w:rFonts w:ascii="Calibri" w:hAnsi="Calibri"/>
                <w:color w:val="000000"/>
                <w:sz w:val="22"/>
                <w:szCs w:val="22"/>
              </w:rPr>
              <w:t>71.79%</w:t>
            </w:r>
          </w:p>
        </w:tc>
        <w:tc>
          <w:tcPr>
            <w:tcW w:w="990" w:type="dxa"/>
            <w:noWrap/>
            <w:hideMark/>
          </w:tcPr>
          <w:p w:rsidR="00D80E47" w:rsidRDefault="00D80E47">
            <w:pPr>
              <w:jc w:val="right"/>
              <w:rPr>
                <w:rFonts w:ascii="Calibri" w:hAnsi="Calibri"/>
                <w:color w:val="000000"/>
                <w:sz w:val="22"/>
                <w:szCs w:val="22"/>
              </w:rPr>
            </w:pPr>
            <w:r>
              <w:rPr>
                <w:rFonts w:ascii="Calibri" w:hAnsi="Calibri"/>
                <w:color w:val="000000"/>
                <w:sz w:val="22"/>
                <w:szCs w:val="22"/>
              </w:rPr>
              <w:t>65.48%</w:t>
            </w:r>
          </w:p>
        </w:tc>
        <w:tc>
          <w:tcPr>
            <w:tcW w:w="1080" w:type="dxa"/>
            <w:noWrap/>
            <w:hideMark/>
          </w:tcPr>
          <w:p w:rsidR="00D80E47" w:rsidRDefault="00D80E47">
            <w:pPr>
              <w:jc w:val="right"/>
              <w:rPr>
                <w:rFonts w:ascii="Calibri" w:hAnsi="Calibri"/>
                <w:color w:val="000000"/>
                <w:sz w:val="22"/>
                <w:szCs w:val="22"/>
              </w:rPr>
            </w:pPr>
            <w:r>
              <w:rPr>
                <w:rFonts w:ascii="Calibri" w:hAnsi="Calibri"/>
                <w:color w:val="000000"/>
                <w:sz w:val="22"/>
                <w:szCs w:val="22"/>
              </w:rPr>
              <w:t>75.00%</w:t>
            </w:r>
          </w:p>
        </w:tc>
        <w:tc>
          <w:tcPr>
            <w:tcW w:w="1080" w:type="dxa"/>
            <w:noWrap/>
            <w:hideMark/>
          </w:tcPr>
          <w:p w:rsidR="00D80E47" w:rsidRDefault="00D80E47">
            <w:pPr>
              <w:jc w:val="right"/>
              <w:rPr>
                <w:rFonts w:ascii="Calibri" w:hAnsi="Calibri"/>
                <w:color w:val="000000"/>
                <w:sz w:val="22"/>
                <w:szCs w:val="22"/>
              </w:rPr>
            </w:pPr>
            <w:r>
              <w:rPr>
                <w:rFonts w:ascii="Calibri" w:hAnsi="Calibri"/>
                <w:color w:val="000000"/>
                <w:sz w:val="22"/>
                <w:szCs w:val="22"/>
              </w:rPr>
              <w:t>69.74%</w:t>
            </w:r>
          </w:p>
        </w:tc>
        <w:tc>
          <w:tcPr>
            <w:tcW w:w="1080" w:type="dxa"/>
            <w:noWrap/>
            <w:hideMark/>
          </w:tcPr>
          <w:p w:rsidR="00D80E47" w:rsidRDefault="00D80E47">
            <w:pPr>
              <w:jc w:val="right"/>
              <w:rPr>
                <w:rFonts w:ascii="Calibri" w:hAnsi="Calibri"/>
                <w:color w:val="000000"/>
                <w:sz w:val="22"/>
                <w:szCs w:val="22"/>
              </w:rPr>
            </w:pPr>
            <w:r>
              <w:rPr>
                <w:rFonts w:ascii="Calibri" w:hAnsi="Calibri"/>
                <w:color w:val="000000"/>
                <w:sz w:val="22"/>
                <w:szCs w:val="22"/>
              </w:rPr>
              <w:t>70.61%</w:t>
            </w:r>
          </w:p>
        </w:tc>
      </w:tr>
      <w:tr w:rsidR="00D80E47" w:rsidTr="00D80E47">
        <w:trPr>
          <w:trHeight w:val="600"/>
        </w:trPr>
        <w:tc>
          <w:tcPr>
            <w:tcW w:w="3150" w:type="dxa"/>
            <w:hideMark/>
          </w:tcPr>
          <w:p w:rsidR="00D80E47" w:rsidRDefault="00D80E47">
            <w:pPr>
              <w:rPr>
                <w:rFonts w:ascii="Calibri" w:hAnsi="Calibri"/>
                <w:color w:val="000000"/>
                <w:sz w:val="22"/>
                <w:szCs w:val="22"/>
              </w:rPr>
            </w:pPr>
            <w:r>
              <w:rPr>
                <w:rFonts w:ascii="Calibri" w:hAnsi="Calibri"/>
                <w:color w:val="000000"/>
                <w:sz w:val="22"/>
                <w:szCs w:val="22"/>
              </w:rPr>
              <w:t xml:space="preserve">Learning Outcome 3:              </w:t>
            </w:r>
            <w:r>
              <w:rPr>
                <w:rFonts w:ascii="Calibri" w:hAnsi="Calibri"/>
                <w:color w:val="000000"/>
                <w:sz w:val="22"/>
                <w:szCs w:val="22"/>
              </w:rPr>
              <w:br/>
              <w:t>Physical Systems</w:t>
            </w:r>
          </w:p>
        </w:tc>
        <w:tc>
          <w:tcPr>
            <w:tcW w:w="990" w:type="dxa"/>
            <w:noWrap/>
            <w:hideMark/>
          </w:tcPr>
          <w:p w:rsidR="00D80E47" w:rsidRDefault="00D80E47">
            <w:pPr>
              <w:jc w:val="right"/>
              <w:rPr>
                <w:rFonts w:ascii="Calibri" w:hAnsi="Calibri"/>
                <w:color w:val="000000"/>
                <w:sz w:val="22"/>
                <w:szCs w:val="22"/>
              </w:rPr>
            </w:pPr>
            <w:r>
              <w:rPr>
                <w:rFonts w:ascii="Calibri" w:hAnsi="Calibri"/>
                <w:color w:val="000000"/>
                <w:sz w:val="22"/>
                <w:szCs w:val="22"/>
              </w:rPr>
              <w:t>60.68%</w:t>
            </w:r>
          </w:p>
        </w:tc>
        <w:tc>
          <w:tcPr>
            <w:tcW w:w="990" w:type="dxa"/>
            <w:noWrap/>
            <w:hideMark/>
          </w:tcPr>
          <w:p w:rsidR="00D80E47" w:rsidRDefault="00D80E47">
            <w:pPr>
              <w:jc w:val="right"/>
              <w:rPr>
                <w:rFonts w:ascii="Calibri" w:hAnsi="Calibri"/>
                <w:color w:val="000000"/>
                <w:sz w:val="22"/>
                <w:szCs w:val="22"/>
              </w:rPr>
            </w:pPr>
            <w:r>
              <w:rPr>
                <w:rFonts w:ascii="Calibri" w:hAnsi="Calibri"/>
                <w:color w:val="000000"/>
                <w:sz w:val="22"/>
                <w:szCs w:val="22"/>
              </w:rPr>
              <w:t>60.48%</w:t>
            </w:r>
          </w:p>
        </w:tc>
        <w:tc>
          <w:tcPr>
            <w:tcW w:w="1080" w:type="dxa"/>
            <w:noWrap/>
            <w:hideMark/>
          </w:tcPr>
          <w:p w:rsidR="00D80E47" w:rsidRDefault="00D80E47">
            <w:pPr>
              <w:jc w:val="right"/>
              <w:rPr>
                <w:rFonts w:ascii="Calibri" w:hAnsi="Calibri"/>
                <w:color w:val="000000"/>
                <w:sz w:val="22"/>
                <w:szCs w:val="22"/>
              </w:rPr>
            </w:pPr>
            <w:r>
              <w:rPr>
                <w:rFonts w:ascii="Calibri" w:hAnsi="Calibri"/>
                <w:color w:val="000000"/>
                <w:sz w:val="22"/>
                <w:szCs w:val="22"/>
              </w:rPr>
              <w:t>54.67%</w:t>
            </w:r>
          </w:p>
        </w:tc>
        <w:tc>
          <w:tcPr>
            <w:tcW w:w="1080" w:type="dxa"/>
            <w:noWrap/>
            <w:hideMark/>
          </w:tcPr>
          <w:p w:rsidR="00D80E47" w:rsidRDefault="00D80E47">
            <w:pPr>
              <w:jc w:val="right"/>
              <w:rPr>
                <w:rFonts w:ascii="Calibri" w:hAnsi="Calibri"/>
                <w:color w:val="000000"/>
                <w:sz w:val="22"/>
                <w:szCs w:val="22"/>
              </w:rPr>
            </w:pPr>
            <w:r>
              <w:rPr>
                <w:rFonts w:ascii="Calibri" w:hAnsi="Calibri"/>
                <w:color w:val="000000"/>
                <w:sz w:val="22"/>
                <w:szCs w:val="22"/>
              </w:rPr>
              <w:t>63.76%</w:t>
            </w:r>
          </w:p>
        </w:tc>
        <w:tc>
          <w:tcPr>
            <w:tcW w:w="1080" w:type="dxa"/>
            <w:noWrap/>
            <w:hideMark/>
          </w:tcPr>
          <w:p w:rsidR="00D80E47" w:rsidRDefault="00D80E47">
            <w:pPr>
              <w:jc w:val="right"/>
              <w:rPr>
                <w:rFonts w:ascii="Calibri" w:hAnsi="Calibri"/>
                <w:color w:val="000000"/>
                <w:sz w:val="22"/>
                <w:szCs w:val="22"/>
              </w:rPr>
            </w:pPr>
            <w:r>
              <w:rPr>
                <w:rFonts w:ascii="Calibri" w:hAnsi="Calibri"/>
                <w:color w:val="000000"/>
                <w:sz w:val="22"/>
                <w:szCs w:val="22"/>
              </w:rPr>
              <w:t>61.21%</w:t>
            </w:r>
          </w:p>
        </w:tc>
      </w:tr>
      <w:tr w:rsidR="00D80E47" w:rsidTr="00D80E47">
        <w:trPr>
          <w:trHeight w:val="600"/>
        </w:trPr>
        <w:tc>
          <w:tcPr>
            <w:tcW w:w="3150" w:type="dxa"/>
            <w:hideMark/>
          </w:tcPr>
          <w:p w:rsidR="00D80E47" w:rsidRDefault="00D80E47">
            <w:pPr>
              <w:rPr>
                <w:rFonts w:ascii="Calibri" w:hAnsi="Calibri"/>
                <w:color w:val="000000"/>
                <w:sz w:val="22"/>
                <w:szCs w:val="22"/>
              </w:rPr>
            </w:pPr>
            <w:r>
              <w:rPr>
                <w:rFonts w:ascii="Calibri" w:hAnsi="Calibri"/>
                <w:color w:val="000000"/>
                <w:sz w:val="22"/>
                <w:szCs w:val="22"/>
              </w:rPr>
              <w:lastRenderedPageBreak/>
              <w:t xml:space="preserve">Learning Outcome 4:                            </w:t>
            </w:r>
            <w:r>
              <w:rPr>
                <w:rFonts w:ascii="Calibri" w:hAnsi="Calibri"/>
                <w:color w:val="000000"/>
                <w:sz w:val="22"/>
                <w:szCs w:val="22"/>
              </w:rPr>
              <w:br/>
              <w:t>Human-Environment Interaction</w:t>
            </w:r>
          </w:p>
        </w:tc>
        <w:tc>
          <w:tcPr>
            <w:tcW w:w="990" w:type="dxa"/>
            <w:noWrap/>
            <w:hideMark/>
          </w:tcPr>
          <w:p w:rsidR="00D80E47" w:rsidRDefault="00D80E47">
            <w:pPr>
              <w:jc w:val="right"/>
              <w:rPr>
                <w:rFonts w:ascii="Calibri" w:hAnsi="Calibri"/>
                <w:color w:val="000000"/>
                <w:sz w:val="22"/>
                <w:szCs w:val="22"/>
              </w:rPr>
            </w:pPr>
            <w:r>
              <w:rPr>
                <w:rFonts w:ascii="Calibri" w:hAnsi="Calibri"/>
                <w:color w:val="000000"/>
                <w:sz w:val="22"/>
                <w:szCs w:val="22"/>
              </w:rPr>
              <w:t>62.05%</w:t>
            </w:r>
          </w:p>
        </w:tc>
        <w:tc>
          <w:tcPr>
            <w:tcW w:w="990" w:type="dxa"/>
            <w:noWrap/>
            <w:hideMark/>
          </w:tcPr>
          <w:p w:rsidR="00D80E47" w:rsidRDefault="00D80E47">
            <w:pPr>
              <w:jc w:val="right"/>
              <w:rPr>
                <w:rFonts w:ascii="Calibri" w:hAnsi="Calibri"/>
                <w:color w:val="000000"/>
                <w:sz w:val="22"/>
                <w:szCs w:val="22"/>
              </w:rPr>
            </w:pPr>
            <w:r>
              <w:rPr>
                <w:rFonts w:ascii="Calibri" w:hAnsi="Calibri"/>
                <w:color w:val="000000"/>
                <w:sz w:val="22"/>
                <w:szCs w:val="22"/>
              </w:rPr>
              <w:t>60.48%</w:t>
            </w:r>
          </w:p>
        </w:tc>
        <w:tc>
          <w:tcPr>
            <w:tcW w:w="1080" w:type="dxa"/>
            <w:noWrap/>
            <w:hideMark/>
          </w:tcPr>
          <w:p w:rsidR="00D80E47" w:rsidRDefault="00D80E47">
            <w:pPr>
              <w:jc w:val="right"/>
              <w:rPr>
                <w:rFonts w:ascii="Calibri" w:hAnsi="Calibri"/>
                <w:color w:val="000000"/>
                <w:sz w:val="22"/>
                <w:szCs w:val="22"/>
              </w:rPr>
            </w:pPr>
            <w:r>
              <w:rPr>
                <w:rFonts w:ascii="Calibri" w:hAnsi="Calibri"/>
                <w:color w:val="000000"/>
                <w:sz w:val="22"/>
                <w:szCs w:val="22"/>
              </w:rPr>
              <w:t>62.33%</w:t>
            </w:r>
          </w:p>
        </w:tc>
        <w:tc>
          <w:tcPr>
            <w:tcW w:w="1080" w:type="dxa"/>
            <w:noWrap/>
            <w:hideMark/>
          </w:tcPr>
          <w:p w:rsidR="00D80E47" w:rsidRDefault="00D80E47">
            <w:pPr>
              <w:jc w:val="right"/>
              <w:rPr>
                <w:rFonts w:ascii="Calibri" w:hAnsi="Calibri"/>
                <w:color w:val="000000"/>
                <w:sz w:val="22"/>
                <w:szCs w:val="22"/>
              </w:rPr>
            </w:pPr>
            <w:r>
              <w:rPr>
                <w:rFonts w:ascii="Calibri" w:hAnsi="Calibri"/>
                <w:color w:val="000000"/>
                <w:sz w:val="22"/>
                <w:szCs w:val="22"/>
              </w:rPr>
              <w:t>60.51%</w:t>
            </w:r>
          </w:p>
        </w:tc>
        <w:tc>
          <w:tcPr>
            <w:tcW w:w="1080" w:type="dxa"/>
            <w:noWrap/>
            <w:hideMark/>
          </w:tcPr>
          <w:p w:rsidR="00D80E47" w:rsidRDefault="00D80E47">
            <w:pPr>
              <w:jc w:val="right"/>
              <w:rPr>
                <w:rFonts w:ascii="Calibri" w:hAnsi="Calibri"/>
                <w:color w:val="000000"/>
                <w:sz w:val="22"/>
                <w:szCs w:val="22"/>
              </w:rPr>
            </w:pPr>
            <w:r>
              <w:rPr>
                <w:rFonts w:ascii="Calibri" w:hAnsi="Calibri"/>
                <w:color w:val="000000"/>
                <w:sz w:val="22"/>
                <w:szCs w:val="22"/>
              </w:rPr>
              <w:t>62.12%</w:t>
            </w:r>
          </w:p>
        </w:tc>
      </w:tr>
      <w:tr w:rsidR="00D80E47" w:rsidTr="00D80E47">
        <w:trPr>
          <w:trHeight w:val="600"/>
        </w:trPr>
        <w:tc>
          <w:tcPr>
            <w:tcW w:w="3150" w:type="dxa"/>
            <w:hideMark/>
          </w:tcPr>
          <w:p w:rsidR="00D80E47" w:rsidRDefault="00D80E47">
            <w:pPr>
              <w:rPr>
                <w:rFonts w:ascii="Calibri" w:hAnsi="Calibri"/>
                <w:color w:val="000000"/>
                <w:sz w:val="22"/>
                <w:szCs w:val="22"/>
              </w:rPr>
            </w:pPr>
            <w:r>
              <w:rPr>
                <w:rFonts w:ascii="Calibri" w:hAnsi="Calibri"/>
                <w:color w:val="000000"/>
                <w:sz w:val="22"/>
                <w:szCs w:val="22"/>
              </w:rPr>
              <w:t xml:space="preserve">Learning Outcome 5:                            </w:t>
            </w:r>
            <w:r>
              <w:rPr>
                <w:rFonts w:ascii="Calibri" w:hAnsi="Calibri"/>
                <w:color w:val="000000"/>
                <w:sz w:val="22"/>
                <w:szCs w:val="22"/>
              </w:rPr>
              <w:br/>
              <w:t>Tools and Techniques</w:t>
            </w:r>
          </w:p>
        </w:tc>
        <w:tc>
          <w:tcPr>
            <w:tcW w:w="990" w:type="dxa"/>
            <w:noWrap/>
            <w:hideMark/>
          </w:tcPr>
          <w:p w:rsidR="00D80E47" w:rsidRDefault="00D80E47">
            <w:pPr>
              <w:jc w:val="right"/>
              <w:rPr>
                <w:rFonts w:ascii="Calibri" w:hAnsi="Calibri"/>
                <w:color w:val="000000"/>
                <w:sz w:val="22"/>
                <w:szCs w:val="22"/>
              </w:rPr>
            </w:pPr>
            <w:r>
              <w:rPr>
                <w:rFonts w:ascii="Calibri" w:hAnsi="Calibri"/>
                <w:color w:val="000000"/>
                <w:sz w:val="22"/>
                <w:szCs w:val="22"/>
              </w:rPr>
              <w:t>66.00%</w:t>
            </w:r>
          </w:p>
        </w:tc>
        <w:tc>
          <w:tcPr>
            <w:tcW w:w="990" w:type="dxa"/>
            <w:noWrap/>
            <w:hideMark/>
          </w:tcPr>
          <w:p w:rsidR="00D80E47" w:rsidRDefault="00D80E47">
            <w:pPr>
              <w:jc w:val="right"/>
              <w:rPr>
                <w:rFonts w:ascii="Calibri" w:hAnsi="Calibri"/>
                <w:color w:val="000000"/>
                <w:sz w:val="22"/>
                <w:szCs w:val="22"/>
              </w:rPr>
            </w:pPr>
            <w:r>
              <w:rPr>
                <w:rFonts w:ascii="Calibri" w:hAnsi="Calibri"/>
                <w:color w:val="000000"/>
                <w:sz w:val="22"/>
                <w:szCs w:val="22"/>
              </w:rPr>
              <w:t>61.90%</w:t>
            </w:r>
          </w:p>
        </w:tc>
        <w:tc>
          <w:tcPr>
            <w:tcW w:w="1080" w:type="dxa"/>
            <w:noWrap/>
            <w:hideMark/>
          </w:tcPr>
          <w:p w:rsidR="00D80E47" w:rsidRDefault="00D80E47">
            <w:pPr>
              <w:jc w:val="right"/>
              <w:rPr>
                <w:rFonts w:ascii="Calibri" w:hAnsi="Calibri"/>
                <w:color w:val="000000"/>
                <w:sz w:val="22"/>
                <w:szCs w:val="22"/>
              </w:rPr>
            </w:pPr>
            <w:r>
              <w:rPr>
                <w:rFonts w:ascii="Calibri" w:hAnsi="Calibri"/>
                <w:color w:val="000000"/>
                <w:sz w:val="22"/>
                <w:szCs w:val="22"/>
              </w:rPr>
              <w:t>65.93%</w:t>
            </w:r>
          </w:p>
        </w:tc>
        <w:tc>
          <w:tcPr>
            <w:tcW w:w="1080" w:type="dxa"/>
            <w:noWrap/>
            <w:hideMark/>
          </w:tcPr>
          <w:p w:rsidR="00D80E47" w:rsidRDefault="00D80E47">
            <w:pPr>
              <w:jc w:val="right"/>
              <w:rPr>
                <w:rFonts w:ascii="Calibri" w:hAnsi="Calibri"/>
                <w:color w:val="000000"/>
                <w:sz w:val="22"/>
                <w:szCs w:val="22"/>
              </w:rPr>
            </w:pPr>
            <w:r>
              <w:rPr>
                <w:rFonts w:ascii="Calibri" w:hAnsi="Calibri"/>
                <w:color w:val="000000"/>
                <w:sz w:val="22"/>
                <w:szCs w:val="22"/>
              </w:rPr>
              <w:t>67.62%</w:t>
            </w:r>
          </w:p>
        </w:tc>
        <w:tc>
          <w:tcPr>
            <w:tcW w:w="1080" w:type="dxa"/>
            <w:noWrap/>
            <w:hideMark/>
          </w:tcPr>
          <w:p w:rsidR="00D80E47" w:rsidRDefault="00D80E47">
            <w:pPr>
              <w:jc w:val="right"/>
              <w:rPr>
                <w:rFonts w:ascii="Calibri" w:hAnsi="Calibri"/>
                <w:color w:val="000000"/>
                <w:sz w:val="22"/>
                <w:szCs w:val="22"/>
              </w:rPr>
            </w:pPr>
            <w:r>
              <w:rPr>
                <w:rFonts w:ascii="Calibri" w:hAnsi="Calibri"/>
                <w:color w:val="000000"/>
                <w:sz w:val="22"/>
                <w:szCs w:val="22"/>
              </w:rPr>
              <w:t>64.09%</w:t>
            </w:r>
          </w:p>
        </w:tc>
      </w:tr>
      <w:tr w:rsidR="00D80E47" w:rsidTr="00D80E47">
        <w:trPr>
          <w:trHeight w:val="600"/>
        </w:trPr>
        <w:tc>
          <w:tcPr>
            <w:tcW w:w="3150" w:type="dxa"/>
            <w:hideMark/>
          </w:tcPr>
          <w:p w:rsidR="00D80E47" w:rsidRDefault="00D80E47">
            <w:pPr>
              <w:rPr>
                <w:rFonts w:ascii="Calibri" w:hAnsi="Calibri"/>
                <w:color w:val="000000"/>
                <w:sz w:val="22"/>
                <w:szCs w:val="22"/>
              </w:rPr>
            </w:pPr>
            <w:r>
              <w:rPr>
                <w:rFonts w:ascii="Calibri" w:hAnsi="Calibri"/>
                <w:color w:val="000000"/>
                <w:sz w:val="22"/>
                <w:szCs w:val="22"/>
              </w:rPr>
              <w:t xml:space="preserve">Learning Outcome 6:                             </w:t>
            </w:r>
            <w:r>
              <w:rPr>
                <w:rFonts w:ascii="Calibri" w:hAnsi="Calibri"/>
                <w:color w:val="000000"/>
                <w:sz w:val="22"/>
                <w:szCs w:val="22"/>
              </w:rPr>
              <w:br/>
              <w:t>Geographic Traditions</w:t>
            </w:r>
          </w:p>
        </w:tc>
        <w:tc>
          <w:tcPr>
            <w:tcW w:w="990" w:type="dxa"/>
            <w:noWrap/>
            <w:hideMark/>
          </w:tcPr>
          <w:p w:rsidR="00D80E47" w:rsidRDefault="00D80E47">
            <w:pPr>
              <w:jc w:val="right"/>
              <w:rPr>
                <w:rFonts w:ascii="Calibri" w:hAnsi="Calibri"/>
                <w:color w:val="000000"/>
                <w:sz w:val="22"/>
                <w:szCs w:val="22"/>
              </w:rPr>
            </w:pPr>
            <w:r>
              <w:rPr>
                <w:rFonts w:ascii="Calibri" w:hAnsi="Calibri"/>
                <w:color w:val="000000"/>
                <w:sz w:val="22"/>
                <w:szCs w:val="22"/>
              </w:rPr>
              <w:t>50.12%</w:t>
            </w:r>
          </w:p>
        </w:tc>
        <w:tc>
          <w:tcPr>
            <w:tcW w:w="990" w:type="dxa"/>
            <w:noWrap/>
            <w:hideMark/>
          </w:tcPr>
          <w:p w:rsidR="00D80E47" w:rsidRDefault="00D80E47">
            <w:pPr>
              <w:jc w:val="right"/>
              <w:rPr>
                <w:rFonts w:ascii="Calibri" w:hAnsi="Calibri"/>
                <w:color w:val="000000"/>
                <w:sz w:val="22"/>
                <w:szCs w:val="22"/>
              </w:rPr>
            </w:pPr>
            <w:r>
              <w:rPr>
                <w:rFonts w:ascii="Calibri" w:hAnsi="Calibri"/>
                <w:color w:val="000000"/>
                <w:sz w:val="22"/>
                <w:szCs w:val="22"/>
              </w:rPr>
              <w:t>47.40%</w:t>
            </w:r>
          </w:p>
        </w:tc>
        <w:tc>
          <w:tcPr>
            <w:tcW w:w="1080" w:type="dxa"/>
            <w:noWrap/>
            <w:hideMark/>
          </w:tcPr>
          <w:p w:rsidR="00D80E47" w:rsidRDefault="00D80E47">
            <w:pPr>
              <w:jc w:val="right"/>
              <w:rPr>
                <w:rFonts w:ascii="Calibri" w:hAnsi="Calibri"/>
                <w:color w:val="000000"/>
                <w:sz w:val="22"/>
                <w:szCs w:val="22"/>
              </w:rPr>
            </w:pPr>
            <w:r>
              <w:rPr>
                <w:rFonts w:ascii="Calibri" w:hAnsi="Calibri"/>
                <w:color w:val="000000"/>
                <w:sz w:val="22"/>
                <w:szCs w:val="22"/>
              </w:rPr>
              <w:t>51.52%</w:t>
            </w:r>
          </w:p>
        </w:tc>
        <w:tc>
          <w:tcPr>
            <w:tcW w:w="1080" w:type="dxa"/>
            <w:noWrap/>
            <w:hideMark/>
          </w:tcPr>
          <w:p w:rsidR="00D80E47" w:rsidRDefault="00D80E47">
            <w:pPr>
              <w:jc w:val="right"/>
              <w:rPr>
                <w:rFonts w:ascii="Calibri" w:hAnsi="Calibri"/>
                <w:color w:val="000000"/>
                <w:sz w:val="22"/>
                <w:szCs w:val="22"/>
              </w:rPr>
            </w:pPr>
            <w:r>
              <w:rPr>
                <w:rFonts w:ascii="Calibri" w:hAnsi="Calibri"/>
                <w:color w:val="000000"/>
                <w:sz w:val="22"/>
                <w:szCs w:val="22"/>
              </w:rPr>
              <w:t>54.08%</w:t>
            </w:r>
          </w:p>
        </w:tc>
        <w:tc>
          <w:tcPr>
            <w:tcW w:w="1080" w:type="dxa"/>
            <w:noWrap/>
            <w:hideMark/>
          </w:tcPr>
          <w:p w:rsidR="00D80E47" w:rsidRDefault="00D80E47">
            <w:pPr>
              <w:jc w:val="right"/>
              <w:rPr>
                <w:rFonts w:ascii="Calibri" w:hAnsi="Calibri"/>
                <w:color w:val="000000"/>
                <w:sz w:val="22"/>
                <w:szCs w:val="22"/>
              </w:rPr>
            </w:pPr>
            <w:r>
              <w:rPr>
                <w:rFonts w:ascii="Calibri" w:hAnsi="Calibri"/>
                <w:color w:val="000000"/>
                <w:sz w:val="22"/>
                <w:szCs w:val="22"/>
              </w:rPr>
              <w:t>53.44%</w:t>
            </w:r>
          </w:p>
        </w:tc>
      </w:tr>
      <w:tr w:rsidR="00D80E47" w:rsidTr="00D80E47">
        <w:trPr>
          <w:trHeight w:val="300"/>
        </w:trPr>
        <w:tc>
          <w:tcPr>
            <w:tcW w:w="3150" w:type="dxa"/>
            <w:hideMark/>
          </w:tcPr>
          <w:p w:rsidR="00D80E47" w:rsidRDefault="00D80E47">
            <w:pPr>
              <w:rPr>
                <w:rFonts w:ascii="Calibri" w:hAnsi="Calibri"/>
                <w:b/>
                <w:bCs/>
                <w:color w:val="000000"/>
                <w:sz w:val="22"/>
                <w:szCs w:val="22"/>
              </w:rPr>
            </w:pPr>
            <w:r>
              <w:rPr>
                <w:rFonts w:ascii="Calibri" w:hAnsi="Calibri"/>
                <w:b/>
                <w:bCs/>
                <w:color w:val="000000"/>
                <w:sz w:val="22"/>
                <w:szCs w:val="22"/>
              </w:rPr>
              <w:t>Average Percent</w:t>
            </w:r>
          </w:p>
        </w:tc>
        <w:tc>
          <w:tcPr>
            <w:tcW w:w="990" w:type="dxa"/>
            <w:noWrap/>
            <w:hideMark/>
          </w:tcPr>
          <w:p w:rsidR="00D80E47" w:rsidRDefault="00D80E47">
            <w:pPr>
              <w:jc w:val="right"/>
              <w:rPr>
                <w:rFonts w:ascii="Calibri" w:hAnsi="Calibri"/>
                <w:b/>
                <w:bCs/>
                <w:color w:val="000000"/>
                <w:sz w:val="22"/>
                <w:szCs w:val="22"/>
              </w:rPr>
            </w:pPr>
            <w:r>
              <w:rPr>
                <w:rFonts w:ascii="Calibri" w:hAnsi="Calibri"/>
                <w:b/>
                <w:bCs/>
                <w:color w:val="000000"/>
                <w:sz w:val="22"/>
                <w:szCs w:val="22"/>
              </w:rPr>
              <w:t>62.21%</w:t>
            </w:r>
          </w:p>
        </w:tc>
        <w:tc>
          <w:tcPr>
            <w:tcW w:w="990" w:type="dxa"/>
            <w:noWrap/>
            <w:hideMark/>
          </w:tcPr>
          <w:p w:rsidR="00D80E47" w:rsidRDefault="00D80E47">
            <w:pPr>
              <w:jc w:val="right"/>
              <w:rPr>
                <w:rFonts w:ascii="Calibri" w:hAnsi="Calibri"/>
                <w:b/>
                <w:bCs/>
                <w:color w:val="000000"/>
                <w:sz w:val="22"/>
                <w:szCs w:val="22"/>
              </w:rPr>
            </w:pPr>
            <w:r>
              <w:rPr>
                <w:rFonts w:ascii="Calibri" w:hAnsi="Calibri"/>
                <w:b/>
                <w:bCs/>
                <w:color w:val="000000"/>
                <w:sz w:val="22"/>
                <w:szCs w:val="22"/>
              </w:rPr>
              <w:t>59.07%</w:t>
            </w:r>
          </w:p>
        </w:tc>
        <w:tc>
          <w:tcPr>
            <w:tcW w:w="1080" w:type="dxa"/>
            <w:noWrap/>
            <w:hideMark/>
          </w:tcPr>
          <w:p w:rsidR="00D80E47" w:rsidRDefault="00D80E47">
            <w:pPr>
              <w:jc w:val="right"/>
              <w:rPr>
                <w:rFonts w:ascii="Calibri" w:hAnsi="Calibri"/>
                <w:b/>
                <w:bCs/>
                <w:color w:val="000000"/>
                <w:sz w:val="22"/>
                <w:szCs w:val="22"/>
              </w:rPr>
            </w:pPr>
            <w:r>
              <w:rPr>
                <w:rFonts w:ascii="Calibri" w:hAnsi="Calibri"/>
                <w:b/>
                <w:bCs/>
                <w:color w:val="000000"/>
                <w:sz w:val="22"/>
                <w:szCs w:val="22"/>
              </w:rPr>
              <w:t>62.16%</w:t>
            </w:r>
          </w:p>
        </w:tc>
        <w:tc>
          <w:tcPr>
            <w:tcW w:w="1080" w:type="dxa"/>
            <w:noWrap/>
            <w:hideMark/>
          </w:tcPr>
          <w:p w:rsidR="00D80E47" w:rsidRDefault="00D80E47">
            <w:pPr>
              <w:jc w:val="right"/>
              <w:rPr>
                <w:rFonts w:ascii="Calibri" w:hAnsi="Calibri"/>
                <w:b/>
                <w:bCs/>
                <w:color w:val="000000"/>
                <w:sz w:val="22"/>
                <w:szCs w:val="22"/>
              </w:rPr>
            </w:pPr>
            <w:r>
              <w:rPr>
                <w:rFonts w:ascii="Calibri" w:hAnsi="Calibri"/>
                <w:b/>
                <w:bCs/>
                <w:color w:val="000000"/>
                <w:sz w:val="22"/>
                <w:szCs w:val="22"/>
              </w:rPr>
              <w:t>63.66%</w:t>
            </w:r>
          </w:p>
        </w:tc>
        <w:tc>
          <w:tcPr>
            <w:tcW w:w="1080" w:type="dxa"/>
            <w:noWrap/>
            <w:hideMark/>
          </w:tcPr>
          <w:p w:rsidR="00D80E47" w:rsidRDefault="00D80E47">
            <w:pPr>
              <w:jc w:val="right"/>
              <w:rPr>
                <w:rFonts w:ascii="Calibri" w:hAnsi="Calibri"/>
                <w:b/>
                <w:bCs/>
                <w:color w:val="000000"/>
                <w:sz w:val="22"/>
                <w:szCs w:val="22"/>
              </w:rPr>
            </w:pPr>
            <w:r>
              <w:rPr>
                <w:rFonts w:ascii="Calibri" w:hAnsi="Calibri"/>
                <w:b/>
                <w:bCs/>
                <w:color w:val="000000"/>
                <w:sz w:val="22"/>
                <w:szCs w:val="22"/>
              </w:rPr>
              <w:t>62.60%</w:t>
            </w:r>
          </w:p>
        </w:tc>
      </w:tr>
    </w:tbl>
    <w:p w:rsidR="00D80E47" w:rsidRDefault="00D80E47" w:rsidP="001B674C">
      <w:pPr>
        <w:rPr>
          <w:rFonts w:asciiTheme="minorHAnsi" w:hAnsiTheme="minorHAnsi"/>
        </w:rPr>
      </w:pPr>
    </w:p>
    <w:p w:rsidR="005A4FE7" w:rsidRDefault="005A4FE7" w:rsidP="001B674C">
      <w:pPr>
        <w:rPr>
          <w:rFonts w:asciiTheme="minorHAnsi" w:hAnsiTheme="minorHAnsi"/>
        </w:rPr>
      </w:pPr>
      <w:r>
        <w:rPr>
          <w:rFonts w:asciiTheme="minorHAnsi" w:hAnsiTheme="minorHAnsi"/>
        </w:rPr>
        <w:t xml:space="preserve">As the table shows, the performance in our exit exam has been very poor. Despite the fact that the test is administered without any preparation, students consistently performed below average in all five years during the testing period. After a further examination of the questions, I have noted that some subject areas being tested such as economic geography are not even required for all students. I also noticed that two major areas of focus in our department namely geographic Information Systems and Human Geography have not been integrated into the exit exam. Within the next four months (it is August 2015), Geography will revise the complete exam to match our current offerings and focus areas.  </w:t>
      </w:r>
    </w:p>
    <w:p w:rsidR="00C47BB1" w:rsidRPr="00C47BB1" w:rsidRDefault="00C47BB1" w:rsidP="00C47BB1">
      <w:pPr>
        <w:rPr>
          <w:rFonts w:asciiTheme="minorHAnsi" w:hAnsiTheme="minorHAnsi"/>
        </w:rPr>
      </w:pPr>
      <w:r w:rsidRPr="00C47BB1">
        <w:rPr>
          <w:rFonts w:asciiTheme="minorHAnsi" w:hAnsiTheme="minorHAnsi"/>
        </w:rPr>
        <w:t>The faculty identified six learning outcomes focused on what students enrolled in our core courses should know and be able to do after completion. Each faculty member was asked to determine and justify departmental learning outcomes relative to geography courses (See Appendix). Preliminary steps have been taken to develop appropriate assessments and work will continue in the coming years.</w:t>
      </w:r>
    </w:p>
    <w:p w:rsidR="00C47BB1" w:rsidRPr="00C47BB1" w:rsidRDefault="00C47BB1" w:rsidP="00C47BB1">
      <w:pPr>
        <w:rPr>
          <w:rFonts w:asciiTheme="minorHAnsi" w:hAnsiTheme="minorHAnsi"/>
        </w:rPr>
      </w:pPr>
    </w:p>
    <w:p w:rsidR="006D5B69" w:rsidRDefault="00C47BB1" w:rsidP="00C47BB1">
      <w:pPr>
        <w:rPr>
          <w:rFonts w:asciiTheme="minorHAnsi" w:hAnsiTheme="minorHAnsi"/>
        </w:rPr>
      </w:pPr>
      <w:r>
        <w:rPr>
          <w:rFonts w:asciiTheme="minorHAnsi" w:hAnsiTheme="minorHAnsi"/>
        </w:rPr>
        <w:t xml:space="preserve">Another method the department </w:t>
      </w:r>
      <w:r w:rsidR="0096161B">
        <w:rPr>
          <w:rFonts w:asciiTheme="minorHAnsi" w:hAnsiTheme="minorHAnsi"/>
        </w:rPr>
        <w:t xml:space="preserve">uses to asses </w:t>
      </w:r>
      <w:r>
        <w:rPr>
          <w:rFonts w:asciiTheme="minorHAnsi" w:hAnsiTheme="minorHAnsi"/>
        </w:rPr>
        <w:t>sues for evaluation is</w:t>
      </w:r>
      <w:r w:rsidR="006D5B69">
        <w:rPr>
          <w:rFonts w:asciiTheme="minorHAnsi" w:hAnsiTheme="minorHAnsi"/>
        </w:rPr>
        <w:t xml:space="preserve"> pre and post tests. These are administered in our lower level courses including GE102; GE111; GE112; and GE260. </w:t>
      </w:r>
      <w:r w:rsidRPr="00C47BB1">
        <w:rPr>
          <w:rFonts w:asciiTheme="minorHAnsi" w:hAnsiTheme="minorHAnsi"/>
        </w:rPr>
        <w:t>This standard pre and post-test evaluation system was implemented to measure student’s knowledge of subject matter before and after taking the course. The 20-item multiple</w:t>
      </w:r>
      <w:r w:rsidR="006D5B69">
        <w:rPr>
          <w:rFonts w:asciiTheme="minorHAnsi" w:hAnsiTheme="minorHAnsi"/>
        </w:rPr>
        <w:t xml:space="preserve"> choice pre-tests, which cover</w:t>
      </w:r>
      <w:r w:rsidRPr="00C47BB1">
        <w:rPr>
          <w:rFonts w:asciiTheme="minorHAnsi" w:hAnsiTheme="minorHAnsi"/>
        </w:rPr>
        <w:t xml:space="preserve"> all the fundamental concepts of the courses </w:t>
      </w:r>
      <w:r w:rsidR="006D5B69">
        <w:rPr>
          <w:rFonts w:asciiTheme="minorHAnsi" w:hAnsiTheme="minorHAnsi"/>
        </w:rPr>
        <w:t>are</w:t>
      </w:r>
      <w:r w:rsidRPr="00C47BB1">
        <w:rPr>
          <w:rFonts w:asciiTheme="minorHAnsi" w:hAnsiTheme="minorHAnsi"/>
        </w:rPr>
        <w:t xml:space="preserve"> administered unannounced and graded using the scantron item analysis method during the first week of class. The same test </w:t>
      </w:r>
      <w:r w:rsidR="006D5B69">
        <w:rPr>
          <w:rFonts w:asciiTheme="minorHAnsi" w:hAnsiTheme="minorHAnsi"/>
        </w:rPr>
        <w:t xml:space="preserve">is </w:t>
      </w:r>
      <w:r w:rsidRPr="00C47BB1">
        <w:rPr>
          <w:rFonts w:asciiTheme="minorHAnsi" w:hAnsiTheme="minorHAnsi"/>
        </w:rPr>
        <w:t xml:space="preserve">administered again (unannounced) and graded just before the finals week. The </w:t>
      </w:r>
      <w:r w:rsidR="00F73195">
        <w:rPr>
          <w:rFonts w:asciiTheme="minorHAnsi" w:hAnsiTheme="minorHAnsi"/>
        </w:rPr>
        <w:t xml:space="preserve">results of the </w:t>
      </w:r>
      <w:r w:rsidRPr="00C47BB1">
        <w:rPr>
          <w:rFonts w:asciiTheme="minorHAnsi" w:hAnsiTheme="minorHAnsi"/>
        </w:rPr>
        <w:t xml:space="preserve">pre and post tests </w:t>
      </w:r>
      <w:r w:rsidR="00F73195">
        <w:rPr>
          <w:rFonts w:asciiTheme="minorHAnsi" w:hAnsiTheme="minorHAnsi"/>
        </w:rPr>
        <w:t xml:space="preserve">for each class are </w:t>
      </w:r>
      <w:r w:rsidRPr="00C47BB1">
        <w:rPr>
          <w:rFonts w:asciiTheme="minorHAnsi" w:hAnsiTheme="minorHAnsi"/>
        </w:rPr>
        <w:t xml:space="preserve">computed </w:t>
      </w:r>
      <w:r w:rsidR="00F73195">
        <w:rPr>
          <w:rFonts w:asciiTheme="minorHAnsi" w:hAnsiTheme="minorHAnsi"/>
        </w:rPr>
        <w:t xml:space="preserve">to calculate percentage improvement. The percentage improvement for each class is recorded. </w:t>
      </w:r>
      <w:r w:rsidR="006D5B69">
        <w:rPr>
          <w:rFonts w:asciiTheme="minorHAnsi" w:hAnsiTheme="minorHAnsi"/>
        </w:rPr>
        <w:t xml:space="preserve">During the 2010-2015 reporting period, the results of the pre and post tests recorded a significant improvement in each of the four classes as follows: </w:t>
      </w:r>
    </w:p>
    <w:tbl>
      <w:tblPr>
        <w:tblStyle w:val="TableGrid"/>
        <w:tblW w:w="0" w:type="auto"/>
        <w:tblLook w:val="04A0" w:firstRow="1" w:lastRow="0" w:firstColumn="1" w:lastColumn="0" w:noHBand="0" w:noVBand="1"/>
      </w:tblPr>
      <w:tblGrid>
        <w:gridCol w:w="1870"/>
        <w:gridCol w:w="1870"/>
        <w:gridCol w:w="1870"/>
        <w:gridCol w:w="1870"/>
        <w:gridCol w:w="1870"/>
      </w:tblGrid>
      <w:tr w:rsidR="006D5B69" w:rsidTr="006D5B69">
        <w:tc>
          <w:tcPr>
            <w:tcW w:w="1870" w:type="dxa"/>
          </w:tcPr>
          <w:p w:rsidR="006D5B69" w:rsidRPr="006D5B69" w:rsidRDefault="006D5B69" w:rsidP="00C47BB1">
            <w:pPr>
              <w:rPr>
                <w:rFonts w:asciiTheme="minorHAnsi" w:hAnsiTheme="minorHAnsi"/>
                <w:b/>
              </w:rPr>
            </w:pPr>
            <w:r w:rsidRPr="006D5B69">
              <w:rPr>
                <w:rFonts w:asciiTheme="minorHAnsi" w:hAnsiTheme="minorHAnsi"/>
                <w:b/>
              </w:rPr>
              <w:t>Course</w:t>
            </w:r>
          </w:p>
        </w:tc>
        <w:tc>
          <w:tcPr>
            <w:tcW w:w="1870" w:type="dxa"/>
          </w:tcPr>
          <w:p w:rsidR="006D5B69" w:rsidRDefault="006D5B69" w:rsidP="00C47BB1">
            <w:pPr>
              <w:rPr>
                <w:rFonts w:asciiTheme="minorHAnsi" w:hAnsiTheme="minorHAnsi"/>
              </w:rPr>
            </w:pPr>
            <w:r>
              <w:rPr>
                <w:rFonts w:asciiTheme="minorHAnsi" w:hAnsiTheme="minorHAnsi"/>
              </w:rPr>
              <w:t>GE102</w:t>
            </w:r>
          </w:p>
        </w:tc>
        <w:tc>
          <w:tcPr>
            <w:tcW w:w="1870" w:type="dxa"/>
          </w:tcPr>
          <w:p w:rsidR="006D5B69" w:rsidRDefault="006D5B69" w:rsidP="00C47BB1">
            <w:pPr>
              <w:rPr>
                <w:rFonts w:asciiTheme="minorHAnsi" w:hAnsiTheme="minorHAnsi"/>
              </w:rPr>
            </w:pPr>
            <w:r>
              <w:rPr>
                <w:rFonts w:asciiTheme="minorHAnsi" w:hAnsiTheme="minorHAnsi"/>
              </w:rPr>
              <w:t>GE111</w:t>
            </w:r>
          </w:p>
        </w:tc>
        <w:tc>
          <w:tcPr>
            <w:tcW w:w="1870" w:type="dxa"/>
          </w:tcPr>
          <w:p w:rsidR="006D5B69" w:rsidRDefault="006D5B69" w:rsidP="00C47BB1">
            <w:pPr>
              <w:rPr>
                <w:rFonts w:asciiTheme="minorHAnsi" w:hAnsiTheme="minorHAnsi"/>
              </w:rPr>
            </w:pPr>
            <w:r>
              <w:rPr>
                <w:rFonts w:asciiTheme="minorHAnsi" w:hAnsiTheme="minorHAnsi"/>
              </w:rPr>
              <w:t>GE112</w:t>
            </w:r>
          </w:p>
        </w:tc>
        <w:tc>
          <w:tcPr>
            <w:tcW w:w="1870" w:type="dxa"/>
          </w:tcPr>
          <w:p w:rsidR="006D5B69" w:rsidRDefault="006D5B69" w:rsidP="00C47BB1">
            <w:pPr>
              <w:rPr>
                <w:rFonts w:asciiTheme="minorHAnsi" w:hAnsiTheme="minorHAnsi"/>
              </w:rPr>
            </w:pPr>
            <w:r>
              <w:rPr>
                <w:rFonts w:asciiTheme="minorHAnsi" w:hAnsiTheme="minorHAnsi"/>
              </w:rPr>
              <w:t>GE260</w:t>
            </w:r>
          </w:p>
        </w:tc>
      </w:tr>
      <w:tr w:rsidR="006D5B69" w:rsidTr="006D5B69">
        <w:tc>
          <w:tcPr>
            <w:tcW w:w="1870" w:type="dxa"/>
          </w:tcPr>
          <w:p w:rsidR="006D5B69" w:rsidRPr="006D5B69" w:rsidRDefault="006D5B69" w:rsidP="00C47BB1">
            <w:pPr>
              <w:rPr>
                <w:rFonts w:asciiTheme="minorHAnsi" w:hAnsiTheme="minorHAnsi"/>
                <w:b/>
              </w:rPr>
            </w:pPr>
            <w:r w:rsidRPr="006D5B69">
              <w:rPr>
                <w:rFonts w:asciiTheme="minorHAnsi" w:hAnsiTheme="minorHAnsi"/>
                <w:b/>
              </w:rPr>
              <w:t>% Improvement</w:t>
            </w:r>
          </w:p>
        </w:tc>
        <w:tc>
          <w:tcPr>
            <w:tcW w:w="1870" w:type="dxa"/>
          </w:tcPr>
          <w:p w:rsidR="006D5B69" w:rsidRDefault="006D5B69" w:rsidP="00C47BB1">
            <w:pPr>
              <w:rPr>
                <w:rFonts w:asciiTheme="minorHAnsi" w:hAnsiTheme="minorHAnsi"/>
              </w:rPr>
            </w:pPr>
            <w:r>
              <w:rPr>
                <w:rFonts w:asciiTheme="minorHAnsi" w:hAnsiTheme="minorHAnsi"/>
              </w:rPr>
              <w:t>20.4</w:t>
            </w:r>
          </w:p>
        </w:tc>
        <w:tc>
          <w:tcPr>
            <w:tcW w:w="1870" w:type="dxa"/>
          </w:tcPr>
          <w:p w:rsidR="006D5B69" w:rsidRDefault="006D5B69" w:rsidP="00C47BB1">
            <w:pPr>
              <w:rPr>
                <w:rFonts w:asciiTheme="minorHAnsi" w:hAnsiTheme="minorHAnsi"/>
              </w:rPr>
            </w:pPr>
            <w:r>
              <w:rPr>
                <w:rFonts w:asciiTheme="minorHAnsi" w:hAnsiTheme="minorHAnsi"/>
              </w:rPr>
              <w:t>22.6</w:t>
            </w:r>
          </w:p>
        </w:tc>
        <w:tc>
          <w:tcPr>
            <w:tcW w:w="1870" w:type="dxa"/>
          </w:tcPr>
          <w:p w:rsidR="006D5B69" w:rsidRDefault="006D5B69" w:rsidP="00C47BB1">
            <w:pPr>
              <w:rPr>
                <w:rFonts w:asciiTheme="minorHAnsi" w:hAnsiTheme="minorHAnsi"/>
              </w:rPr>
            </w:pPr>
            <w:r>
              <w:rPr>
                <w:rFonts w:asciiTheme="minorHAnsi" w:hAnsiTheme="minorHAnsi"/>
              </w:rPr>
              <w:t>19.3</w:t>
            </w:r>
          </w:p>
        </w:tc>
        <w:tc>
          <w:tcPr>
            <w:tcW w:w="1870" w:type="dxa"/>
          </w:tcPr>
          <w:p w:rsidR="006D5B69" w:rsidRDefault="00F73195" w:rsidP="006D5B69">
            <w:pPr>
              <w:rPr>
                <w:rFonts w:asciiTheme="minorHAnsi" w:hAnsiTheme="minorHAnsi"/>
              </w:rPr>
            </w:pPr>
            <w:r>
              <w:rPr>
                <w:rFonts w:asciiTheme="minorHAnsi" w:hAnsiTheme="minorHAnsi"/>
              </w:rPr>
              <w:t>1</w:t>
            </w:r>
            <w:r w:rsidR="006D5B69">
              <w:rPr>
                <w:rFonts w:asciiTheme="minorHAnsi" w:hAnsiTheme="minorHAnsi"/>
              </w:rPr>
              <w:t>8.6</w:t>
            </w:r>
          </w:p>
        </w:tc>
      </w:tr>
    </w:tbl>
    <w:p w:rsidR="006D5B69" w:rsidRDefault="006D5B69" w:rsidP="00C47BB1">
      <w:pPr>
        <w:rPr>
          <w:rFonts w:asciiTheme="minorHAnsi" w:hAnsiTheme="minorHAnsi"/>
        </w:rPr>
      </w:pPr>
    </w:p>
    <w:p w:rsidR="00C47BB1" w:rsidRDefault="00C47BB1" w:rsidP="00C47BB1">
      <w:pPr>
        <w:rPr>
          <w:rFonts w:asciiTheme="minorHAnsi" w:hAnsiTheme="minorHAnsi"/>
        </w:rPr>
      </w:pPr>
      <w:r w:rsidRPr="00C47BB1">
        <w:rPr>
          <w:rFonts w:asciiTheme="minorHAnsi" w:hAnsiTheme="minorHAnsi"/>
        </w:rPr>
        <w:t xml:space="preserve">While we find this method an innovative and immediate way to measure learning outcomes, the faculty is also using it to identify areas that require more attention in the respective courses.  </w:t>
      </w:r>
    </w:p>
    <w:p w:rsidR="00D80E47" w:rsidRDefault="00D80E47" w:rsidP="001B674C">
      <w:pPr>
        <w:rPr>
          <w:rFonts w:asciiTheme="minorHAnsi" w:hAnsiTheme="minorHAnsi"/>
        </w:rPr>
      </w:pPr>
    </w:p>
    <w:p w:rsidR="00F730FC" w:rsidRPr="00424A6C" w:rsidRDefault="00F730FC" w:rsidP="001B674C">
      <w:pPr>
        <w:rPr>
          <w:rFonts w:asciiTheme="minorHAnsi" w:hAnsiTheme="minorHAnsi"/>
          <w:b/>
        </w:rPr>
      </w:pPr>
      <w:r w:rsidRPr="00424A6C">
        <w:rPr>
          <w:rFonts w:asciiTheme="minorHAnsi" w:hAnsiTheme="minorHAnsi"/>
          <w:b/>
        </w:rPr>
        <w:tab/>
        <w:t>11.3</w:t>
      </w:r>
      <w:r w:rsidRPr="00424A6C">
        <w:rPr>
          <w:rFonts w:asciiTheme="minorHAnsi" w:hAnsiTheme="minorHAnsi"/>
          <w:b/>
        </w:rPr>
        <w:tab/>
        <w:t>Program improvements made as a result of these assessments:</w:t>
      </w:r>
    </w:p>
    <w:p w:rsidR="00F730FC" w:rsidRPr="006E69E8" w:rsidRDefault="006E69E8" w:rsidP="001B674C">
      <w:pPr>
        <w:rPr>
          <w:rFonts w:asciiTheme="minorHAnsi" w:hAnsiTheme="minorHAnsi"/>
        </w:rPr>
      </w:pPr>
      <w:r w:rsidRPr="006E69E8">
        <w:rPr>
          <w:rFonts w:asciiTheme="minorHAnsi" w:hAnsiTheme="minorHAnsi"/>
        </w:rPr>
        <w:t xml:space="preserve">Within the next four months (it is August 2015), Geography </w:t>
      </w:r>
      <w:r>
        <w:rPr>
          <w:rFonts w:asciiTheme="minorHAnsi" w:hAnsiTheme="minorHAnsi"/>
        </w:rPr>
        <w:t xml:space="preserve">faculty </w:t>
      </w:r>
      <w:r w:rsidRPr="006E69E8">
        <w:rPr>
          <w:rFonts w:asciiTheme="minorHAnsi" w:hAnsiTheme="minorHAnsi"/>
        </w:rPr>
        <w:t xml:space="preserve">will revise the complete exam to match our current offerings and focus areas.  </w:t>
      </w:r>
    </w:p>
    <w:p w:rsidR="00F730FC" w:rsidRPr="00424A6C" w:rsidRDefault="00F730FC" w:rsidP="001B674C">
      <w:pPr>
        <w:rPr>
          <w:rFonts w:asciiTheme="minorHAnsi" w:hAnsiTheme="minorHAnsi"/>
          <w:b/>
        </w:rPr>
      </w:pPr>
      <w:r w:rsidRPr="00424A6C">
        <w:rPr>
          <w:rFonts w:asciiTheme="minorHAnsi" w:hAnsiTheme="minorHAnsi"/>
          <w:b/>
        </w:rPr>
        <w:lastRenderedPageBreak/>
        <w:tab/>
        <w:t>11.4</w:t>
      </w:r>
      <w:r w:rsidRPr="00424A6C">
        <w:rPr>
          <w:rFonts w:asciiTheme="minorHAnsi" w:hAnsiTheme="minorHAnsi"/>
          <w:b/>
        </w:rPr>
        <w:tab/>
        <w:t xml:space="preserve">Appropriate documentation to support the assessment of Student Learning </w:t>
      </w:r>
      <w:r w:rsidRPr="00424A6C">
        <w:rPr>
          <w:rFonts w:asciiTheme="minorHAnsi" w:hAnsiTheme="minorHAnsi"/>
          <w:b/>
        </w:rPr>
        <w:tab/>
      </w:r>
      <w:r w:rsidRPr="00424A6C">
        <w:rPr>
          <w:rFonts w:asciiTheme="minorHAnsi" w:hAnsiTheme="minorHAnsi"/>
          <w:b/>
        </w:rPr>
        <w:tab/>
      </w:r>
      <w:r w:rsidRPr="00424A6C">
        <w:rPr>
          <w:rFonts w:asciiTheme="minorHAnsi" w:hAnsiTheme="minorHAnsi"/>
          <w:b/>
        </w:rPr>
        <w:tab/>
        <w:t>Outcomes as well as the improvements made as a result of these assessments:</w:t>
      </w:r>
    </w:p>
    <w:p w:rsidR="00F730FC" w:rsidRPr="00424A6C" w:rsidRDefault="006E69E8" w:rsidP="001B674C">
      <w:pPr>
        <w:rPr>
          <w:rFonts w:asciiTheme="minorHAnsi" w:hAnsiTheme="minorHAnsi"/>
        </w:rPr>
      </w:pPr>
      <w:r>
        <w:rPr>
          <w:rFonts w:asciiTheme="minorHAnsi" w:hAnsiTheme="minorHAnsi"/>
        </w:rPr>
        <w:t xml:space="preserve">A table containing a five-year learning outcome assessment using the exit exam test is included in appendix 4. </w:t>
      </w:r>
    </w:p>
    <w:p w:rsidR="00F730FC" w:rsidRPr="00424A6C" w:rsidRDefault="00F730FC" w:rsidP="001B674C">
      <w:pPr>
        <w:rPr>
          <w:rFonts w:asciiTheme="minorHAnsi" w:hAnsiTheme="minorHAnsi"/>
          <w:b/>
          <w:u w:val="single"/>
        </w:rPr>
      </w:pPr>
      <w:r w:rsidRPr="00424A6C">
        <w:rPr>
          <w:rFonts w:asciiTheme="minorHAnsi" w:hAnsiTheme="minorHAnsi"/>
          <w:b/>
        </w:rPr>
        <w:t>12.</w:t>
      </w:r>
      <w:r w:rsidRPr="00424A6C">
        <w:rPr>
          <w:rFonts w:asciiTheme="minorHAnsi" w:hAnsiTheme="minorHAnsi"/>
          <w:b/>
        </w:rPr>
        <w:tab/>
      </w:r>
      <w:r w:rsidRPr="00424A6C">
        <w:rPr>
          <w:rFonts w:asciiTheme="minorHAnsi" w:hAnsiTheme="minorHAnsi"/>
          <w:b/>
          <w:u w:val="single"/>
        </w:rPr>
        <w:t>Planning</w:t>
      </w:r>
    </w:p>
    <w:p w:rsidR="00F730FC" w:rsidRPr="00424A6C" w:rsidRDefault="00F730FC" w:rsidP="001B674C">
      <w:pPr>
        <w:rPr>
          <w:rFonts w:asciiTheme="minorHAnsi" w:hAnsiTheme="minorHAnsi"/>
        </w:rPr>
      </w:pPr>
    </w:p>
    <w:p w:rsidR="00F730FC" w:rsidRPr="00424A6C" w:rsidRDefault="00F730FC" w:rsidP="001B674C">
      <w:pPr>
        <w:rPr>
          <w:rFonts w:asciiTheme="minorHAnsi" w:hAnsiTheme="minorHAnsi"/>
          <w:b/>
        </w:rPr>
      </w:pPr>
      <w:r w:rsidRPr="00424A6C">
        <w:rPr>
          <w:rFonts w:asciiTheme="minorHAnsi" w:hAnsiTheme="minorHAnsi"/>
        </w:rPr>
        <w:tab/>
      </w:r>
      <w:r w:rsidRPr="00424A6C">
        <w:rPr>
          <w:rFonts w:asciiTheme="minorHAnsi" w:hAnsiTheme="minorHAnsi"/>
          <w:b/>
        </w:rPr>
        <w:t>12.1</w:t>
      </w:r>
      <w:r w:rsidRPr="00424A6C">
        <w:rPr>
          <w:rFonts w:asciiTheme="minorHAnsi" w:hAnsiTheme="minorHAnsi"/>
          <w:b/>
        </w:rPr>
        <w:tab/>
        <w:t xml:space="preserve">Outline program goals over the next five years including, but not limited to, </w:t>
      </w:r>
      <w:r w:rsidRPr="00424A6C">
        <w:rPr>
          <w:rFonts w:asciiTheme="minorHAnsi" w:hAnsiTheme="minorHAnsi"/>
          <w:b/>
        </w:rPr>
        <w:tab/>
      </w:r>
      <w:r w:rsidRPr="00424A6C">
        <w:rPr>
          <w:rFonts w:asciiTheme="minorHAnsi" w:hAnsiTheme="minorHAnsi"/>
          <w:b/>
        </w:rPr>
        <w:tab/>
      </w:r>
      <w:r w:rsidRPr="00424A6C">
        <w:rPr>
          <w:rFonts w:asciiTheme="minorHAnsi" w:hAnsiTheme="minorHAnsi"/>
          <w:b/>
        </w:rPr>
        <w:tab/>
        <w:t>accreditation/re-accreditation, enrollment or expansion, and curriculum:</w:t>
      </w:r>
    </w:p>
    <w:p w:rsidR="008510F2" w:rsidRDefault="008510F2" w:rsidP="001B674C">
      <w:pPr>
        <w:rPr>
          <w:rFonts w:asciiTheme="minorHAnsi" w:hAnsiTheme="minorHAnsi"/>
        </w:rPr>
      </w:pPr>
    </w:p>
    <w:p w:rsidR="008510F2" w:rsidRDefault="008510F2" w:rsidP="001B674C">
      <w:pPr>
        <w:rPr>
          <w:rFonts w:asciiTheme="minorHAnsi" w:hAnsiTheme="minorHAnsi"/>
        </w:rPr>
      </w:pPr>
      <w:r>
        <w:rPr>
          <w:rFonts w:asciiTheme="minorHAnsi" w:hAnsiTheme="minorHAnsi"/>
        </w:rPr>
        <w:t xml:space="preserve">Over the next </w:t>
      </w:r>
      <w:r w:rsidR="00C66108">
        <w:rPr>
          <w:rFonts w:asciiTheme="minorHAnsi" w:hAnsiTheme="minorHAnsi"/>
        </w:rPr>
        <w:t xml:space="preserve">five years, the </w:t>
      </w:r>
      <w:r>
        <w:rPr>
          <w:rFonts w:asciiTheme="minorHAnsi" w:hAnsiTheme="minorHAnsi"/>
        </w:rPr>
        <w:t>D</w:t>
      </w:r>
      <w:r w:rsidRPr="008510F2">
        <w:rPr>
          <w:rFonts w:asciiTheme="minorHAnsi" w:hAnsiTheme="minorHAnsi"/>
        </w:rPr>
        <w:t xml:space="preserve">epartment of Geography undergraduate program </w:t>
      </w:r>
      <w:r>
        <w:rPr>
          <w:rFonts w:asciiTheme="minorHAnsi" w:hAnsiTheme="minorHAnsi"/>
        </w:rPr>
        <w:t>goals will include the following:</w:t>
      </w:r>
    </w:p>
    <w:p w:rsidR="008510F2" w:rsidRPr="008510F2" w:rsidRDefault="008510F2" w:rsidP="008510F2">
      <w:pPr>
        <w:pStyle w:val="ListParagraph"/>
        <w:numPr>
          <w:ilvl w:val="0"/>
          <w:numId w:val="5"/>
        </w:numPr>
        <w:rPr>
          <w:rFonts w:asciiTheme="minorHAnsi" w:hAnsiTheme="minorHAnsi"/>
        </w:rPr>
      </w:pPr>
      <w:r w:rsidRPr="008510F2">
        <w:rPr>
          <w:rFonts w:asciiTheme="minorHAnsi" w:hAnsiTheme="minorHAnsi"/>
        </w:rPr>
        <w:t>Provide our students with the appropriate knowledge and skills needed for successful careers</w:t>
      </w:r>
      <w:r>
        <w:rPr>
          <w:rFonts w:asciiTheme="minorHAnsi" w:hAnsiTheme="minorHAnsi"/>
        </w:rPr>
        <w:t xml:space="preserve"> in the field of geography</w:t>
      </w:r>
    </w:p>
    <w:p w:rsidR="008510F2" w:rsidRPr="008510F2" w:rsidRDefault="008510F2" w:rsidP="008510F2">
      <w:pPr>
        <w:pStyle w:val="ListParagraph"/>
        <w:numPr>
          <w:ilvl w:val="0"/>
          <w:numId w:val="5"/>
        </w:numPr>
        <w:rPr>
          <w:rFonts w:asciiTheme="minorHAnsi" w:hAnsiTheme="minorHAnsi"/>
        </w:rPr>
      </w:pPr>
      <w:r>
        <w:rPr>
          <w:rFonts w:asciiTheme="minorHAnsi" w:hAnsiTheme="minorHAnsi"/>
        </w:rPr>
        <w:t>P</w:t>
      </w:r>
      <w:r w:rsidRPr="008510F2">
        <w:rPr>
          <w:rFonts w:asciiTheme="minorHAnsi" w:hAnsiTheme="minorHAnsi"/>
        </w:rPr>
        <w:t>romote faculty research and scholarship</w:t>
      </w:r>
      <w:r>
        <w:rPr>
          <w:rFonts w:asciiTheme="minorHAnsi" w:hAnsiTheme="minorHAnsi"/>
        </w:rPr>
        <w:t xml:space="preserve"> in order to </w:t>
      </w:r>
      <w:r w:rsidRPr="008510F2">
        <w:rPr>
          <w:rFonts w:asciiTheme="minorHAnsi" w:hAnsiTheme="minorHAnsi"/>
        </w:rPr>
        <w:t>enhance the education and increase the opportunities for our student</w:t>
      </w:r>
      <w:r>
        <w:rPr>
          <w:rFonts w:asciiTheme="minorHAnsi" w:hAnsiTheme="minorHAnsi"/>
        </w:rPr>
        <w:t>s</w:t>
      </w:r>
    </w:p>
    <w:p w:rsidR="008510F2" w:rsidRPr="008510F2" w:rsidRDefault="008510F2" w:rsidP="008510F2">
      <w:pPr>
        <w:pStyle w:val="ListParagraph"/>
        <w:numPr>
          <w:ilvl w:val="0"/>
          <w:numId w:val="5"/>
        </w:numPr>
        <w:rPr>
          <w:rFonts w:asciiTheme="minorHAnsi" w:hAnsiTheme="minorHAnsi"/>
        </w:rPr>
      </w:pPr>
      <w:r>
        <w:rPr>
          <w:rFonts w:asciiTheme="minorHAnsi" w:hAnsiTheme="minorHAnsi"/>
        </w:rPr>
        <w:t>P</w:t>
      </w:r>
      <w:r w:rsidRPr="008510F2">
        <w:rPr>
          <w:rFonts w:asciiTheme="minorHAnsi" w:hAnsiTheme="minorHAnsi"/>
        </w:rPr>
        <w:t>rovide exciting curricular and extracurricular activities for our students</w:t>
      </w:r>
    </w:p>
    <w:p w:rsidR="008510F2" w:rsidRPr="008510F2" w:rsidRDefault="008510F2" w:rsidP="008510F2">
      <w:pPr>
        <w:pStyle w:val="ListParagraph"/>
        <w:numPr>
          <w:ilvl w:val="0"/>
          <w:numId w:val="5"/>
        </w:numPr>
        <w:rPr>
          <w:rFonts w:asciiTheme="minorHAnsi" w:hAnsiTheme="minorHAnsi"/>
        </w:rPr>
      </w:pPr>
      <w:r w:rsidRPr="008510F2">
        <w:rPr>
          <w:rFonts w:asciiTheme="minorHAnsi" w:hAnsiTheme="minorHAnsi"/>
        </w:rPr>
        <w:t>Increase Geography presence in the community</w:t>
      </w:r>
    </w:p>
    <w:p w:rsidR="008510F2" w:rsidRPr="008510F2" w:rsidRDefault="008510F2" w:rsidP="008510F2">
      <w:pPr>
        <w:pStyle w:val="ListParagraph"/>
        <w:numPr>
          <w:ilvl w:val="0"/>
          <w:numId w:val="5"/>
        </w:numPr>
        <w:rPr>
          <w:rFonts w:asciiTheme="minorHAnsi" w:hAnsiTheme="minorHAnsi"/>
        </w:rPr>
      </w:pPr>
      <w:r>
        <w:rPr>
          <w:rFonts w:asciiTheme="minorHAnsi" w:hAnsiTheme="minorHAnsi"/>
        </w:rPr>
        <w:t>C</w:t>
      </w:r>
      <w:r w:rsidRPr="008510F2">
        <w:rPr>
          <w:rFonts w:asciiTheme="minorHAnsi" w:hAnsiTheme="minorHAnsi"/>
        </w:rPr>
        <w:t>reate opportunities and offerings that engage students and faculty globally</w:t>
      </w:r>
    </w:p>
    <w:p w:rsidR="008510F2" w:rsidRPr="008510F2" w:rsidRDefault="008510F2" w:rsidP="008510F2">
      <w:pPr>
        <w:pStyle w:val="ListParagraph"/>
        <w:numPr>
          <w:ilvl w:val="0"/>
          <w:numId w:val="5"/>
        </w:numPr>
        <w:rPr>
          <w:rFonts w:asciiTheme="minorHAnsi" w:hAnsiTheme="minorHAnsi"/>
        </w:rPr>
      </w:pPr>
      <w:r>
        <w:rPr>
          <w:rFonts w:asciiTheme="minorHAnsi" w:hAnsiTheme="minorHAnsi"/>
        </w:rPr>
        <w:t>I</w:t>
      </w:r>
      <w:r w:rsidRPr="008510F2">
        <w:rPr>
          <w:rFonts w:asciiTheme="minorHAnsi" w:hAnsiTheme="minorHAnsi"/>
        </w:rPr>
        <w:t>ncrease opportunities for active learning</w:t>
      </w:r>
    </w:p>
    <w:p w:rsidR="008510F2" w:rsidRPr="008510F2" w:rsidRDefault="008510F2" w:rsidP="008510F2">
      <w:pPr>
        <w:pStyle w:val="ListParagraph"/>
        <w:numPr>
          <w:ilvl w:val="0"/>
          <w:numId w:val="5"/>
        </w:numPr>
        <w:rPr>
          <w:rFonts w:asciiTheme="minorHAnsi" w:hAnsiTheme="minorHAnsi"/>
        </w:rPr>
      </w:pPr>
      <w:r>
        <w:rPr>
          <w:rFonts w:asciiTheme="minorHAnsi" w:hAnsiTheme="minorHAnsi"/>
        </w:rPr>
        <w:t>P</w:t>
      </w:r>
      <w:r w:rsidRPr="008510F2">
        <w:rPr>
          <w:rFonts w:asciiTheme="minorHAnsi" w:hAnsiTheme="minorHAnsi"/>
        </w:rPr>
        <w:t>romote a sustainability focus for our graduate program</w:t>
      </w:r>
    </w:p>
    <w:p w:rsidR="008510F2" w:rsidRDefault="008510F2" w:rsidP="001B674C">
      <w:pPr>
        <w:rPr>
          <w:rFonts w:asciiTheme="minorHAnsi" w:hAnsiTheme="minorHAnsi"/>
        </w:rPr>
      </w:pPr>
    </w:p>
    <w:p w:rsidR="00A9332C" w:rsidRDefault="00A9332C" w:rsidP="001B674C">
      <w:pPr>
        <w:rPr>
          <w:rFonts w:asciiTheme="minorHAnsi" w:hAnsiTheme="minorHAnsi"/>
        </w:rPr>
      </w:pPr>
      <w:r>
        <w:rPr>
          <w:rFonts w:asciiTheme="minorHAnsi" w:hAnsiTheme="minorHAnsi"/>
        </w:rPr>
        <w:t xml:space="preserve">The following short term goals will be pursued </w:t>
      </w:r>
      <w:r w:rsidR="00C66108">
        <w:rPr>
          <w:rFonts w:asciiTheme="minorHAnsi" w:hAnsiTheme="minorHAnsi"/>
        </w:rPr>
        <w:t>simultaneously</w:t>
      </w:r>
      <w:r>
        <w:rPr>
          <w:rFonts w:asciiTheme="minorHAnsi" w:hAnsiTheme="minorHAnsi"/>
        </w:rPr>
        <w:t xml:space="preserve">: </w:t>
      </w:r>
    </w:p>
    <w:p w:rsidR="00A9332C" w:rsidRPr="00A9332C" w:rsidRDefault="00A9332C" w:rsidP="00A9332C">
      <w:pPr>
        <w:pStyle w:val="ListParagraph"/>
        <w:numPr>
          <w:ilvl w:val="0"/>
          <w:numId w:val="6"/>
        </w:numPr>
        <w:rPr>
          <w:rFonts w:asciiTheme="minorHAnsi" w:hAnsiTheme="minorHAnsi"/>
        </w:rPr>
      </w:pPr>
      <w:r w:rsidRPr="00A9332C">
        <w:rPr>
          <w:rFonts w:asciiTheme="minorHAnsi" w:hAnsiTheme="minorHAnsi"/>
        </w:rPr>
        <w:t xml:space="preserve">Establish a stand-alone GIS major. Additional GIS-related courses will be added to the program to strengthen the curriculum. We believe this will strengthen our applied focus and also open opportunities for our students. </w:t>
      </w:r>
    </w:p>
    <w:p w:rsidR="00A9332C" w:rsidRPr="00A9332C" w:rsidRDefault="00A9332C" w:rsidP="00A9332C">
      <w:pPr>
        <w:pStyle w:val="ListParagraph"/>
        <w:numPr>
          <w:ilvl w:val="0"/>
          <w:numId w:val="6"/>
        </w:numPr>
        <w:rPr>
          <w:rFonts w:asciiTheme="minorHAnsi" w:hAnsiTheme="minorHAnsi"/>
        </w:rPr>
      </w:pPr>
      <w:r w:rsidRPr="00A9332C">
        <w:rPr>
          <w:rFonts w:asciiTheme="minorHAnsi" w:hAnsiTheme="minorHAnsi"/>
        </w:rPr>
        <w:t xml:space="preserve">Identify and expand offerings to untapped markets. In this regard, we will explore additional opportunities for distant learning education to include upper-level courses beyond our current offerings. </w:t>
      </w:r>
    </w:p>
    <w:p w:rsidR="00A9332C" w:rsidRPr="00A9332C" w:rsidRDefault="00A9332C" w:rsidP="00A9332C">
      <w:pPr>
        <w:pStyle w:val="ListParagraph"/>
        <w:numPr>
          <w:ilvl w:val="0"/>
          <w:numId w:val="6"/>
        </w:numPr>
        <w:rPr>
          <w:rFonts w:asciiTheme="minorHAnsi" w:hAnsiTheme="minorHAnsi"/>
        </w:rPr>
      </w:pPr>
      <w:r w:rsidRPr="00A9332C">
        <w:rPr>
          <w:rFonts w:asciiTheme="minorHAnsi" w:hAnsiTheme="minorHAnsi"/>
        </w:rPr>
        <w:t xml:space="preserve">Increase online offerings and certificate programs will be a key focus. </w:t>
      </w:r>
    </w:p>
    <w:p w:rsidR="00A9332C" w:rsidRPr="00A9332C" w:rsidRDefault="00A9332C" w:rsidP="00A9332C">
      <w:pPr>
        <w:pStyle w:val="ListParagraph"/>
        <w:numPr>
          <w:ilvl w:val="0"/>
          <w:numId w:val="6"/>
        </w:numPr>
        <w:rPr>
          <w:rFonts w:asciiTheme="minorHAnsi" w:hAnsiTheme="minorHAnsi"/>
        </w:rPr>
      </w:pPr>
      <w:r w:rsidRPr="00A9332C">
        <w:rPr>
          <w:rFonts w:asciiTheme="minorHAnsi" w:hAnsiTheme="minorHAnsi"/>
        </w:rPr>
        <w:t>Intensify our marketing strategy to include outreach to local high schools</w:t>
      </w:r>
    </w:p>
    <w:p w:rsidR="00A9332C" w:rsidRPr="00A9332C" w:rsidRDefault="00A9332C" w:rsidP="00A9332C">
      <w:pPr>
        <w:pStyle w:val="ListParagraph"/>
        <w:numPr>
          <w:ilvl w:val="0"/>
          <w:numId w:val="6"/>
        </w:numPr>
        <w:rPr>
          <w:rFonts w:asciiTheme="minorHAnsi" w:hAnsiTheme="minorHAnsi"/>
        </w:rPr>
      </w:pPr>
      <w:r w:rsidRPr="00A9332C">
        <w:rPr>
          <w:rFonts w:asciiTheme="minorHAnsi" w:hAnsiTheme="minorHAnsi"/>
        </w:rPr>
        <w:t xml:space="preserve">Promote the department through our departmental website and also social media. </w:t>
      </w:r>
    </w:p>
    <w:p w:rsidR="00A9332C" w:rsidRPr="00A9332C" w:rsidRDefault="00A9332C" w:rsidP="00A9332C">
      <w:pPr>
        <w:pStyle w:val="ListParagraph"/>
        <w:numPr>
          <w:ilvl w:val="0"/>
          <w:numId w:val="6"/>
        </w:numPr>
        <w:rPr>
          <w:rFonts w:asciiTheme="minorHAnsi" w:hAnsiTheme="minorHAnsi"/>
        </w:rPr>
      </w:pPr>
      <w:r w:rsidRPr="00A9332C">
        <w:rPr>
          <w:rFonts w:asciiTheme="minorHAnsi" w:hAnsiTheme="minorHAnsi"/>
        </w:rPr>
        <w:t xml:space="preserve">Cultivate a more formalized relationship with our alumni through various outreach activities. Establish a strong presence in the southeastern division of the Association of American Geographers (SEDAAG) through faculty and student research presentations. We believe this will strengthen our research focus at both the undergraduate and graduate level. </w:t>
      </w:r>
    </w:p>
    <w:p w:rsidR="00A9332C" w:rsidRPr="00A9332C" w:rsidRDefault="00A9332C" w:rsidP="00A9332C">
      <w:pPr>
        <w:pStyle w:val="ListParagraph"/>
        <w:numPr>
          <w:ilvl w:val="0"/>
          <w:numId w:val="6"/>
        </w:numPr>
        <w:rPr>
          <w:rFonts w:asciiTheme="minorHAnsi" w:hAnsiTheme="minorHAnsi"/>
        </w:rPr>
      </w:pPr>
      <w:r w:rsidRPr="00A9332C">
        <w:rPr>
          <w:rFonts w:asciiTheme="minorHAnsi" w:hAnsiTheme="minorHAnsi"/>
        </w:rPr>
        <w:t xml:space="preserve">Expand our study abroad offerings to include the Middle American region. We believe this will offer our students more affordable options for study abroad experiences. </w:t>
      </w:r>
    </w:p>
    <w:p w:rsidR="00A9332C" w:rsidRPr="00A9332C" w:rsidRDefault="00A9332C" w:rsidP="00A9332C">
      <w:pPr>
        <w:pStyle w:val="ListParagraph"/>
        <w:numPr>
          <w:ilvl w:val="0"/>
          <w:numId w:val="6"/>
        </w:numPr>
        <w:rPr>
          <w:rFonts w:asciiTheme="minorHAnsi" w:hAnsiTheme="minorHAnsi"/>
        </w:rPr>
      </w:pPr>
      <w:r w:rsidRPr="00A9332C">
        <w:rPr>
          <w:rFonts w:asciiTheme="minorHAnsi" w:hAnsiTheme="minorHAnsi"/>
        </w:rPr>
        <w:t>Establish a sustainability focus in our graduate program is also a focus of this time period.</w:t>
      </w:r>
    </w:p>
    <w:p w:rsidR="00A9332C" w:rsidRPr="00A9332C" w:rsidRDefault="00A9332C" w:rsidP="00A9332C">
      <w:pPr>
        <w:pStyle w:val="ListParagraph"/>
        <w:numPr>
          <w:ilvl w:val="0"/>
          <w:numId w:val="6"/>
        </w:numPr>
        <w:rPr>
          <w:rFonts w:asciiTheme="minorHAnsi" w:hAnsiTheme="minorHAnsi"/>
        </w:rPr>
      </w:pPr>
      <w:r w:rsidRPr="00A9332C">
        <w:rPr>
          <w:rFonts w:asciiTheme="minorHAnsi" w:hAnsiTheme="minorHAnsi"/>
        </w:rPr>
        <w:t>Revise the undergraduate exit exam to reflect our current offerings and focus areas</w:t>
      </w:r>
    </w:p>
    <w:p w:rsidR="00A9332C" w:rsidRPr="00A9332C" w:rsidRDefault="00A9332C" w:rsidP="00A9332C">
      <w:pPr>
        <w:pStyle w:val="ListParagraph"/>
        <w:numPr>
          <w:ilvl w:val="0"/>
          <w:numId w:val="6"/>
        </w:numPr>
        <w:rPr>
          <w:rFonts w:asciiTheme="minorHAnsi" w:hAnsiTheme="minorHAnsi"/>
        </w:rPr>
      </w:pPr>
      <w:r w:rsidRPr="00A9332C">
        <w:rPr>
          <w:rFonts w:asciiTheme="minorHAnsi" w:hAnsiTheme="minorHAnsi"/>
        </w:rPr>
        <w:t>Expand opportunities for experiential learning for our students</w:t>
      </w:r>
    </w:p>
    <w:p w:rsidR="00A9332C" w:rsidRDefault="00A9332C" w:rsidP="001B674C">
      <w:pPr>
        <w:rPr>
          <w:rFonts w:asciiTheme="minorHAnsi" w:hAnsiTheme="minorHAnsi"/>
        </w:rPr>
      </w:pPr>
    </w:p>
    <w:p w:rsidR="008510F2" w:rsidRDefault="008510F2" w:rsidP="001B674C">
      <w:pPr>
        <w:rPr>
          <w:rFonts w:asciiTheme="minorHAnsi" w:hAnsiTheme="minorHAnsi"/>
        </w:rPr>
      </w:pPr>
    </w:p>
    <w:p w:rsidR="00F730FC" w:rsidRPr="00424A6C" w:rsidRDefault="00F730FC" w:rsidP="001B674C">
      <w:pPr>
        <w:rPr>
          <w:rFonts w:asciiTheme="minorHAnsi" w:hAnsiTheme="minorHAnsi"/>
          <w:b/>
        </w:rPr>
      </w:pPr>
      <w:r w:rsidRPr="00424A6C">
        <w:rPr>
          <w:rFonts w:asciiTheme="minorHAnsi" w:hAnsiTheme="minorHAnsi"/>
          <w:b/>
        </w:rPr>
        <w:tab/>
        <w:t>12.2</w:t>
      </w:r>
      <w:r w:rsidRPr="00424A6C">
        <w:rPr>
          <w:rFonts w:asciiTheme="minorHAnsi" w:hAnsiTheme="minorHAnsi"/>
          <w:b/>
        </w:rPr>
        <w:tab/>
        <w:t xml:space="preserve">Outline faculty development goals for the next five years including new faculty, </w:t>
      </w:r>
      <w:r w:rsidRPr="00424A6C">
        <w:rPr>
          <w:rFonts w:asciiTheme="minorHAnsi" w:hAnsiTheme="minorHAnsi"/>
          <w:b/>
        </w:rPr>
        <w:tab/>
      </w:r>
      <w:r w:rsidRPr="00424A6C">
        <w:rPr>
          <w:rFonts w:asciiTheme="minorHAnsi" w:hAnsiTheme="minorHAnsi"/>
          <w:b/>
        </w:rPr>
        <w:tab/>
      </w:r>
      <w:r w:rsidRPr="00424A6C">
        <w:rPr>
          <w:rFonts w:asciiTheme="minorHAnsi" w:hAnsiTheme="minorHAnsi"/>
          <w:b/>
        </w:rPr>
        <w:tab/>
        <w:t>research, and professional development:</w:t>
      </w:r>
    </w:p>
    <w:p w:rsidR="00C66108" w:rsidRDefault="00C66108" w:rsidP="008510F2">
      <w:pPr>
        <w:rPr>
          <w:rFonts w:asciiTheme="minorHAnsi" w:hAnsiTheme="minorHAnsi"/>
        </w:rPr>
      </w:pPr>
      <w:r w:rsidRPr="00C66108">
        <w:rPr>
          <w:rFonts w:asciiTheme="minorHAnsi" w:hAnsiTheme="minorHAnsi"/>
        </w:rPr>
        <w:t>Over the next five years,</w:t>
      </w:r>
      <w:r>
        <w:rPr>
          <w:rFonts w:asciiTheme="minorHAnsi" w:hAnsiTheme="minorHAnsi"/>
        </w:rPr>
        <w:t xml:space="preserve"> faculty development goals in the department of geography will include:</w:t>
      </w:r>
    </w:p>
    <w:p w:rsidR="00C66108" w:rsidRPr="003F0E53" w:rsidRDefault="008510F2" w:rsidP="003F0E53">
      <w:pPr>
        <w:pStyle w:val="ListParagraph"/>
        <w:numPr>
          <w:ilvl w:val="0"/>
          <w:numId w:val="8"/>
        </w:numPr>
        <w:rPr>
          <w:rFonts w:asciiTheme="minorHAnsi" w:hAnsiTheme="minorHAnsi"/>
        </w:rPr>
      </w:pPr>
      <w:r w:rsidRPr="003F0E53">
        <w:rPr>
          <w:rFonts w:asciiTheme="minorHAnsi" w:hAnsiTheme="minorHAnsi"/>
        </w:rPr>
        <w:t>Promote f</w:t>
      </w:r>
      <w:r w:rsidR="00C66108" w:rsidRPr="003F0E53">
        <w:rPr>
          <w:rFonts w:asciiTheme="minorHAnsi" w:hAnsiTheme="minorHAnsi"/>
        </w:rPr>
        <w:t>aculty research and scholarship</w:t>
      </w:r>
    </w:p>
    <w:p w:rsidR="00C66108" w:rsidRPr="003F0E53" w:rsidRDefault="00C66108" w:rsidP="003F0E53">
      <w:pPr>
        <w:pStyle w:val="ListParagraph"/>
        <w:numPr>
          <w:ilvl w:val="0"/>
          <w:numId w:val="8"/>
        </w:numPr>
        <w:rPr>
          <w:rFonts w:asciiTheme="minorHAnsi" w:hAnsiTheme="minorHAnsi"/>
        </w:rPr>
      </w:pPr>
      <w:r w:rsidRPr="003F0E53">
        <w:rPr>
          <w:rFonts w:asciiTheme="minorHAnsi" w:hAnsiTheme="minorHAnsi"/>
        </w:rPr>
        <w:t>Offer additional training opportunities and resources for faculty</w:t>
      </w:r>
    </w:p>
    <w:p w:rsidR="00C66108" w:rsidRPr="003F0E53" w:rsidRDefault="00C66108" w:rsidP="003F0E53">
      <w:pPr>
        <w:pStyle w:val="ListParagraph"/>
        <w:numPr>
          <w:ilvl w:val="0"/>
          <w:numId w:val="8"/>
        </w:numPr>
        <w:rPr>
          <w:rFonts w:asciiTheme="minorHAnsi" w:hAnsiTheme="minorHAnsi"/>
        </w:rPr>
      </w:pPr>
      <w:r w:rsidRPr="003F0E53">
        <w:rPr>
          <w:rFonts w:asciiTheme="minorHAnsi" w:hAnsiTheme="minorHAnsi"/>
        </w:rPr>
        <w:t>Mentor early career faculty through the tenure and promotion process</w:t>
      </w:r>
    </w:p>
    <w:p w:rsidR="00F730FC" w:rsidRPr="003F0E53" w:rsidRDefault="00C66108" w:rsidP="003F0E53">
      <w:pPr>
        <w:pStyle w:val="ListParagraph"/>
        <w:numPr>
          <w:ilvl w:val="0"/>
          <w:numId w:val="8"/>
        </w:numPr>
        <w:rPr>
          <w:rFonts w:asciiTheme="minorHAnsi" w:hAnsiTheme="minorHAnsi"/>
        </w:rPr>
      </w:pPr>
      <w:r w:rsidRPr="003F0E53">
        <w:rPr>
          <w:rFonts w:asciiTheme="minorHAnsi" w:hAnsiTheme="minorHAnsi"/>
        </w:rPr>
        <w:t xml:space="preserve">Explore research and teaching opportunities that </w:t>
      </w:r>
      <w:r w:rsidR="008510F2" w:rsidRPr="003F0E53">
        <w:rPr>
          <w:rFonts w:asciiTheme="minorHAnsi" w:hAnsiTheme="minorHAnsi"/>
        </w:rPr>
        <w:t>engage faculty globally</w:t>
      </w:r>
    </w:p>
    <w:p w:rsidR="003F0E53" w:rsidRPr="003F0E53" w:rsidRDefault="003F0E53" w:rsidP="003F0E53">
      <w:pPr>
        <w:pStyle w:val="ListParagraph"/>
        <w:numPr>
          <w:ilvl w:val="0"/>
          <w:numId w:val="8"/>
        </w:numPr>
        <w:rPr>
          <w:rFonts w:asciiTheme="minorHAnsi" w:hAnsiTheme="minorHAnsi"/>
        </w:rPr>
      </w:pPr>
      <w:r w:rsidRPr="003F0E53">
        <w:rPr>
          <w:rFonts w:asciiTheme="minorHAnsi" w:hAnsiTheme="minorHAnsi"/>
        </w:rPr>
        <w:t>Support faculty research and development travel</w:t>
      </w:r>
    </w:p>
    <w:p w:rsidR="003F0E53" w:rsidRPr="003F0E53" w:rsidRDefault="003F0E53" w:rsidP="003F0E53">
      <w:pPr>
        <w:pStyle w:val="ListParagraph"/>
        <w:numPr>
          <w:ilvl w:val="0"/>
          <w:numId w:val="8"/>
        </w:numPr>
        <w:rPr>
          <w:rFonts w:asciiTheme="minorHAnsi" w:hAnsiTheme="minorHAnsi"/>
        </w:rPr>
      </w:pPr>
      <w:r w:rsidRPr="003F0E53">
        <w:rPr>
          <w:rFonts w:asciiTheme="minorHAnsi" w:hAnsiTheme="minorHAnsi"/>
        </w:rPr>
        <w:t>Propose a course release for faculty directing MS Thesis</w:t>
      </w:r>
    </w:p>
    <w:p w:rsidR="003F0E53" w:rsidRPr="003F0E53" w:rsidRDefault="003F0E53" w:rsidP="003F0E53">
      <w:pPr>
        <w:pStyle w:val="ListParagraph"/>
        <w:numPr>
          <w:ilvl w:val="0"/>
          <w:numId w:val="8"/>
        </w:numPr>
        <w:rPr>
          <w:rFonts w:asciiTheme="minorHAnsi" w:hAnsiTheme="minorHAnsi"/>
        </w:rPr>
      </w:pPr>
      <w:r w:rsidRPr="003F0E53">
        <w:rPr>
          <w:rFonts w:asciiTheme="minorHAnsi" w:hAnsiTheme="minorHAnsi"/>
        </w:rPr>
        <w:t>Encourage research collaboration</w:t>
      </w:r>
    </w:p>
    <w:p w:rsidR="003F0E53" w:rsidRPr="003F0E53" w:rsidRDefault="003F0E53" w:rsidP="003F0E53">
      <w:pPr>
        <w:pStyle w:val="ListParagraph"/>
        <w:numPr>
          <w:ilvl w:val="0"/>
          <w:numId w:val="8"/>
        </w:numPr>
        <w:rPr>
          <w:rFonts w:asciiTheme="minorHAnsi" w:hAnsiTheme="minorHAnsi"/>
        </w:rPr>
      </w:pPr>
      <w:r w:rsidRPr="003F0E53">
        <w:rPr>
          <w:rFonts w:asciiTheme="minorHAnsi" w:hAnsiTheme="minorHAnsi"/>
        </w:rPr>
        <w:t xml:space="preserve">Support faculty grant-writing activities </w:t>
      </w:r>
    </w:p>
    <w:p w:rsidR="003F0E53" w:rsidRPr="003F0E53" w:rsidRDefault="003F0E53" w:rsidP="003F0E53">
      <w:pPr>
        <w:pStyle w:val="ListParagraph"/>
        <w:numPr>
          <w:ilvl w:val="0"/>
          <w:numId w:val="8"/>
        </w:numPr>
        <w:rPr>
          <w:rFonts w:asciiTheme="minorHAnsi" w:hAnsiTheme="minorHAnsi"/>
        </w:rPr>
      </w:pPr>
      <w:r w:rsidRPr="003F0E53">
        <w:rPr>
          <w:rFonts w:asciiTheme="minorHAnsi" w:hAnsiTheme="minorHAnsi"/>
        </w:rPr>
        <w:t>Seek external and internal funding to support teaching and research</w:t>
      </w:r>
    </w:p>
    <w:p w:rsidR="003F0E53" w:rsidRDefault="003F0E53" w:rsidP="008510F2">
      <w:pPr>
        <w:rPr>
          <w:rFonts w:asciiTheme="minorHAnsi" w:hAnsiTheme="minorHAnsi"/>
        </w:rPr>
      </w:pPr>
    </w:p>
    <w:p w:rsidR="00A9332C" w:rsidRDefault="00A9332C" w:rsidP="001B674C">
      <w:pPr>
        <w:rPr>
          <w:rFonts w:asciiTheme="minorHAnsi" w:hAnsiTheme="minorHAnsi"/>
        </w:rPr>
      </w:pPr>
    </w:p>
    <w:p w:rsidR="00F730FC" w:rsidRPr="00424A6C" w:rsidRDefault="00F730FC" w:rsidP="001B674C">
      <w:pPr>
        <w:rPr>
          <w:rFonts w:asciiTheme="minorHAnsi" w:hAnsiTheme="minorHAnsi"/>
          <w:b/>
        </w:rPr>
      </w:pPr>
      <w:r w:rsidRPr="00424A6C">
        <w:rPr>
          <w:rFonts w:asciiTheme="minorHAnsi" w:hAnsiTheme="minorHAnsi"/>
          <w:b/>
        </w:rPr>
        <w:t>13.</w:t>
      </w:r>
      <w:r w:rsidRPr="00424A6C">
        <w:rPr>
          <w:rFonts w:asciiTheme="minorHAnsi" w:hAnsiTheme="minorHAnsi"/>
          <w:b/>
        </w:rPr>
        <w:tab/>
      </w:r>
      <w:r w:rsidRPr="00424A6C">
        <w:rPr>
          <w:rFonts w:asciiTheme="minorHAnsi" w:hAnsiTheme="minorHAnsi"/>
          <w:b/>
          <w:u w:val="single"/>
        </w:rPr>
        <w:t>Program Recommendations</w:t>
      </w:r>
    </w:p>
    <w:p w:rsidR="00F730FC" w:rsidRPr="00424A6C" w:rsidRDefault="00F730FC" w:rsidP="001B674C">
      <w:pPr>
        <w:rPr>
          <w:rFonts w:asciiTheme="minorHAnsi" w:hAnsiTheme="minorHAnsi"/>
        </w:rPr>
      </w:pPr>
    </w:p>
    <w:p w:rsidR="00F730FC" w:rsidRPr="00424A6C" w:rsidRDefault="00F730FC" w:rsidP="001B674C">
      <w:pPr>
        <w:rPr>
          <w:rFonts w:asciiTheme="minorHAnsi" w:hAnsiTheme="minorHAnsi"/>
          <w:b/>
        </w:rPr>
      </w:pPr>
      <w:r w:rsidRPr="00424A6C">
        <w:rPr>
          <w:rFonts w:asciiTheme="minorHAnsi" w:hAnsiTheme="minorHAnsi"/>
        </w:rPr>
        <w:tab/>
      </w:r>
      <w:r w:rsidRPr="00424A6C">
        <w:rPr>
          <w:rFonts w:asciiTheme="minorHAnsi" w:hAnsiTheme="minorHAnsi"/>
          <w:b/>
        </w:rPr>
        <w:t>13.1</w:t>
      </w:r>
      <w:r w:rsidRPr="00424A6C">
        <w:rPr>
          <w:rFonts w:asciiTheme="minorHAnsi" w:hAnsiTheme="minorHAnsi"/>
          <w:b/>
        </w:rPr>
        <w:tab/>
        <w:t>Recommendations for changes which are within the control of the program:</w:t>
      </w:r>
    </w:p>
    <w:p w:rsidR="00F71B22" w:rsidRDefault="00F71B22" w:rsidP="00C66108">
      <w:pPr>
        <w:pStyle w:val="ListParagraph"/>
        <w:numPr>
          <w:ilvl w:val="0"/>
          <w:numId w:val="7"/>
        </w:numPr>
        <w:rPr>
          <w:rFonts w:asciiTheme="minorHAnsi" w:hAnsiTheme="minorHAnsi"/>
        </w:rPr>
      </w:pPr>
      <w:r>
        <w:rPr>
          <w:rFonts w:asciiTheme="minorHAnsi" w:hAnsiTheme="minorHAnsi"/>
        </w:rPr>
        <w:t>Propose and implement a stand-alone GIS major</w:t>
      </w:r>
    </w:p>
    <w:p w:rsidR="002C6901" w:rsidRDefault="00C66108" w:rsidP="00C66108">
      <w:pPr>
        <w:pStyle w:val="ListParagraph"/>
        <w:numPr>
          <w:ilvl w:val="0"/>
          <w:numId w:val="7"/>
        </w:numPr>
        <w:rPr>
          <w:rFonts w:asciiTheme="minorHAnsi" w:hAnsiTheme="minorHAnsi"/>
        </w:rPr>
      </w:pPr>
      <w:r w:rsidRPr="00C66108">
        <w:rPr>
          <w:rFonts w:asciiTheme="minorHAnsi" w:hAnsiTheme="minorHAnsi"/>
        </w:rPr>
        <w:t xml:space="preserve">Enhance student research and communication skills </w:t>
      </w:r>
      <w:r>
        <w:rPr>
          <w:rFonts w:asciiTheme="minorHAnsi" w:hAnsiTheme="minorHAnsi"/>
        </w:rPr>
        <w:t>by a</w:t>
      </w:r>
      <w:r w:rsidR="002C6901">
        <w:rPr>
          <w:rFonts w:asciiTheme="minorHAnsi" w:hAnsiTheme="minorHAnsi"/>
        </w:rPr>
        <w:t>dd</w:t>
      </w:r>
      <w:r>
        <w:rPr>
          <w:rFonts w:asciiTheme="minorHAnsi" w:hAnsiTheme="minorHAnsi"/>
        </w:rPr>
        <w:t xml:space="preserve">ing </w:t>
      </w:r>
      <w:r w:rsidR="002C6901">
        <w:rPr>
          <w:rFonts w:asciiTheme="minorHAnsi" w:hAnsiTheme="minorHAnsi"/>
        </w:rPr>
        <w:t>more rigor to the senior capstone courses</w:t>
      </w:r>
      <w:r>
        <w:rPr>
          <w:rFonts w:asciiTheme="minorHAnsi" w:hAnsiTheme="minorHAnsi"/>
        </w:rPr>
        <w:t xml:space="preserve">. </w:t>
      </w:r>
      <w:r w:rsidR="002C6901">
        <w:rPr>
          <w:rFonts w:asciiTheme="minorHAnsi" w:hAnsiTheme="minorHAnsi"/>
        </w:rPr>
        <w:t xml:space="preserve">This can be done through a well-structured standard capstone syllabus that faculty can modify to suit their own </w:t>
      </w:r>
      <w:r>
        <w:rPr>
          <w:rFonts w:asciiTheme="minorHAnsi" w:hAnsiTheme="minorHAnsi"/>
        </w:rPr>
        <w:t>expectations</w:t>
      </w:r>
      <w:r w:rsidR="002C6901">
        <w:rPr>
          <w:rFonts w:asciiTheme="minorHAnsi" w:hAnsiTheme="minorHAnsi"/>
        </w:rPr>
        <w:t xml:space="preserve">. </w:t>
      </w:r>
    </w:p>
    <w:p w:rsidR="003F0E53" w:rsidRDefault="00F71B22" w:rsidP="00C66108">
      <w:pPr>
        <w:pStyle w:val="ListParagraph"/>
        <w:numPr>
          <w:ilvl w:val="0"/>
          <w:numId w:val="7"/>
        </w:numPr>
        <w:rPr>
          <w:rFonts w:asciiTheme="minorHAnsi" w:hAnsiTheme="minorHAnsi"/>
        </w:rPr>
      </w:pPr>
      <w:r>
        <w:rPr>
          <w:rFonts w:asciiTheme="minorHAnsi" w:hAnsiTheme="minorHAnsi"/>
        </w:rPr>
        <w:t xml:space="preserve">Increase </w:t>
      </w:r>
      <w:r w:rsidR="003F0E53">
        <w:rPr>
          <w:rFonts w:asciiTheme="minorHAnsi" w:hAnsiTheme="minorHAnsi"/>
        </w:rPr>
        <w:t xml:space="preserve">both undergraduate and graduate student </w:t>
      </w:r>
      <w:r>
        <w:rPr>
          <w:rFonts w:asciiTheme="minorHAnsi" w:hAnsiTheme="minorHAnsi"/>
        </w:rPr>
        <w:t>research presentation at regional and national conferences</w:t>
      </w:r>
      <w:r w:rsidR="003F0E53">
        <w:rPr>
          <w:rFonts w:asciiTheme="minorHAnsi" w:hAnsiTheme="minorHAnsi"/>
        </w:rPr>
        <w:t xml:space="preserve"> </w:t>
      </w:r>
    </w:p>
    <w:p w:rsidR="002C6901" w:rsidRPr="002C6901" w:rsidRDefault="002C6901" w:rsidP="002C6901">
      <w:pPr>
        <w:pStyle w:val="ListParagraph"/>
        <w:numPr>
          <w:ilvl w:val="0"/>
          <w:numId w:val="7"/>
        </w:numPr>
        <w:rPr>
          <w:rFonts w:asciiTheme="minorHAnsi" w:hAnsiTheme="minorHAnsi"/>
        </w:rPr>
      </w:pPr>
      <w:r w:rsidRPr="002C6901">
        <w:rPr>
          <w:rFonts w:asciiTheme="minorHAnsi" w:hAnsiTheme="minorHAnsi"/>
        </w:rPr>
        <w:t>Revise the undergraduate exit exam to reflect our current offerings and focus areas</w:t>
      </w:r>
    </w:p>
    <w:p w:rsidR="00A9332C" w:rsidRDefault="00A9332C" w:rsidP="002C6901">
      <w:pPr>
        <w:pStyle w:val="ListParagraph"/>
        <w:numPr>
          <w:ilvl w:val="0"/>
          <w:numId w:val="7"/>
        </w:numPr>
        <w:rPr>
          <w:rFonts w:asciiTheme="minorHAnsi" w:hAnsiTheme="minorHAnsi"/>
        </w:rPr>
      </w:pPr>
      <w:r w:rsidRPr="002C6901">
        <w:rPr>
          <w:rFonts w:asciiTheme="minorHAnsi" w:hAnsiTheme="minorHAnsi"/>
        </w:rPr>
        <w:t xml:space="preserve">Revise </w:t>
      </w:r>
      <w:r w:rsidR="00C66108">
        <w:rPr>
          <w:rFonts w:asciiTheme="minorHAnsi" w:hAnsiTheme="minorHAnsi"/>
        </w:rPr>
        <w:t xml:space="preserve">Geography catalog course </w:t>
      </w:r>
      <w:r w:rsidRPr="002C6901">
        <w:rPr>
          <w:rFonts w:asciiTheme="minorHAnsi" w:hAnsiTheme="minorHAnsi"/>
        </w:rPr>
        <w:t>descri</w:t>
      </w:r>
      <w:r w:rsidR="002C6901" w:rsidRPr="002C6901">
        <w:rPr>
          <w:rFonts w:asciiTheme="minorHAnsi" w:hAnsiTheme="minorHAnsi"/>
        </w:rPr>
        <w:t xml:space="preserve">ptions to make content area easily understandable to non-geographers. We believe this will be an effective marketing strategy especially among undeclared majors. </w:t>
      </w:r>
    </w:p>
    <w:p w:rsidR="002C6901" w:rsidRPr="00C66108" w:rsidRDefault="00C66108" w:rsidP="00A02104">
      <w:pPr>
        <w:pStyle w:val="ListParagraph"/>
        <w:numPr>
          <w:ilvl w:val="0"/>
          <w:numId w:val="7"/>
        </w:numPr>
        <w:rPr>
          <w:rFonts w:asciiTheme="minorHAnsi" w:hAnsiTheme="minorHAnsi"/>
        </w:rPr>
      </w:pPr>
      <w:r w:rsidRPr="00C66108">
        <w:rPr>
          <w:rFonts w:asciiTheme="minorHAnsi" w:hAnsiTheme="minorHAnsi"/>
        </w:rPr>
        <w:t xml:space="preserve">Explore untapped markets </w:t>
      </w:r>
      <w:r w:rsidR="002C6901" w:rsidRPr="00C66108">
        <w:rPr>
          <w:rFonts w:asciiTheme="minorHAnsi" w:hAnsiTheme="minorHAnsi"/>
        </w:rPr>
        <w:t xml:space="preserve">especially through </w:t>
      </w:r>
      <w:r w:rsidRPr="00C66108">
        <w:rPr>
          <w:rFonts w:asciiTheme="minorHAnsi" w:hAnsiTheme="minorHAnsi"/>
        </w:rPr>
        <w:t xml:space="preserve">1) </w:t>
      </w:r>
      <w:r w:rsidR="002C6901" w:rsidRPr="00C66108">
        <w:rPr>
          <w:rFonts w:asciiTheme="minorHAnsi" w:hAnsiTheme="minorHAnsi"/>
        </w:rPr>
        <w:t>test</w:t>
      </w:r>
      <w:r w:rsidRPr="00C66108">
        <w:rPr>
          <w:rFonts w:asciiTheme="minorHAnsi" w:hAnsiTheme="minorHAnsi"/>
        </w:rPr>
        <w:t>ing</w:t>
      </w:r>
      <w:r w:rsidR="002C6901" w:rsidRPr="00C66108">
        <w:rPr>
          <w:rFonts w:asciiTheme="minorHAnsi" w:hAnsiTheme="minorHAnsi"/>
        </w:rPr>
        <w:t xml:space="preserve"> distance learning for upper-level courses</w:t>
      </w:r>
      <w:r w:rsidRPr="00C66108">
        <w:rPr>
          <w:rFonts w:asciiTheme="minorHAnsi" w:hAnsiTheme="minorHAnsi"/>
        </w:rPr>
        <w:t xml:space="preserve"> and 2) </w:t>
      </w:r>
      <w:r w:rsidR="002C6901" w:rsidRPr="00C66108">
        <w:rPr>
          <w:rFonts w:asciiTheme="minorHAnsi" w:hAnsiTheme="minorHAnsi"/>
        </w:rPr>
        <w:t>Explor</w:t>
      </w:r>
      <w:r>
        <w:rPr>
          <w:rFonts w:asciiTheme="minorHAnsi" w:hAnsiTheme="minorHAnsi"/>
        </w:rPr>
        <w:t xml:space="preserve">ing </w:t>
      </w:r>
      <w:r w:rsidR="002C6901" w:rsidRPr="00C66108">
        <w:rPr>
          <w:rFonts w:asciiTheme="minorHAnsi" w:hAnsiTheme="minorHAnsi"/>
        </w:rPr>
        <w:t>additional short term certificate programs both at the graduate and undergraduate levels</w:t>
      </w:r>
    </w:p>
    <w:p w:rsidR="002C6901" w:rsidRDefault="002C6901" w:rsidP="002C6901">
      <w:pPr>
        <w:pStyle w:val="ListParagraph"/>
        <w:numPr>
          <w:ilvl w:val="0"/>
          <w:numId w:val="7"/>
        </w:numPr>
        <w:rPr>
          <w:rFonts w:asciiTheme="minorHAnsi" w:hAnsiTheme="minorHAnsi"/>
        </w:rPr>
      </w:pPr>
      <w:r>
        <w:rPr>
          <w:rFonts w:asciiTheme="minorHAnsi" w:hAnsiTheme="minorHAnsi"/>
        </w:rPr>
        <w:t>Implement hybrid courses</w:t>
      </w:r>
      <w:r w:rsidR="00C66108">
        <w:rPr>
          <w:rFonts w:asciiTheme="minorHAnsi" w:hAnsiTheme="minorHAnsi"/>
        </w:rPr>
        <w:t xml:space="preserve"> for existing classes </w:t>
      </w:r>
    </w:p>
    <w:p w:rsidR="002C6901" w:rsidRDefault="002C6901" w:rsidP="00C66108">
      <w:pPr>
        <w:pStyle w:val="ListParagraph"/>
        <w:numPr>
          <w:ilvl w:val="0"/>
          <w:numId w:val="7"/>
        </w:numPr>
        <w:rPr>
          <w:rFonts w:asciiTheme="minorHAnsi" w:hAnsiTheme="minorHAnsi"/>
        </w:rPr>
      </w:pPr>
      <w:r>
        <w:rPr>
          <w:rFonts w:asciiTheme="minorHAnsi" w:hAnsiTheme="minorHAnsi"/>
        </w:rPr>
        <w:t>Alterna</w:t>
      </w:r>
      <w:r w:rsidR="00C66108">
        <w:rPr>
          <w:rFonts w:asciiTheme="minorHAnsi" w:hAnsiTheme="minorHAnsi"/>
        </w:rPr>
        <w:t>te</w:t>
      </w:r>
      <w:r>
        <w:rPr>
          <w:rFonts w:asciiTheme="minorHAnsi" w:hAnsiTheme="minorHAnsi"/>
        </w:rPr>
        <w:t xml:space="preserve"> current study </w:t>
      </w:r>
      <w:r w:rsidRPr="002C6901">
        <w:rPr>
          <w:rFonts w:asciiTheme="minorHAnsi" w:hAnsiTheme="minorHAnsi"/>
        </w:rPr>
        <w:t xml:space="preserve">abroad offerings </w:t>
      </w:r>
      <w:r>
        <w:rPr>
          <w:rFonts w:asciiTheme="minorHAnsi" w:hAnsiTheme="minorHAnsi"/>
        </w:rPr>
        <w:t xml:space="preserve">with trips to less-expensive regions such as the </w:t>
      </w:r>
      <w:r w:rsidRPr="002C6901">
        <w:rPr>
          <w:rFonts w:asciiTheme="minorHAnsi" w:hAnsiTheme="minorHAnsi"/>
        </w:rPr>
        <w:t>Middle American region</w:t>
      </w:r>
    </w:p>
    <w:p w:rsidR="00C66108" w:rsidRPr="00C66108" w:rsidRDefault="00C66108" w:rsidP="00C66108">
      <w:pPr>
        <w:ind w:left="360"/>
        <w:rPr>
          <w:rFonts w:asciiTheme="minorHAnsi" w:hAnsiTheme="minorHAnsi"/>
        </w:rPr>
      </w:pPr>
    </w:p>
    <w:p w:rsidR="00F730FC" w:rsidRPr="00424A6C" w:rsidRDefault="00F730FC" w:rsidP="001B674C">
      <w:pPr>
        <w:rPr>
          <w:rFonts w:asciiTheme="minorHAnsi" w:hAnsiTheme="minorHAnsi"/>
          <w:b/>
        </w:rPr>
      </w:pPr>
      <w:r w:rsidRPr="00424A6C">
        <w:rPr>
          <w:rFonts w:asciiTheme="minorHAnsi" w:hAnsiTheme="minorHAnsi"/>
          <w:b/>
        </w:rPr>
        <w:tab/>
        <w:t>13.2</w:t>
      </w:r>
      <w:r w:rsidRPr="00424A6C">
        <w:rPr>
          <w:rFonts w:asciiTheme="minorHAnsi" w:hAnsiTheme="minorHAnsi"/>
          <w:b/>
        </w:rPr>
        <w:tab/>
        <w:t xml:space="preserve">Recommendations for changes that require action at the Dean, Provost, or </w:t>
      </w:r>
      <w:r w:rsidRPr="00424A6C">
        <w:rPr>
          <w:rFonts w:asciiTheme="minorHAnsi" w:hAnsiTheme="minorHAnsi"/>
          <w:b/>
        </w:rPr>
        <w:tab/>
      </w:r>
      <w:r w:rsidRPr="00424A6C">
        <w:rPr>
          <w:rFonts w:asciiTheme="minorHAnsi" w:hAnsiTheme="minorHAnsi"/>
          <w:b/>
        </w:rPr>
        <w:tab/>
      </w:r>
      <w:r w:rsidRPr="00424A6C">
        <w:rPr>
          <w:rFonts w:asciiTheme="minorHAnsi" w:hAnsiTheme="minorHAnsi"/>
          <w:b/>
        </w:rPr>
        <w:tab/>
        <w:t xml:space="preserve">higher, which are congruent to and support the institution’s mission and </w:t>
      </w:r>
      <w:r w:rsidRPr="00424A6C">
        <w:rPr>
          <w:rFonts w:asciiTheme="minorHAnsi" w:hAnsiTheme="minorHAnsi"/>
          <w:b/>
        </w:rPr>
        <w:tab/>
      </w:r>
      <w:r w:rsidRPr="00424A6C">
        <w:rPr>
          <w:rFonts w:asciiTheme="minorHAnsi" w:hAnsiTheme="minorHAnsi"/>
          <w:b/>
        </w:rPr>
        <w:tab/>
      </w:r>
      <w:r w:rsidRPr="00424A6C">
        <w:rPr>
          <w:rFonts w:asciiTheme="minorHAnsi" w:hAnsiTheme="minorHAnsi"/>
          <w:b/>
        </w:rPr>
        <w:tab/>
        <w:t>strategic plan:</w:t>
      </w:r>
    </w:p>
    <w:p w:rsidR="00F71B22" w:rsidRPr="00F71B22" w:rsidRDefault="00F71B22" w:rsidP="00F71B22">
      <w:pPr>
        <w:pStyle w:val="ListParagraph"/>
        <w:numPr>
          <w:ilvl w:val="0"/>
          <w:numId w:val="9"/>
        </w:numPr>
        <w:rPr>
          <w:rFonts w:asciiTheme="minorHAnsi" w:hAnsiTheme="minorHAnsi"/>
        </w:rPr>
      </w:pPr>
      <w:r w:rsidRPr="00F71B22">
        <w:rPr>
          <w:rFonts w:asciiTheme="minorHAnsi" w:hAnsiTheme="minorHAnsi"/>
        </w:rPr>
        <w:t xml:space="preserve">Propose and implement a stand-alone GIS major </w:t>
      </w:r>
    </w:p>
    <w:p w:rsidR="003F0E53" w:rsidRPr="00F71B22" w:rsidRDefault="003F0E53" w:rsidP="00F71B22">
      <w:pPr>
        <w:pStyle w:val="ListParagraph"/>
        <w:numPr>
          <w:ilvl w:val="0"/>
          <w:numId w:val="9"/>
        </w:numPr>
        <w:rPr>
          <w:rFonts w:asciiTheme="minorHAnsi" w:hAnsiTheme="minorHAnsi"/>
        </w:rPr>
      </w:pPr>
      <w:r w:rsidRPr="00F71B22">
        <w:rPr>
          <w:rFonts w:asciiTheme="minorHAnsi" w:hAnsiTheme="minorHAnsi"/>
        </w:rPr>
        <w:t xml:space="preserve">Request funding for conference travel for both graduate and undergraduate students </w:t>
      </w:r>
    </w:p>
    <w:p w:rsidR="00F5201C" w:rsidRPr="00F71B22" w:rsidRDefault="003F0E53" w:rsidP="00F71B22">
      <w:pPr>
        <w:pStyle w:val="ListParagraph"/>
        <w:numPr>
          <w:ilvl w:val="0"/>
          <w:numId w:val="9"/>
        </w:numPr>
        <w:rPr>
          <w:rFonts w:asciiTheme="minorHAnsi" w:hAnsiTheme="minorHAnsi"/>
        </w:rPr>
      </w:pPr>
      <w:r w:rsidRPr="00F71B22">
        <w:rPr>
          <w:rFonts w:asciiTheme="minorHAnsi" w:hAnsiTheme="minorHAnsi"/>
        </w:rPr>
        <w:t>Propose a course release for faculty directing MS Thesis</w:t>
      </w:r>
    </w:p>
    <w:p w:rsidR="00F5201C" w:rsidRPr="00F71B22" w:rsidRDefault="003F0E53" w:rsidP="00F71B22">
      <w:pPr>
        <w:pStyle w:val="ListParagraph"/>
        <w:numPr>
          <w:ilvl w:val="0"/>
          <w:numId w:val="9"/>
        </w:numPr>
        <w:rPr>
          <w:rFonts w:asciiTheme="minorHAnsi" w:hAnsiTheme="minorHAnsi"/>
        </w:rPr>
      </w:pPr>
      <w:r w:rsidRPr="00F71B22">
        <w:rPr>
          <w:rFonts w:asciiTheme="minorHAnsi" w:hAnsiTheme="minorHAnsi"/>
        </w:rPr>
        <w:lastRenderedPageBreak/>
        <w:t>Request additional space especially</w:t>
      </w:r>
      <w:r w:rsidR="00F71B22" w:rsidRPr="00F71B22">
        <w:rPr>
          <w:rFonts w:asciiTheme="minorHAnsi" w:hAnsiTheme="minorHAnsi"/>
        </w:rPr>
        <w:t>: 1) Lockable graduate office space; 2) classroom and lab space; 3) adjunct faculty space; 4) map room</w:t>
      </w:r>
      <w:r w:rsidRPr="00F71B22">
        <w:rPr>
          <w:rFonts w:asciiTheme="minorHAnsi" w:hAnsiTheme="minorHAnsi"/>
        </w:rPr>
        <w:t xml:space="preserve">. </w:t>
      </w:r>
    </w:p>
    <w:p w:rsidR="00F5201C" w:rsidRPr="00424A6C" w:rsidRDefault="00F5201C" w:rsidP="001B674C">
      <w:pPr>
        <w:rPr>
          <w:rFonts w:asciiTheme="minorHAnsi" w:hAnsiTheme="minorHAnsi"/>
        </w:rPr>
      </w:pPr>
    </w:p>
    <w:p w:rsidR="00F5201C" w:rsidRPr="00424A6C" w:rsidRDefault="00F5201C" w:rsidP="001B674C">
      <w:pPr>
        <w:rPr>
          <w:rFonts w:asciiTheme="minorHAnsi" w:hAnsiTheme="minorHAnsi"/>
        </w:rPr>
      </w:pPr>
    </w:p>
    <w:p w:rsidR="00F5201C" w:rsidRPr="00424A6C" w:rsidRDefault="00F5201C" w:rsidP="001B674C">
      <w:pPr>
        <w:rPr>
          <w:rFonts w:asciiTheme="minorHAnsi" w:hAnsiTheme="minorHAnsi"/>
        </w:rPr>
      </w:pPr>
    </w:p>
    <w:p w:rsidR="00F5201C" w:rsidRPr="00424A6C" w:rsidRDefault="00F5201C" w:rsidP="001B674C">
      <w:pPr>
        <w:rPr>
          <w:rFonts w:asciiTheme="minorHAnsi" w:hAnsiTheme="minorHAnsi"/>
        </w:rPr>
      </w:pPr>
    </w:p>
    <w:p w:rsidR="00F5201C" w:rsidRPr="00424A6C" w:rsidRDefault="00F5201C" w:rsidP="001B674C">
      <w:pPr>
        <w:rPr>
          <w:rFonts w:asciiTheme="minorHAnsi" w:hAnsiTheme="minorHAnsi"/>
        </w:rPr>
      </w:pPr>
    </w:p>
    <w:p w:rsidR="00F5201C" w:rsidRPr="00424A6C" w:rsidRDefault="00F5201C" w:rsidP="001B674C">
      <w:pPr>
        <w:rPr>
          <w:rFonts w:asciiTheme="minorHAnsi" w:hAnsiTheme="minorHAnsi"/>
        </w:rPr>
      </w:pPr>
    </w:p>
    <w:p w:rsidR="00F5201C" w:rsidRPr="00424A6C" w:rsidRDefault="00F5201C" w:rsidP="001B674C">
      <w:pPr>
        <w:rPr>
          <w:rFonts w:asciiTheme="minorHAnsi" w:hAnsiTheme="minorHAnsi"/>
        </w:rPr>
      </w:pPr>
    </w:p>
    <w:p w:rsidR="00F5201C" w:rsidRPr="00424A6C" w:rsidRDefault="00F5201C" w:rsidP="001B674C">
      <w:pPr>
        <w:rPr>
          <w:rFonts w:asciiTheme="minorHAnsi" w:hAnsiTheme="minorHAnsi"/>
        </w:rPr>
      </w:pPr>
    </w:p>
    <w:p w:rsidR="00F5201C" w:rsidRPr="00424A6C" w:rsidRDefault="00F5201C" w:rsidP="001B674C">
      <w:pPr>
        <w:rPr>
          <w:rFonts w:asciiTheme="minorHAnsi" w:hAnsiTheme="minorHAnsi"/>
        </w:rPr>
      </w:pPr>
    </w:p>
    <w:p w:rsidR="00F5201C" w:rsidRPr="00424A6C" w:rsidRDefault="00F5201C" w:rsidP="001B674C">
      <w:pPr>
        <w:rPr>
          <w:rFonts w:asciiTheme="minorHAnsi" w:hAnsiTheme="minorHAnsi"/>
        </w:rPr>
      </w:pPr>
    </w:p>
    <w:p w:rsidR="00F5201C" w:rsidRPr="00424A6C" w:rsidRDefault="00F5201C" w:rsidP="001B674C">
      <w:pPr>
        <w:rPr>
          <w:rFonts w:asciiTheme="minorHAnsi" w:hAnsiTheme="minorHAnsi"/>
        </w:rPr>
      </w:pPr>
    </w:p>
    <w:p w:rsidR="00F5201C" w:rsidRPr="00424A6C" w:rsidRDefault="00F5201C" w:rsidP="001B674C">
      <w:pPr>
        <w:rPr>
          <w:rFonts w:asciiTheme="minorHAnsi" w:hAnsiTheme="minorHAnsi"/>
        </w:rPr>
      </w:pPr>
    </w:p>
    <w:p w:rsidR="00F5201C" w:rsidRPr="00424A6C" w:rsidRDefault="00F5201C" w:rsidP="001B674C">
      <w:pPr>
        <w:rPr>
          <w:rFonts w:asciiTheme="minorHAnsi" w:hAnsiTheme="minorHAnsi"/>
        </w:rPr>
      </w:pPr>
    </w:p>
    <w:p w:rsidR="00F5201C" w:rsidRPr="00424A6C" w:rsidRDefault="00F5201C" w:rsidP="001B674C">
      <w:pPr>
        <w:rPr>
          <w:rFonts w:asciiTheme="minorHAnsi" w:hAnsiTheme="minorHAnsi"/>
        </w:rPr>
      </w:pPr>
    </w:p>
    <w:p w:rsidR="00F5201C" w:rsidRPr="00424A6C" w:rsidRDefault="00F5201C" w:rsidP="001B674C">
      <w:pPr>
        <w:rPr>
          <w:rFonts w:asciiTheme="minorHAnsi" w:hAnsiTheme="minorHAnsi"/>
        </w:rPr>
      </w:pPr>
    </w:p>
    <w:p w:rsidR="00F5201C" w:rsidRPr="00424A6C" w:rsidRDefault="00F5201C" w:rsidP="001B674C">
      <w:pPr>
        <w:rPr>
          <w:rFonts w:asciiTheme="minorHAnsi" w:hAnsiTheme="minorHAnsi"/>
        </w:rPr>
      </w:pPr>
    </w:p>
    <w:p w:rsidR="00F5201C" w:rsidRPr="00424A6C" w:rsidRDefault="00F5201C" w:rsidP="001B674C">
      <w:pPr>
        <w:rPr>
          <w:rFonts w:asciiTheme="minorHAnsi" w:hAnsiTheme="minorHAnsi"/>
        </w:rPr>
      </w:pPr>
    </w:p>
    <w:p w:rsidR="00F5201C" w:rsidRPr="00424A6C" w:rsidRDefault="00F5201C" w:rsidP="001B674C">
      <w:pPr>
        <w:rPr>
          <w:rFonts w:asciiTheme="minorHAnsi" w:hAnsiTheme="minorHAnsi"/>
        </w:rPr>
      </w:pPr>
    </w:p>
    <w:p w:rsidR="00F5201C" w:rsidRPr="00424A6C" w:rsidRDefault="00F5201C" w:rsidP="001B674C">
      <w:pPr>
        <w:rPr>
          <w:rFonts w:asciiTheme="minorHAnsi" w:hAnsiTheme="minorHAnsi"/>
        </w:rPr>
      </w:pPr>
    </w:p>
    <w:p w:rsidR="00F73195" w:rsidRDefault="00F73195" w:rsidP="00F5201C">
      <w:pPr>
        <w:jc w:val="center"/>
        <w:rPr>
          <w:rFonts w:asciiTheme="minorHAnsi" w:hAnsiTheme="minorHAnsi"/>
          <w:b/>
        </w:rPr>
      </w:pPr>
    </w:p>
    <w:p w:rsidR="00F73195" w:rsidRDefault="00F73195" w:rsidP="00F5201C">
      <w:pPr>
        <w:jc w:val="center"/>
        <w:rPr>
          <w:rFonts w:asciiTheme="minorHAnsi" w:hAnsiTheme="minorHAnsi"/>
          <w:b/>
        </w:rPr>
      </w:pPr>
    </w:p>
    <w:p w:rsidR="00F73195" w:rsidRDefault="00F73195" w:rsidP="00F5201C">
      <w:pPr>
        <w:jc w:val="center"/>
        <w:rPr>
          <w:rFonts w:asciiTheme="minorHAnsi" w:hAnsiTheme="minorHAnsi"/>
          <w:b/>
        </w:rPr>
      </w:pPr>
    </w:p>
    <w:p w:rsidR="00F73195" w:rsidRDefault="00F73195" w:rsidP="00F5201C">
      <w:pPr>
        <w:jc w:val="center"/>
        <w:rPr>
          <w:rFonts w:asciiTheme="minorHAnsi" w:hAnsiTheme="minorHAnsi"/>
          <w:b/>
        </w:rPr>
      </w:pPr>
    </w:p>
    <w:p w:rsidR="00F73195" w:rsidRDefault="00F73195" w:rsidP="00F5201C">
      <w:pPr>
        <w:jc w:val="center"/>
        <w:rPr>
          <w:rFonts w:asciiTheme="minorHAnsi" w:hAnsiTheme="minorHAnsi"/>
          <w:b/>
        </w:rPr>
      </w:pPr>
    </w:p>
    <w:p w:rsidR="00F73195" w:rsidRDefault="00F73195" w:rsidP="00F5201C">
      <w:pPr>
        <w:jc w:val="center"/>
        <w:rPr>
          <w:rFonts w:asciiTheme="minorHAnsi" w:hAnsiTheme="minorHAnsi"/>
          <w:b/>
        </w:rPr>
      </w:pPr>
    </w:p>
    <w:p w:rsidR="00F73195" w:rsidRDefault="00F73195" w:rsidP="00F5201C">
      <w:pPr>
        <w:jc w:val="center"/>
        <w:rPr>
          <w:rFonts w:asciiTheme="minorHAnsi" w:hAnsiTheme="minorHAnsi"/>
          <w:b/>
        </w:rPr>
      </w:pPr>
    </w:p>
    <w:p w:rsidR="00F73195" w:rsidRDefault="00F73195" w:rsidP="00F5201C">
      <w:pPr>
        <w:jc w:val="center"/>
        <w:rPr>
          <w:rFonts w:asciiTheme="minorHAnsi" w:hAnsiTheme="minorHAnsi"/>
          <w:b/>
        </w:rPr>
      </w:pPr>
    </w:p>
    <w:p w:rsidR="00F73195" w:rsidRDefault="00F73195" w:rsidP="00F5201C">
      <w:pPr>
        <w:jc w:val="center"/>
        <w:rPr>
          <w:rFonts w:asciiTheme="minorHAnsi" w:hAnsiTheme="minorHAnsi"/>
          <w:b/>
        </w:rPr>
      </w:pPr>
    </w:p>
    <w:p w:rsidR="00F73195" w:rsidRDefault="00F73195" w:rsidP="00F5201C">
      <w:pPr>
        <w:jc w:val="center"/>
        <w:rPr>
          <w:rFonts w:asciiTheme="minorHAnsi" w:hAnsiTheme="minorHAnsi"/>
          <w:b/>
        </w:rPr>
      </w:pPr>
    </w:p>
    <w:p w:rsidR="00F73195" w:rsidRDefault="00F73195" w:rsidP="00F5201C">
      <w:pPr>
        <w:jc w:val="center"/>
        <w:rPr>
          <w:rFonts w:asciiTheme="minorHAnsi" w:hAnsiTheme="minorHAnsi"/>
          <w:b/>
        </w:rPr>
      </w:pPr>
    </w:p>
    <w:p w:rsidR="00F73195" w:rsidRDefault="00F73195" w:rsidP="00F5201C">
      <w:pPr>
        <w:jc w:val="center"/>
        <w:rPr>
          <w:rFonts w:asciiTheme="minorHAnsi" w:hAnsiTheme="minorHAnsi"/>
          <w:b/>
        </w:rPr>
      </w:pPr>
    </w:p>
    <w:p w:rsidR="00F73195" w:rsidRDefault="00F73195" w:rsidP="00F5201C">
      <w:pPr>
        <w:jc w:val="center"/>
        <w:rPr>
          <w:rFonts w:asciiTheme="minorHAnsi" w:hAnsiTheme="minorHAnsi"/>
          <w:b/>
        </w:rPr>
      </w:pPr>
    </w:p>
    <w:p w:rsidR="00F73195" w:rsidRDefault="00F73195" w:rsidP="00F5201C">
      <w:pPr>
        <w:jc w:val="center"/>
        <w:rPr>
          <w:rFonts w:asciiTheme="minorHAnsi" w:hAnsiTheme="minorHAnsi"/>
          <w:b/>
        </w:rPr>
      </w:pPr>
    </w:p>
    <w:p w:rsidR="00F73195" w:rsidRDefault="00F73195" w:rsidP="00F5201C">
      <w:pPr>
        <w:jc w:val="center"/>
        <w:rPr>
          <w:rFonts w:asciiTheme="minorHAnsi" w:hAnsiTheme="minorHAnsi"/>
          <w:b/>
        </w:rPr>
      </w:pPr>
    </w:p>
    <w:p w:rsidR="00F73195" w:rsidRDefault="00F73195" w:rsidP="00F5201C">
      <w:pPr>
        <w:jc w:val="center"/>
        <w:rPr>
          <w:rFonts w:asciiTheme="minorHAnsi" w:hAnsiTheme="minorHAnsi"/>
          <w:b/>
        </w:rPr>
      </w:pPr>
    </w:p>
    <w:p w:rsidR="00F73195" w:rsidRDefault="00F73195" w:rsidP="00F5201C">
      <w:pPr>
        <w:jc w:val="center"/>
        <w:rPr>
          <w:rFonts w:asciiTheme="minorHAnsi" w:hAnsiTheme="minorHAnsi"/>
          <w:b/>
        </w:rPr>
      </w:pPr>
    </w:p>
    <w:p w:rsidR="00F73195" w:rsidRDefault="00F73195" w:rsidP="00F5201C">
      <w:pPr>
        <w:jc w:val="center"/>
        <w:rPr>
          <w:rFonts w:asciiTheme="minorHAnsi" w:hAnsiTheme="minorHAnsi"/>
          <w:b/>
        </w:rPr>
      </w:pPr>
    </w:p>
    <w:p w:rsidR="00F73195" w:rsidRDefault="00F73195" w:rsidP="00F5201C">
      <w:pPr>
        <w:jc w:val="center"/>
        <w:rPr>
          <w:rFonts w:asciiTheme="minorHAnsi" w:hAnsiTheme="minorHAnsi"/>
          <w:b/>
        </w:rPr>
      </w:pPr>
    </w:p>
    <w:p w:rsidR="00F73195" w:rsidRDefault="00F73195" w:rsidP="00F5201C">
      <w:pPr>
        <w:jc w:val="center"/>
        <w:rPr>
          <w:rFonts w:asciiTheme="minorHAnsi" w:hAnsiTheme="minorHAnsi"/>
          <w:b/>
        </w:rPr>
      </w:pPr>
    </w:p>
    <w:p w:rsidR="00F73195" w:rsidRDefault="00F73195" w:rsidP="00F5201C">
      <w:pPr>
        <w:jc w:val="center"/>
        <w:rPr>
          <w:rFonts w:asciiTheme="minorHAnsi" w:hAnsiTheme="minorHAnsi"/>
          <w:b/>
        </w:rPr>
      </w:pPr>
    </w:p>
    <w:p w:rsidR="00F73195" w:rsidRDefault="00F73195" w:rsidP="00F5201C">
      <w:pPr>
        <w:jc w:val="center"/>
        <w:rPr>
          <w:rFonts w:asciiTheme="minorHAnsi" w:hAnsiTheme="minorHAnsi"/>
          <w:b/>
        </w:rPr>
      </w:pPr>
    </w:p>
    <w:p w:rsidR="00F73195" w:rsidRDefault="00F73195" w:rsidP="00F5201C">
      <w:pPr>
        <w:jc w:val="center"/>
        <w:rPr>
          <w:rFonts w:asciiTheme="minorHAnsi" w:hAnsiTheme="minorHAnsi"/>
          <w:b/>
        </w:rPr>
      </w:pPr>
    </w:p>
    <w:p w:rsidR="00F5201C" w:rsidRPr="00424A6C" w:rsidRDefault="00F5201C" w:rsidP="00F5201C">
      <w:pPr>
        <w:jc w:val="center"/>
        <w:rPr>
          <w:rFonts w:asciiTheme="minorHAnsi" w:hAnsiTheme="minorHAnsi"/>
          <w:b/>
        </w:rPr>
      </w:pPr>
      <w:r w:rsidRPr="00424A6C">
        <w:rPr>
          <w:rFonts w:asciiTheme="minorHAnsi" w:hAnsiTheme="minorHAnsi"/>
          <w:b/>
        </w:rPr>
        <w:lastRenderedPageBreak/>
        <w:t xml:space="preserve">Part II </w:t>
      </w:r>
      <w:r w:rsidR="000E543D">
        <w:rPr>
          <w:rFonts w:asciiTheme="minorHAnsi" w:hAnsiTheme="minorHAnsi"/>
          <w:b/>
        </w:rPr>
        <w:t>–</w:t>
      </w:r>
      <w:r w:rsidRPr="00424A6C">
        <w:rPr>
          <w:rFonts w:asciiTheme="minorHAnsi" w:hAnsiTheme="minorHAnsi"/>
          <w:b/>
        </w:rPr>
        <w:t xml:space="preserve"> B</w:t>
      </w:r>
      <w:r w:rsidR="000E543D">
        <w:rPr>
          <w:rFonts w:asciiTheme="minorHAnsi" w:hAnsiTheme="minorHAnsi"/>
          <w:b/>
        </w:rPr>
        <w:t xml:space="preserve"> – MS in Geospatial Science Graduate Program</w:t>
      </w:r>
    </w:p>
    <w:p w:rsidR="00F5201C" w:rsidRPr="00424A6C" w:rsidRDefault="00F5201C" w:rsidP="00F5201C">
      <w:pPr>
        <w:jc w:val="center"/>
        <w:rPr>
          <w:rFonts w:asciiTheme="minorHAnsi" w:hAnsiTheme="minorHAnsi"/>
          <w:b/>
        </w:rPr>
      </w:pPr>
      <w:r w:rsidRPr="00424A6C">
        <w:rPr>
          <w:rFonts w:asciiTheme="minorHAnsi" w:hAnsiTheme="minorHAnsi"/>
          <w:b/>
        </w:rPr>
        <w:t>Academic Program Assessment</w:t>
      </w:r>
    </w:p>
    <w:p w:rsidR="00F5201C" w:rsidRPr="00424A6C" w:rsidRDefault="00F5201C" w:rsidP="00F5201C">
      <w:pPr>
        <w:jc w:val="center"/>
        <w:rPr>
          <w:rFonts w:asciiTheme="minorHAnsi" w:hAnsiTheme="minorHAnsi"/>
        </w:rPr>
      </w:pPr>
    </w:p>
    <w:p w:rsidR="00F5201C" w:rsidRPr="00424A6C" w:rsidRDefault="00F5201C" w:rsidP="00F5201C">
      <w:pPr>
        <w:rPr>
          <w:rFonts w:asciiTheme="minorHAnsi" w:hAnsiTheme="minorHAnsi"/>
        </w:rPr>
      </w:pPr>
      <w:r w:rsidRPr="00424A6C">
        <w:rPr>
          <w:rFonts w:asciiTheme="minorHAnsi" w:hAnsiTheme="minorHAnsi"/>
        </w:rPr>
        <w:t>Departments should identify expected outcomes for each of their educational programs (graduate and undergraduate). The process below helps to determine whether the program achieves the stated outcomes and provides documented evidence of improvement based on analysis of those results. If a department offers more than one program, each program coordinator should complete this part of the report.</w:t>
      </w:r>
    </w:p>
    <w:p w:rsidR="00F5201C" w:rsidRPr="00424A6C" w:rsidRDefault="00F5201C" w:rsidP="00F5201C">
      <w:pPr>
        <w:rPr>
          <w:rFonts w:asciiTheme="minorHAnsi" w:hAnsiTheme="minorHAnsi"/>
        </w:rPr>
      </w:pPr>
    </w:p>
    <w:p w:rsidR="00F5201C" w:rsidRPr="00424A6C" w:rsidRDefault="00F5201C" w:rsidP="00F5201C">
      <w:pPr>
        <w:rPr>
          <w:rFonts w:asciiTheme="minorHAnsi" w:hAnsiTheme="minorHAnsi"/>
        </w:rPr>
      </w:pPr>
    </w:p>
    <w:p w:rsidR="00F5201C" w:rsidRPr="00424A6C" w:rsidRDefault="00F5201C" w:rsidP="00F5201C">
      <w:pPr>
        <w:rPr>
          <w:rFonts w:asciiTheme="minorHAnsi" w:hAnsiTheme="minorHAnsi"/>
          <w:b/>
        </w:rPr>
      </w:pPr>
      <w:r w:rsidRPr="00424A6C">
        <w:rPr>
          <w:rFonts w:asciiTheme="minorHAnsi" w:hAnsiTheme="minorHAnsi"/>
          <w:b/>
        </w:rPr>
        <w:t>7.</w:t>
      </w:r>
      <w:r w:rsidRPr="00424A6C">
        <w:rPr>
          <w:rFonts w:asciiTheme="minorHAnsi" w:hAnsiTheme="minorHAnsi"/>
          <w:b/>
        </w:rPr>
        <w:tab/>
      </w:r>
      <w:r w:rsidRPr="00424A6C">
        <w:rPr>
          <w:rFonts w:asciiTheme="minorHAnsi" w:hAnsiTheme="minorHAnsi"/>
          <w:b/>
          <w:u w:val="single"/>
        </w:rPr>
        <w:t>Name of Program:</w:t>
      </w:r>
      <w:r w:rsidR="007772C6" w:rsidRPr="00424A6C">
        <w:rPr>
          <w:rFonts w:asciiTheme="minorHAnsi" w:hAnsiTheme="minorHAnsi"/>
          <w:b/>
          <w:u w:val="single"/>
        </w:rPr>
        <w:t xml:space="preserve"> </w:t>
      </w:r>
      <w:r w:rsidR="007772C6" w:rsidRPr="00424A6C">
        <w:rPr>
          <w:rFonts w:asciiTheme="minorHAnsi" w:hAnsiTheme="minorHAnsi"/>
        </w:rPr>
        <w:t>Masters in Geospatial Science</w:t>
      </w:r>
    </w:p>
    <w:p w:rsidR="00F5201C" w:rsidRPr="00424A6C" w:rsidRDefault="00F5201C" w:rsidP="00F5201C">
      <w:pPr>
        <w:rPr>
          <w:rFonts w:asciiTheme="minorHAnsi" w:hAnsiTheme="minorHAnsi"/>
          <w:b/>
        </w:rPr>
      </w:pPr>
    </w:p>
    <w:p w:rsidR="00F5201C" w:rsidRPr="00424A6C" w:rsidRDefault="00F5201C" w:rsidP="00F5201C">
      <w:pPr>
        <w:rPr>
          <w:rFonts w:asciiTheme="minorHAnsi" w:hAnsiTheme="minorHAnsi"/>
          <w:b/>
        </w:rPr>
      </w:pPr>
      <w:r w:rsidRPr="00424A6C">
        <w:rPr>
          <w:rFonts w:asciiTheme="minorHAnsi" w:hAnsiTheme="minorHAnsi"/>
          <w:b/>
        </w:rPr>
        <w:t>8.</w:t>
      </w:r>
      <w:r w:rsidRPr="00424A6C">
        <w:rPr>
          <w:rFonts w:asciiTheme="minorHAnsi" w:hAnsiTheme="minorHAnsi"/>
          <w:b/>
        </w:rPr>
        <w:tab/>
      </w:r>
      <w:r w:rsidRPr="00424A6C">
        <w:rPr>
          <w:rFonts w:asciiTheme="minorHAnsi" w:hAnsiTheme="minorHAnsi"/>
          <w:b/>
          <w:u w:val="single"/>
        </w:rPr>
        <w:t>Coordinator of Program</w:t>
      </w:r>
      <w:r w:rsidRPr="00424A6C">
        <w:rPr>
          <w:rFonts w:asciiTheme="minorHAnsi" w:hAnsiTheme="minorHAnsi"/>
        </w:rPr>
        <w:t>:</w:t>
      </w:r>
      <w:r w:rsidR="007772C6" w:rsidRPr="00424A6C">
        <w:rPr>
          <w:rFonts w:asciiTheme="minorHAnsi" w:hAnsiTheme="minorHAnsi"/>
        </w:rPr>
        <w:t xml:space="preserve"> Dr. David Brommer</w:t>
      </w:r>
    </w:p>
    <w:p w:rsidR="00F5201C" w:rsidRPr="00424A6C" w:rsidRDefault="00F5201C" w:rsidP="00F5201C">
      <w:pPr>
        <w:rPr>
          <w:rFonts w:asciiTheme="minorHAnsi" w:hAnsiTheme="minorHAnsi"/>
          <w:b/>
        </w:rPr>
      </w:pPr>
    </w:p>
    <w:p w:rsidR="00F5201C" w:rsidRPr="00424A6C" w:rsidRDefault="00F5201C" w:rsidP="00F5201C">
      <w:pPr>
        <w:rPr>
          <w:rFonts w:asciiTheme="minorHAnsi" w:hAnsiTheme="minorHAnsi"/>
          <w:b/>
        </w:rPr>
      </w:pPr>
      <w:r w:rsidRPr="00424A6C">
        <w:rPr>
          <w:rFonts w:asciiTheme="minorHAnsi" w:hAnsiTheme="minorHAnsi"/>
          <w:b/>
        </w:rPr>
        <w:t>9.</w:t>
      </w:r>
      <w:r w:rsidRPr="00424A6C">
        <w:rPr>
          <w:rFonts w:asciiTheme="minorHAnsi" w:hAnsiTheme="minorHAnsi"/>
          <w:b/>
        </w:rPr>
        <w:tab/>
      </w:r>
      <w:r w:rsidRPr="00424A6C">
        <w:rPr>
          <w:rFonts w:asciiTheme="minorHAnsi" w:hAnsiTheme="minorHAnsi"/>
          <w:b/>
          <w:u w:val="single"/>
        </w:rPr>
        <w:t>Mission Statement of Program:</w:t>
      </w:r>
    </w:p>
    <w:p w:rsidR="000059D7" w:rsidRPr="000059D7" w:rsidRDefault="000059D7" w:rsidP="000059D7">
      <w:pPr>
        <w:rPr>
          <w:rFonts w:asciiTheme="minorHAnsi" w:hAnsiTheme="minorHAnsi"/>
        </w:rPr>
      </w:pPr>
      <w:r w:rsidRPr="000059D7">
        <w:rPr>
          <w:rFonts w:asciiTheme="minorHAnsi" w:hAnsiTheme="minorHAnsi"/>
        </w:rPr>
        <w:t>The Master of Science in Geospatial Science is an innovative approach to applying spatial knowledge and technology to solve contemporary problems. The program focuses on the multidisciplinary application of geography, the spatial paradigm and methods of geospatial technologies to prepare students to:</w:t>
      </w:r>
    </w:p>
    <w:p w:rsidR="000059D7" w:rsidRPr="000059D7" w:rsidRDefault="000059D7" w:rsidP="000059D7">
      <w:pPr>
        <w:pStyle w:val="ListParagraph"/>
        <w:numPr>
          <w:ilvl w:val="0"/>
          <w:numId w:val="10"/>
        </w:numPr>
        <w:rPr>
          <w:rFonts w:asciiTheme="minorHAnsi" w:hAnsiTheme="minorHAnsi"/>
        </w:rPr>
      </w:pPr>
      <w:r w:rsidRPr="000059D7">
        <w:rPr>
          <w:rFonts w:asciiTheme="minorHAnsi" w:hAnsiTheme="minorHAnsi"/>
        </w:rPr>
        <w:t>Solve complex environmental, urban, economic and business problems</w:t>
      </w:r>
    </w:p>
    <w:p w:rsidR="000059D7" w:rsidRPr="000059D7" w:rsidRDefault="000059D7" w:rsidP="000059D7">
      <w:pPr>
        <w:pStyle w:val="ListParagraph"/>
        <w:numPr>
          <w:ilvl w:val="0"/>
          <w:numId w:val="10"/>
        </w:numPr>
        <w:rPr>
          <w:rFonts w:asciiTheme="minorHAnsi" w:hAnsiTheme="minorHAnsi"/>
        </w:rPr>
      </w:pPr>
      <w:r w:rsidRPr="000059D7">
        <w:rPr>
          <w:rFonts w:asciiTheme="minorHAnsi" w:hAnsiTheme="minorHAnsi"/>
        </w:rPr>
        <w:t>Conduct independent research</w:t>
      </w:r>
    </w:p>
    <w:p w:rsidR="000059D7" w:rsidRPr="000059D7" w:rsidRDefault="000059D7" w:rsidP="000059D7">
      <w:pPr>
        <w:pStyle w:val="ListParagraph"/>
        <w:numPr>
          <w:ilvl w:val="0"/>
          <w:numId w:val="10"/>
        </w:numPr>
        <w:rPr>
          <w:rFonts w:asciiTheme="minorHAnsi" w:hAnsiTheme="minorHAnsi"/>
        </w:rPr>
      </w:pPr>
      <w:r w:rsidRPr="000059D7">
        <w:rPr>
          <w:rFonts w:asciiTheme="minorHAnsi" w:hAnsiTheme="minorHAnsi"/>
        </w:rPr>
        <w:t>Develop skills in critical thinking and writing</w:t>
      </w:r>
    </w:p>
    <w:p w:rsidR="000059D7" w:rsidRPr="000059D7" w:rsidRDefault="000059D7" w:rsidP="000059D7">
      <w:pPr>
        <w:pStyle w:val="ListParagraph"/>
        <w:numPr>
          <w:ilvl w:val="0"/>
          <w:numId w:val="10"/>
        </w:numPr>
        <w:rPr>
          <w:rFonts w:asciiTheme="minorHAnsi" w:hAnsiTheme="minorHAnsi"/>
        </w:rPr>
      </w:pPr>
      <w:r w:rsidRPr="000059D7">
        <w:rPr>
          <w:rFonts w:asciiTheme="minorHAnsi" w:hAnsiTheme="minorHAnsi"/>
        </w:rPr>
        <w:t>Enter professions requiring knowledge of geospatial methods, analysis, and techniques.</w:t>
      </w:r>
    </w:p>
    <w:p w:rsidR="000059D7" w:rsidRPr="00424A6C" w:rsidRDefault="000059D7" w:rsidP="00F5201C">
      <w:pPr>
        <w:rPr>
          <w:rFonts w:asciiTheme="minorHAnsi" w:hAnsiTheme="minorHAnsi"/>
          <w:b/>
        </w:rPr>
      </w:pPr>
    </w:p>
    <w:p w:rsidR="00F5201C" w:rsidRPr="00424A6C" w:rsidRDefault="00F5201C" w:rsidP="00F5201C">
      <w:pPr>
        <w:rPr>
          <w:rFonts w:asciiTheme="minorHAnsi" w:hAnsiTheme="minorHAnsi"/>
          <w:b/>
        </w:rPr>
      </w:pPr>
      <w:r w:rsidRPr="00424A6C">
        <w:rPr>
          <w:rFonts w:asciiTheme="minorHAnsi" w:hAnsiTheme="minorHAnsi"/>
          <w:b/>
        </w:rPr>
        <w:t>10.</w:t>
      </w:r>
      <w:r w:rsidRPr="00424A6C">
        <w:rPr>
          <w:rFonts w:asciiTheme="minorHAnsi" w:hAnsiTheme="minorHAnsi"/>
          <w:b/>
        </w:rPr>
        <w:tab/>
      </w:r>
      <w:r w:rsidRPr="00424A6C">
        <w:rPr>
          <w:rFonts w:asciiTheme="minorHAnsi" w:hAnsiTheme="minorHAnsi"/>
          <w:b/>
          <w:u w:val="single"/>
        </w:rPr>
        <w:t>Program Overview:</w:t>
      </w:r>
    </w:p>
    <w:p w:rsidR="00F5201C" w:rsidRPr="00424A6C" w:rsidRDefault="00F5201C" w:rsidP="00F5201C">
      <w:pPr>
        <w:rPr>
          <w:rFonts w:asciiTheme="minorHAnsi" w:hAnsiTheme="minorHAnsi"/>
        </w:rPr>
      </w:pPr>
    </w:p>
    <w:p w:rsidR="00F5201C" w:rsidRPr="00424A6C" w:rsidRDefault="00F5201C" w:rsidP="00F5201C">
      <w:pPr>
        <w:rPr>
          <w:rFonts w:asciiTheme="minorHAnsi" w:hAnsiTheme="minorHAnsi"/>
          <w:b/>
        </w:rPr>
      </w:pPr>
      <w:r w:rsidRPr="00424A6C">
        <w:rPr>
          <w:rFonts w:asciiTheme="minorHAnsi" w:hAnsiTheme="minorHAnsi"/>
        </w:rPr>
        <w:tab/>
      </w:r>
      <w:r w:rsidRPr="00424A6C">
        <w:rPr>
          <w:rFonts w:asciiTheme="minorHAnsi" w:hAnsiTheme="minorHAnsi"/>
          <w:b/>
        </w:rPr>
        <w:t>10.1</w:t>
      </w:r>
      <w:r w:rsidRPr="00424A6C">
        <w:rPr>
          <w:rFonts w:asciiTheme="minorHAnsi" w:hAnsiTheme="minorHAnsi"/>
          <w:b/>
        </w:rPr>
        <w:tab/>
        <w:t>Brief overview of program</w:t>
      </w:r>
    </w:p>
    <w:p w:rsidR="00BA065C" w:rsidRDefault="000059D7" w:rsidP="000059D7">
      <w:pPr>
        <w:rPr>
          <w:rFonts w:asciiTheme="minorHAnsi" w:hAnsiTheme="minorHAnsi"/>
        </w:rPr>
      </w:pPr>
      <w:r w:rsidRPr="000059D7">
        <w:rPr>
          <w:rFonts w:asciiTheme="minorHAnsi" w:hAnsiTheme="minorHAnsi"/>
        </w:rPr>
        <w:t>The Masters in Geospatial Science program in the Department of Geography at the University of North Alabama was established in fall 2010 semester following approval by the Alabama Commission of Higher Education (ACHE).</w:t>
      </w:r>
      <w:r>
        <w:rPr>
          <w:rFonts w:asciiTheme="minorHAnsi" w:hAnsiTheme="minorHAnsi"/>
        </w:rPr>
        <w:t xml:space="preserve"> In its four years of existence, the program enrolls an average of 9.0 students per semester (15.4 including part-time students). The program admits students from all regions of the United States and around the World. </w:t>
      </w:r>
      <w:r w:rsidR="00BA065C">
        <w:rPr>
          <w:rFonts w:asciiTheme="minorHAnsi" w:hAnsiTheme="minorHAnsi"/>
        </w:rPr>
        <w:t xml:space="preserve">For example, during the 2010-2015 reporting period, the program enrolled students from four different countries including: the United States, Kenya, Bangladesh, and South Korea. In its four years of existence, the program has graduated a total of 14 students – 3.5 students per year. This falls within the degree productivity projections made in its proposal five years ago. </w:t>
      </w:r>
    </w:p>
    <w:p w:rsidR="000059D7" w:rsidRPr="000059D7" w:rsidRDefault="00BA065C" w:rsidP="000059D7">
      <w:pPr>
        <w:rPr>
          <w:rFonts w:asciiTheme="minorHAnsi" w:hAnsiTheme="minorHAnsi"/>
        </w:rPr>
      </w:pPr>
      <w:r>
        <w:rPr>
          <w:rFonts w:asciiTheme="minorHAnsi" w:hAnsiTheme="minorHAnsi"/>
        </w:rPr>
        <w:t xml:space="preserve">The program focus is geospatial science through an expanded framework that embraces critical thinking, spatial analysis and geographic problem solving using modern geospatial technologies and methods. </w:t>
      </w:r>
      <w:r w:rsidR="000059D7" w:rsidRPr="000059D7">
        <w:rPr>
          <w:rFonts w:asciiTheme="minorHAnsi" w:hAnsiTheme="minorHAnsi"/>
        </w:rPr>
        <w:t xml:space="preserve">The Master of Science in geospatial science has three </w:t>
      </w:r>
      <w:r>
        <w:rPr>
          <w:rFonts w:asciiTheme="minorHAnsi" w:hAnsiTheme="minorHAnsi"/>
        </w:rPr>
        <w:t xml:space="preserve">broad </w:t>
      </w:r>
      <w:r w:rsidR="000059D7" w:rsidRPr="000059D7">
        <w:rPr>
          <w:rFonts w:asciiTheme="minorHAnsi" w:hAnsiTheme="minorHAnsi"/>
        </w:rPr>
        <w:t>objectives:</w:t>
      </w:r>
    </w:p>
    <w:p w:rsidR="000059D7" w:rsidRPr="00BA065C" w:rsidRDefault="000059D7" w:rsidP="00BA065C">
      <w:pPr>
        <w:pStyle w:val="ListParagraph"/>
        <w:numPr>
          <w:ilvl w:val="0"/>
          <w:numId w:val="11"/>
        </w:numPr>
        <w:rPr>
          <w:rFonts w:asciiTheme="minorHAnsi" w:hAnsiTheme="minorHAnsi"/>
        </w:rPr>
      </w:pPr>
      <w:r w:rsidRPr="00BA065C">
        <w:rPr>
          <w:rFonts w:asciiTheme="minorHAnsi" w:hAnsiTheme="minorHAnsi"/>
        </w:rPr>
        <w:t>Provide advanced coursework and independent research opportunities in the theory and application of geospatial science to a broad range of current issues in environmental, urban, economic, business, and social fields.</w:t>
      </w:r>
    </w:p>
    <w:p w:rsidR="000059D7" w:rsidRPr="00BA065C" w:rsidRDefault="000059D7" w:rsidP="00BA065C">
      <w:pPr>
        <w:pStyle w:val="ListParagraph"/>
        <w:numPr>
          <w:ilvl w:val="0"/>
          <w:numId w:val="11"/>
        </w:numPr>
        <w:rPr>
          <w:rFonts w:asciiTheme="minorHAnsi" w:hAnsiTheme="minorHAnsi"/>
        </w:rPr>
      </w:pPr>
      <w:r w:rsidRPr="00BA065C">
        <w:rPr>
          <w:rFonts w:asciiTheme="minorHAnsi" w:hAnsiTheme="minorHAnsi"/>
        </w:rPr>
        <w:lastRenderedPageBreak/>
        <w:t xml:space="preserve">Develop advanced critical and spatial thinking abilities and combine these with a problem-solving proficiency through the application of geospatial methods and technology in the areas of Geographic Information Systems (GIS), remote sensing, aerial photograph interpretation, computer cartography, Global Positioning Systems (GPS), spatial statistics, urban and regional planning, and policy analysis. </w:t>
      </w:r>
    </w:p>
    <w:p w:rsidR="000059D7" w:rsidRPr="00BA065C" w:rsidRDefault="000059D7" w:rsidP="00BA065C">
      <w:pPr>
        <w:pStyle w:val="ListParagraph"/>
        <w:numPr>
          <w:ilvl w:val="0"/>
          <w:numId w:val="11"/>
        </w:numPr>
        <w:rPr>
          <w:rFonts w:asciiTheme="minorHAnsi" w:hAnsiTheme="minorHAnsi"/>
        </w:rPr>
      </w:pPr>
      <w:r w:rsidRPr="00BA065C">
        <w:rPr>
          <w:rFonts w:asciiTheme="minorHAnsi" w:hAnsiTheme="minorHAnsi"/>
        </w:rPr>
        <w:t>Prepare students for private industry, government, and education careers in geospatial science, identified by the US Department of Labor as one of the three major growth industries for the twenty-first century</w:t>
      </w:r>
    </w:p>
    <w:p w:rsidR="000059D7" w:rsidRPr="00424A6C" w:rsidRDefault="000059D7" w:rsidP="00F5201C">
      <w:pPr>
        <w:rPr>
          <w:rFonts w:asciiTheme="minorHAnsi" w:hAnsiTheme="minorHAnsi"/>
          <w:b/>
        </w:rPr>
      </w:pPr>
    </w:p>
    <w:p w:rsidR="00F5201C" w:rsidRPr="00424A6C" w:rsidRDefault="00F5201C" w:rsidP="00F5201C">
      <w:pPr>
        <w:rPr>
          <w:rFonts w:asciiTheme="minorHAnsi" w:hAnsiTheme="minorHAnsi"/>
          <w:b/>
        </w:rPr>
      </w:pPr>
      <w:r w:rsidRPr="00424A6C">
        <w:rPr>
          <w:rFonts w:asciiTheme="minorHAnsi" w:hAnsiTheme="minorHAnsi"/>
          <w:b/>
        </w:rPr>
        <w:tab/>
        <w:t>10.2</w:t>
      </w:r>
      <w:r w:rsidRPr="00424A6C">
        <w:rPr>
          <w:rFonts w:asciiTheme="minorHAnsi" w:hAnsiTheme="minorHAnsi"/>
          <w:b/>
        </w:rPr>
        <w:tab/>
        <w:t xml:space="preserve">Student Learning Outcomes of the program </w:t>
      </w:r>
      <w:r w:rsidRPr="00424A6C">
        <w:rPr>
          <w:rFonts w:asciiTheme="minorHAnsi" w:hAnsiTheme="minorHAnsi"/>
          <w:b/>
          <w:i/>
        </w:rPr>
        <w:t xml:space="preserve">(student learning outcomes should </w:t>
      </w:r>
      <w:r w:rsidRPr="00424A6C">
        <w:rPr>
          <w:rFonts w:asciiTheme="minorHAnsi" w:hAnsiTheme="minorHAnsi"/>
          <w:b/>
          <w:i/>
        </w:rPr>
        <w:tab/>
      </w:r>
      <w:r w:rsidRPr="00424A6C">
        <w:rPr>
          <w:rFonts w:asciiTheme="minorHAnsi" w:hAnsiTheme="minorHAnsi"/>
          <w:b/>
          <w:i/>
        </w:rPr>
        <w:tab/>
      </w:r>
      <w:r w:rsidRPr="00424A6C">
        <w:rPr>
          <w:rFonts w:asciiTheme="minorHAnsi" w:hAnsiTheme="minorHAnsi"/>
          <w:b/>
          <w:i/>
        </w:rPr>
        <w:tab/>
        <w:t xml:space="preserve">identify the broad skill area students should master as a result of the program </w:t>
      </w:r>
      <w:r w:rsidRPr="00424A6C">
        <w:rPr>
          <w:rFonts w:asciiTheme="minorHAnsi" w:hAnsiTheme="minorHAnsi"/>
          <w:b/>
          <w:i/>
        </w:rPr>
        <w:tab/>
      </w:r>
      <w:r w:rsidRPr="00424A6C">
        <w:rPr>
          <w:rFonts w:asciiTheme="minorHAnsi" w:hAnsiTheme="minorHAnsi"/>
          <w:b/>
          <w:i/>
        </w:rPr>
        <w:tab/>
      </w:r>
      <w:r w:rsidRPr="00424A6C">
        <w:rPr>
          <w:rFonts w:asciiTheme="minorHAnsi" w:hAnsiTheme="minorHAnsi"/>
          <w:b/>
          <w:i/>
        </w:rPr>
        <w:tab/>
        <w:t xml:space="preserve">by the time they graduate. A matrix indicating which courses address each of </w:t>
      </w:r>
      <w:r w:rsidRPr="00424A6C">
        <w:rPr>
          <w:rFonts w:asciiTheme="minorHAnsi" w:hAnsiTheme="minorHAnsi"/>
          <w:b/>
          <w:i/>
        </w:rPr>
        <w:tab/>
      </w:r>
      <w:r w:rsidRPr="00424A6C">
        <w:rPr>
          <w:rFonts w:asciiTheme="minorHAnsi" w:hAnsiTheme="minorHAnsi"/>
          <w:b/>
          <w:i/>
        </w:rPr>
        <w:tab/>
      </w:r>
      <w:r w:rsidRPr="00424A6C">
        <w:rPr>
          <w:rFonts w:asciiTheme="minorHAnsi" w:hAnsiTheme="minorHAnsi"/>
          <w:b/>
          <w:i/>
        </w:rPr>
        <w:tab/>
        <w:t>the outcomes identified may be included)</w:t>
      </w:r>
      <w:r w:rsidRPr="00424A6C">
        <w:rPr>
          <w:rFonts w:asciiTheme="minorHAnsi" w:hAnsiTheme="minorHAnsi"/>
          <w:b/>
        </w:rPr>
        <w:t>.</w:t>
      </w:r>
    </w:p>
    <w:p w:rsidR="00EA2C7A" w:rsidRPr="00EA2C7A" w:rsidRDefault="00EA2C7A" w:rsidP="00EA2C7A">
      <w:pPr>
        <w:rPr>
          <w:rFonts w:asciiTheme="minorHAnsi" w:hAnsiTheme="minorHAnsi"/>
        </w:rPr>
      </w:pPr>
      <w:r w:rsidRPr="00EA2C7A">
        <w:rPr>
          <w:rFonts w:asciiTheme="minorHAnsi" w:hAnsiTheme="minorHAnsi"/>
        </w:rPr>
        <w:t>Upon completion of the Master of Science in geospatial science, graduates will be able to:</w:t>
      </w:r>
    </w:p>
    <w:p w:rsidR="00EA2C7A" w:rsidRPr="00EA2C7A" w:rsidRDefault="00EA2C7A" w:rsidP="00EA2C7A">
      <w:pPr>
        <w:pStyle w:val="ListParagraph"/>
        <w:numPr>
          <w:ilvl w:val="0"/>
          <w:numId w:val="12"/>
        </w:numPr>
        <w:rPr>
          <w:rFonts w:asciiTheme="minorHAnsi" w:hAnsiTheme="minorHAnsi"/>
        </w:rPr>
      </w:pPr>
      <w:r w:rsidRPr="00EA2C7A">
        <w:rPr>
          <w:rFonts w:asciiTheme="minorHAnsi" w:hAnsiTheme="minorHAnsi"/>
        </w:rPr>
        <w:t>Ask scientific questions using a geospatial paradigm.</w:t>
      </w:r>
    </w:p>
    <w:p w:rsidR="00EA2C7A" w:rsidRPr="00EA2C7A" w:rsidRDefault="00EA2C7A" w:rsidP="00EA2C7A">
      <w:pPr>
        <w:pStyle w:val="ListParagraph"/>
        <w:numPr>
          <w:ilvl w:val="0"/>
          <w:numId w:val="12"/>
        </w:numPr>
        <w:rPr>
          <w:rFonts w:asciiTheme="minorHAnsi" w:hAnsiTheme="minorHAnsi"/>
        </w:rPr>
      </w:pPr>
      <w:r w:rsidRPr="00EA2C7A">
        <w:rPr>
          <w:rFonts w:asciiTheme="minorHAnsi" w:hAnsiTheme="minorHAnsi"/>
        </w:rPr>
        <w:t>Design and conduct research using geospatial methods and technologies.</w:t>
      </w:r>
    </w:p>
    <w:p w:rsidR="00EA2C7A" w:rsidRPr="00EA2C7A" w:rsidRDefault="00EA2C7A" w:rsidP="00EA2C7A">
      <w:pPr>
        <w:pStyle w:val="ListParagraph"/>
        <w:numPr>
          <w:ilvl w:val="0"/>
          <w:numId w:val="12"/>
        </w:numPr>
        <w:rPr>
          <w:rFonts w:asciiTheme="minorHAnsi" w:hAnsiTheme="minorHAnsi"/>
        </w:rPr>
      </w:pPr>
      <w:r w:rsidRPr="00EA2C7A">
        <w:rPr>
          <w:rFonts w:asciiTheme="minorHAnsi" w:hAnsiTheme="minorHAnsi"/>
        </w:rPr>
        <w:t>Employ enhanced analytical, critical, and spatial thinking, knowledge, and acumen to solve contemporary problems.</w:t>
      </w:r>
    </w:p>
    <w:p w:rsidR="00EA2C7A" w:rsidRPr="00EA2C7A" w:rsidRDefault="00EA2C7A" w:rsidP="00EA2C7A">
      <w:pPr>
        <w:pStyle w:val="ListParagraph"/>
        <w:numPr>
          <w:ilvl w:val="0"/>
          <w:numId w:val="12"/>
        </w:numPr>
        <w:rPr>
          <w:rFonts w:asciiTheme="minorHAnsi" w:hAnsiTheme="minorHAnsi"/>
        </w:rPr>
      </w:pPr>
      <w:r w:rsidRPr="00EA2C7A">
        <w:rPr>
          <w:rFonts w:asciiTheme="minorHAnsi" w:hAnsiTheme="minorHAnsi"/>
        </w:rPr>
        <w:t>Graduate with advanced knowledge of geospatial science and thorough competence in the application of geospatial technologies.</w:t>
      </w:r>
    </w:p>
    <w:p w:rsidR="00EA2C7A" w:rsidRPr="00EA2C7A" w:rsidRDefault="00EA2C7A" w:rsidP="00EA2C7A">
      <w:pPr>
        <w:rPr>
          <w:rFonts w:asciiTheme="minorHAnsi" w:hAnsiTheme="minorHAnsi"/>
        </w:rPr>
      </w:pPr>
    </w:p>
    <w:p w:rsidR="00C350EF" w:rsidRDefault="00EA2C7A" w:rsidP="00F5201C">
      <w:pPr>
        <w:rPr>
          <w:rFonts w:asciiTheme="minorHAnsi" w:hAnsiTheme="minorHAnsi"/>
        </w:rPr>
      </w:pPr>
      <w:r w:rsidRPr="00EA2C7A">
        <w:rPr>
          <w:rFonts w:asciiTheme="minorHAnsi" w:hAnsiTheme="minorHAnsi"/>
        </w:rPr>
        <w:t xml:space="preserve">A matrix indicating which courses address each of the outcomes identified above is </w:t>
      </w:r>
      <w:r w:rsidR="00C350EF">
        <w:rPr>
          <w:rFonts w:asciiTheme="minorHAnsi" w:hAnsiTheme="minorHAnsi"/>
        </w:rPr>
        <w:t>shown below:</w:t>
      </w:r>
    </w:p>
    <w:p w:rsidR="00C350EF" w:rsidRDefault="00C350EF" w:rsidP="00F5201C">
      <w:pPr>
        <w:rPr>
          <w:rFonts w:asciiTheme="minorHAnsi" w:hAnsiTheme="minorHAnsi"/>
        </w:rPr>
      </w:pPr>
    </w:p>
    <w:p w:rsidR="00C350EF" w:rsidRPr="00C350EF" w:rsidRDefault="00C350EF" w:rsidP="00F5201C">
      <w:pPr>
        <w:rPr>
          <w:rFonts w:asciiTheme="minorHAnsi" w:hAnsiTheme="minorHAnsi"/>
          <w:b/>
        </w:rPr>
      </w:pPr>
      <w:r w:rsidRPr="00C350EF">
        <w:rPr>
          <w:rFonts w:asciiTheme="minorHAnsi" w:hAnsiTheme="minorHAnsi"/>
          <w:b/>
        </w:rPr>
        <w:t>Five Year Graduate Learning Outcome Assessment</w:t>
      </w:r>
    </w:p>
    <w:tbl>
      <w:tblPr>
        <w:tblStyle w:val="TableGrid"/>
        <w:tblW w:w="0" w:type="auto"/>
        <w:tblLook w:val="04A0" w:firstRow="1" w:lastRow="0" w:firstColumn="1" w:lastColumn="0" w:noHBand="0" w:noVBand="1"/>
      </w:tblPr>
      <w:tblGrid>
        <w:gridCol w:w="893"/>
        <w:gridCol w:w="1259"/>
        <w:gridCol w:w="1604"/>
        <w:gridCol w:w="1498"/>
        <w:gridCol w:w="1490"/>
        <w:gridCol w:w="1356"/>
      </w:tblGrid>
      <w:tr w:rsidR="00C350EF" w:rsidTr="00A02104">
        <w:tc>
          <w:tcPr>
            <w:tcW w:w="893" w:type="dxa"/>
          </w:tcPr>
          <w:p w:rsidR="00C350EF" w:rsidRPr="00FD3AAF" w:rsidRDefault="00C350EF" w:rsidP="00A02104">
            <w:pPr>
              <w:rPr>
                <w:rFonts w:asciiTheme="minorHAnsi" w:hAnsiTheme="minorHAnsi"/>
                <w:sz w:val="22"/>
                <w:szCs w:val="22"/>
              </w:rPr>
            </w:pPr>
            <w:r w:rsidRPr="00FD3AAF">
              <w:rPr>
                <w:rFonts w:asciiTheme="minorHAnsi" w:hAnsiTheme="minorHAnsi"/>
                <w:sz w:val="22"/>
                <w:szCs w:val="22"/>
              </w:rPr>
              <w:t>Course</w:t>
            </w:r>
          </w:p>
        </w:tc>
        <w:tc>
          <w:tcPr>
            <w:tcW w:w="1259" w:type="dxa"/>
          </w:tcPr>
          <w:p w:rsidR="00C350EF" w:rsidRPr="00FD3AAF" w:rsidRDefault="00C350EF" w:rsidP="00A02104">
            <w:pPr>
              <w:rPr>
                <w:rFonts w:asciiTheme="minorHAnsi" w:hAnsiTheme="minorHAnsi"/>
                <w:sz w:val="22"/>
                <w:szCs w:val="22"/>
              </w:rPr>
            </w:pPr>
            <w:r w:rsidRPr="00FD3AAF">
              <w:rPr>
                <w:rFonts w:asciiTheme="minorHAnsi" w:hAnsiTheme="minorHAnsi"/>
                <w:sz w:val="22"/>
                <w:szCs w:val="22"/>
              </w:rPr>
              <w:t>Course Description</w:t>
            </w:r>
          </w:p>
        </w:tc>
        <w:tc>
          <w:tcPr>
            <w:tcW w:w="1604" w:type="dxa"/>
          </w:tcPr>
          <w:p w:rsidR="00C350EF" w:rsidRPr="00FD3AAF" w:rsidRDefault="00C350EF" w:rsidP="00A02104">
            <w:pPr>
              <w:rPr>
                <w:rFonts w:asciiTheme="minorHAnsi" w:hAnsiTheme="minorHAnsi"/>
                <w:sz w:val="22"/>
                <w:szCs w:val="22"/>
              </w:rPr>
            </w:pPr>
            <w:r w:rsidRPr="00FD3AAF">
              <w:rPr>
                <w:rFonts w:asciiTheme="minorHAnsi" w:hAnsiTheme="minorHAnsi"/>
                <w:sz w:val="22"/>
                <w:szCs w:val="22"/>
              </w:rPr>
              <w:t>Ask scientific questions using a geospatial paradigm</w:t>
            </w:r>
          </w:p>
        </w:tc>
        <w:tc>
          <w:tcPr>
            <w:tcW w:w="1498" w:type="dxa"/>
          </w:tcPr>
          <w:p w:rsidR="00C350EF" w:rsidRPr="00FD3AAF" w:rsidRDefault="00C350EF" w:rsidP="00A02104">
            <w:pPr>
              <w:rPr>
                <w:rFonts w:asciiTheme="minorHAnsi" w:hAnsiTheme="minorHAnsi"/>
                <w:sz w:val="22"/>
                <w:szCs w:val="22"/>
              </w:rPr>
            </w:pPr>
            <w:r w:rsidRPr="00FD3AAF">
              <w:rPr>
                <w:rFonts w:asciiTheme="minorHAnsi" w:hAnsiTheme="minorHAnsi"/>
                <w:sz w:val="22"/>
                <w:szCs w:val="22"/>
              </w:rPr>
              <w:t>Design and conduct research</w:t>
            </w:r>
          </w:p>
        </w:tc>
        <w:tc>
          <w:tcPr>
            <w:tcW w:w="1490" w:type="dxa"/>
          </w:tcPr>
          <w:p w:rsidR="00C350EF" w:rsidRPr="00FD3AAF" w:rsidRDefault="00C350EF" w:rsidP="00A02104">
            <w:pPr>
              <w:rPr>
                <w:rFonts w:asciiTheme="minorHAnsi" w:hAnsiTheme="minorHAnsi"/>
                <w:sz w:val="22"/>
                <w:szCs w:val="22"/>
              </w:rPr>
            </w:pPr>
            <w:r w:rsidRPr="00FD3AAF">
              <w:rPr>
                <w:rFonts w:asciiTheme="minorHAnsi" w:hAnsiTheme="minorHAnsi"/>
                <w:sz w:val="22"/>
                <w:szCs w:val="22"/>
              </w:rPr>
              <w:t>solve contemporary problems</w:t>
            </w:r>
          </w:p>
        </w:tc>
        <w:tc>
          <w:tcPr>
            <w:tcW w:w="1356" w:type="dxa"/>
          </w:tcPr>
          <w:p w:rsidR="00C350EF" w:rsidRPr="00FD3AAF" w:rsidRDefault="00C350EF" w:rsidP="00A02104">
            <w:pPr>
              <w:rPr>
                <w:rFonts w:asciiTheme="minorHAnsi" w:hAnsiTheme="minorHAnsi"/>
                <w:sz w:val="22"/>
                <w:szCs w:val="22"/>
              </w:rPr>
            </w:pPr>
            <w:r>
              <w:rPr>
                <w:rFonts w:asciiTheme="minorHAnsi" w:hAnsiTheme="minorHAnsi"/>
                <w:sz w:val="22"/>
                <w:szCs w:val="22"/>
              </w:rPr>
              <w:t>C</w:t>
            </w:r>
            <w:r w:rsidRPr="00FD3AAF">
              <w:rPr>
                <w:rFonts w:asciiTheme="minorHAnsi" w:hAnsiTheme="minorHAnsi"/>
                <w:sz w:val="22"/>
                <w:szCs w:val="22"/>
              </w:rPr>
              <w:t>ompetence in the application of geospatial technologies</w:t>
            </w:r>
          </w:p>
        </w:tc>
      </w:tr>
      <w:tr w:rsidR="00C350EF" w:rsidTr="00A02104">
        <w:tc>
          <w:tcPr>
            <w:tcW w:w="893" w:type="dxa"/>
          </w:tcPr>
          <w:p w:rsidR="00C350EF" w:rsidRPr="00FD3AAF" w:rsidRDefault="00C350EF" w:rsidP="00A02104">
            <w:pPr>
              <w:rPr>
                <w:rFonts w:asciiTheme="minorHAnsi" w:hAnsiTheme="minorHAnsi"/>
                <w:sz w:val="22"/>
                <w:szCs w:val="22"/>
              </w:rPr>
            </w:pPr>
            <w:r w:rsidRPr="00FD3AAF">
              <w:rPr>
                <w:rFonts w:asciiTheme="minorHAnsi" w:hAnsiTheme="minorHAnsi"/>
                <w:sz w:val="22"/>
                <w:szCs w:val="22"/>
              </w:rPr>
              <w:t>GE600</w:t>
            </w:r>
          </w:p>
        </w:tc>
        <w:tc>
          <w:tcPr>
            <w:tcW w:w="1259" w:type="dxa"/>
          </w:tcPr>
          <w:p w:rsidR="00C350EF" w:rsidRPr="00FD3AAF" w:rsidRDefault="00C350EF" w:rsidP="00A02104">
            <w:pPr>
              <w:rPr>
                <w:rFonts w:asciiTheme="minorHAnsi" w:hAnsiTheme="minorHAnsi"/>
                <w:sz w:val="22"/>
                <w:szCs w:val="22"/>
              </w:rPr>
            </w:pPr>
            <w:r>
              <w:rPr>
                <w:rFonts w:asciiTheme="minorHAnsi" w:hAnsiTheme="minorHAnsi"/>
                <w:sz w:val="22"/>
                <w:szCs w:val="22"/>
              </w:rPr>
              <w:t>Geographic Thought</w:t>
            </w:r>
          </w:p>
        </w:tc>
        <w:tc>
          <w:tcPr>
            <w:tcW w:w="1604" w:type="dxa"/>
          </w:tcPr>
          <w:p w:rsidR="00C350EF" w:rsidRPr="00FD3AAF" w:rsidRDefault="00C350EF" w:rsidP="00C350EF">
            <w:pPr>
              <w:jc w:val="center"/>
              <w:rPr>
                <w:rFonts w:asciiTheme="minorHAnsi" w:hAnsiTheme="minorHAnsi"/>
                <w:sz w:val="22"/>
                <w:szCs w:val="22"/>
              </w:rPr>
            </w:pPr>
            <w:r>
              <w:rPr>
                <w:rFonts w:asciiTheme="minorHAnsi" w:hAnsiTheme="minorHAnsi"/>
                <w:sz w:val="22"/>
                <w:szCs w:val="22"/>
              </w:rPr>
              <w:t>X</w:t>
            </w:r>
          </w:p>
        </w:tc>
        <w:tc>
          <w:tcPr>
            <w:tcW w:w="1498" w:type="dxa"/>
          </w:tcPr>
          <w:p w:rsidR="00C350EF" w:rsidRPr="00FD3AAF" w:rsidRDefault="00C350EF" w:rsidP="00C350EF">
            <w:pPr>
              <w:jc w:val="center"/>
              <w:rPr>
                <w:rFonts w:asciiTheme="minorHAnsi" w:hAnsiTheme="minorHAnsi"/>
                <w:sz w:val="22"/>
                <w:szCs w:val="22"/>
              </w:rPr>
            </w:pPr>
            <w:r>
              <w:rPr>
                <w:rFonts w:asciiTheme="minorHAnsi" w:hAnsiTheme="minorHAnsi"/>
                <w:sz w:val="22"/>
                <w:szCs w:val="22"/>
              </w:rPr>
              <w:t>X</w:t>
            </w:r>
          </w:p>
        </w:tc>
        <w:tc>
          <w:tcPr>
            <w:tcW w:w="1490" w:type="dxa"/>
          </w:tcPr>
          <w:p w:rsidR="00C350EF" w:rsidRPr="00FD3AAF" w:rsidRDefault="00C350EF" w:rsidP="00C350EF">
            <w:pPr>
              <w:jc w:val="center"/>
              <w:rPr>
                <w:rFonts w:asciiTheme="minorHAnsi" w:hAnsiTheme="minorHAnsi"/>
                <w:sz w:val="22"/>
                <w:szCs w:val="22"/>
              </w:rPr>
            </w:pPr>
          </w:p>
        </w:tc>
        <w:tc>
          <w:tcPr>
            <w:tcW w:w="1356" w:type="dxa"/>
          </w:tcPr>
          <w:p w:rsidR="00C350EF" w:rsidRPr="00FD3AAF" w:rsidRDefault="00C350EF" w:rsidP="00C350EF">
            <w:pPr>
              <w:jc w:val="center"/>
              <w:rPr>
                <w:rFonts w:asciiTheme="minorHAnsi" w:hAnsiTheme="minorHAnsi"/>
                <w:sz w:val="22"/>
                <w:szCs w:val="22"/>
              </w:rPr>
            </w:pPr>
          </w:p>
        </w:tc>
      </w:tr>
      <w:tr w:rsidR="00C350EF" w:rsidTr="00A02104">
        <w:tc>
          <w:tcPr>
            <w:tcW w:w="893" w:type="dxa"/>
          </w:tcPr>
          <w:p w:rsidR="00C350EF" w:rsidRPr="00FD3AAF" w:rsidRDefault="00C350EF" w:rsidP="00A02104">
            <w:pPr>
              <w:rPr>
                <w:rFonts w:asciiTheme="minorHAnsi" w:hAnsiTheme="minorHAnsi"/>
                <w:sz w:val="22"/>
                <w:szCs w:val="22"/>
              </w:rPr>
            </w:pPr>
            <w:r w:rsidRPr="00FD3AAF">
              <w:rPr>
                <w:rFonts w:asciiTheme="minorHAnsi" w:hAnsiTheme="minorHAnsi"/>
                <w:sz w:val="22"/>
                <w:szCs w:val="22"/>
              </w:rPr>
              <w:t>GE609</w:t>
            </w:r>
          </w:p>
        </w:tc>
        <w:tc>
          <w:tcPr>
            <w:tcW w:w="1259" w:type="dxa"/>
          </w:tcPr>
          <w:p w:rsidR="00C350EF" w:rsidRPr="00FD3AAF" w:rsidRDefault="00C350EF" w:rsidP="00A02104">
            <w:pPr>
              <w:rPr>
                <w:rFonts w:asciiTheme="minorHAnsi" w:hAnsiTheme="minorHAnsi"/>
                <w:sz w:val="22"/>
                <w:szCs w:val="22"/>
              </w:rPr>
            </w:pPr>
            <w:r>
              <w:rPr>
                <w:rFonts w:asciiTheme="minorHAnsi" w:hAnsiTheme="minorHAnsi"/>
                <w:sz w:val="22"/>
                <w:szCs w:val="22"/>
              </w:rPr>
              <w:t xml:space="preserve">Geographic Methods and Design </w:t>
            </w:r>
          </w:p>
        </w:tc>
        <w:tc>
          <w:tcPr>
            <w:tcW w:w="1604" w:type="dxa"/>
          </w:tcPr>
          <w:p w:rsidR="00C350EF" w:rsidRPr="00FD3AAF" w:rsidRDefault="00C350EF" w:rsidP="00C350EF">
            <w:pPr>
              <w:jc w:val="center"/>
              <w:rPr>
                <w:rFonts w:asciiTheme="minorHAnsi" w:hAnsiTheme="minorHAnsi"/>
                <w:sz w:val="22"/>
                <w:szCs w:val="22"/>
              </w:rPr>
            </w:pPr>
            <w:r>
              <w:rPr>
                <w:rFonts w:asciiTheme="minorHAnsi" w:hAnsiTheme="minorHAnsi"/>
                <w:sz w:val="22"/>
                <w:szCs w:val="22"/>
              </w:rPr>
              <w:t>X</w:t>
            </w:r>
          </w:p>
        </w:tc>
        <w:tc>
          <w:tcPr>
            <w:tcW w:w="1498" w:type="dxa"/>
          </w:tcPr>
          <w:p w:rsidR="00C350EF" w:rsidRPr="00FD3AAF" w:rsidRDefault="00C350EF" w:rsidP="00C350EF">
            <w:pPr>
              <w:jc w:val="center"/>
              <w:rPr>
                <w:rFonts w:asciiTheme="minorHAnsi" w:hAnsiTheme="minorHAnsi"/>
                <w:sz w:val="22"/>
                <w:szCs w:val="22"/>
              </w:rPr>
            </w:pPr>
            <w:r>
              <w:rPr>
                <w:rFonts w:asciiTheme="minorHAnsi" w:hAnsiTheme="minorHAnsi"/>
                <w:sz w:val="22"/>
                <w:szCs w:val="22"/>
              </w:rPr>
              <w:t>X</w:t>
            </w:r>
          </w:p>
        </w:tc>
        <w:tc>
          <w:tcPr>
            <w:tcW w:w="1490" w:type="dxa"/>
          </w:tcPr>
          <w:p w:rsidR="00C350EF" w:rsidRPr="00FD3AAF" w:rsidRDefault="00C350EF" w:rsidP="00C350EF">
            <w:pPr>
              <w:jc w:val="center"/>
              <w:rPr>
                <w:rFonts w:asciiTheme="minorHAnsi" w:hAnsiTheme="minorHAnsi"/>
                <w:sz w:val="22"/>
                <w:szCs w:val="22"/>
              </w:rPr>
            </w:pPr>
          </w:p>
        </w:tc>
        <w:tc>
          <w:tcPr>
            <w:tcW w:w="1356" w:type="dxa"/>
          </w:tcPr>
          <w:p w:rsidR="00C350EF" w:rsidRPr="00FD3AAF" w:rsidRDefault="00C350EF" w:rsidP="00C350EF">
            <w:pPr>
              <w:jc w:val="center"/>
              <w:rPr>
                <w:rFonts w:asciiTheme="minorHAnsi" w:hAnsiTheme="minorHAnsi"/>
                <w:sz w:val="22"/>
                <w:szCs w:val="22"/>
              </w:rPr>
            </w:pPr>
          </w:p>
        </w:tc>
      </w:tr>
      <w:tr w:rsidR="00C350EF" w:rsidTr="00A02104">
        <w:tc>
          <w:tcPr>
            <w:tcW w:w="893" w:type="dxa"/>
          </w:tcPr>
          <w:p w:rsidR="00C350EF" w:rsidRPr="00FD3AAF" w:rsidRDefault="00C350EF" w:rsidP="00A02104">
            <w:pPr>
              <w:rPr>
                <w:rFonts w:asciiTheme="minorHAnsi" w:hAnsiTheme="minorHAnsi"/>
                <w:sz w:val="22"/>
                <w:szCs w:val="22"/>
              </w:rPr>
            </w:pPr>
            <w:r>
              <w:rPr>
                <w:rFonts w:asciiTheme="minorHAnsi" w:hAnsiTheme="minorHAnsi"/>
                <w:sz w:val="22"/>
                <w:szCs w:val="22"/>
              </w:rPr>
              <w:t>GE695</w:t>
            </w:r>
          </w:p>
        </w:tc>
        <w:tc>
          <w:tcPr>
            <w:tcW w:w="1259" w:type="dxa"/>
          </w:tcPr>
          <w:p w:rsidR="00C350EF" w:rsidRPr="00FD3AAF" w:rsidRDefault="00C350EF" w:rsidP="00A02104">
            <w:pPr>
              <w:rPr>
                <w:rFonts w:asciiTheme="minorHAnsi" w:hAnsiTheme="minorHAnsi"/>
                <w:sz w:val="22"/>
                <w:szCs w:val="22"/>
              </w:rPr>
            </w:pPr>
            <w:r>
              <w:rPr>
                <w:rFonts w:asciiTheme="minorHAnsi" w:hAnsiTheme="minorHAnsi"/>
                <w:sz w:val="22"/>
                <w:szCs w:val="22"/>
              </w:rPr>
              <w:t>MS Thesis</w:t>
            </w:r>
          </w:p>
        </w:tc>
        <w:tc>
          <w:tcPr>
            <w:tcW w:w="1604" w:type="dxa"/>
          </w:tcPr>
          <w:p w:rsidR="00C350EF" w:rsidRPr="00FD3AAF" w:rsidRDefault="00C350EF" w:rsidP="00C350EF">
            <w:pPr>
              <w:jc w:val="center"/>
              <w:rPr>
                <w:rFonts w:asciiTheme="minorHAnsi" w:hAnsiTheme="minorHAnsi"/>
                <w:sz w:val="22"/>
                <w:szCs w:val="22"/>
              </w:rPr>
            </w:pPr>
            <w:r>
              <w:rPr>
                <w:rFonts w:asciiTheme="minorHAnsi" w:hAnsiTheme="minorHAnsi"/>
                <w:sz w:val="22"/>
                <w:szCs w:val="22"/>
              </w:rPr>
              <w:t>X</w:t>
            </w:r>
          </w:p>
        </w:tc>
        <w:tc>
          <w:tcPr>
            <w:tcW w:w="1498" w:type="dxa"/>
          </w:tcPr>
          <w:p w:rsidR="00C350EF" w:rsidRPr="00FD3AAF" w:rsidRDefault="00C350EF" w:rsidP="00C350EF">
            <w:pPr>
              <w:jc w:val="center"/>
              <w:rPr>
                <w:rFonts w:asciiTheme="minorHAnsi" w:hAnsiTheme="minorHAnsi"/>
                <w:sz w:val="22"/>
                <w:szCs w:val="22"/>
              </w:rPr>
            </w:pPr>
            <w:r>
              <w:rPr>
                <w:rFonts w:asciiTheme="minorHAnsi" w:hAnsiTheme="minorHAnsi"/>
                <w:sz w:val="22"/>
                <w:szCs w:val="22"/>
              </w:rPr>
              <w:t>X</w:t>
            </w:r>
          </w:p>
        </w:tc>
        <w:tc>
          <w:tcPr>
            <w:tcW w:w="1490" w:type="dxa"/>
          </w:tcPr>
          <w:p w:rsidR="00C350EF" w:rsidRPr="00FD3AAF" w:rsidRDefault="00C350EF" w:rsidP="00C350EF">
            <w:pPr>
              <w:jc w:val="center"/>
              <w:rPr>
                <w:rFonts w:asciiTheme="minorHAnsi" w:hAnsiTheme="minorHAnsi"/>
                <w:sz w:val="22"/>
                <w:szCs w:val="22"/>
              </w:rPr>
            </w:pPr>
            <w:r>
              <w:rPr>
                <w:rFonts w:asciiTheme="minorHAnsi" w:hAnsiTheme="minorHAnsi"/>
                <w:sz w:val="22"/>
                <w:szCs w:val="22"/>
              </w:rPr>
              <w:t>X</w:t>
            </w:r>
          </w:p>
        </w:tc>
        <w:tc>
          <w:tcPr>
            <w:tcW w:w="1356" w:type="dxa"/>
          </w:tcPr>
          <w:p w:rsidR="00C350EF" w:rsidRPr="00FD3AAF" w:rsidRDefault="00C350EF" w:rsidP="00C350EF">
            <w:pPr>
              <w:jc w:val="center"/>
              <w:rPr>
                <w:rFonts w:asciiTheme="minorHAnsi" w:hAnsiTheme="minorHAnsi"/>
                <w:sz w:val="22"/>
                <w:szCs w:val="22"/>
              </w:rPr>
            </w:pPr>
            <w:r>
              <w:rPr>
                <w:rFonts w:asciiTheme="minorHAnsi" w:hAnsiTheme="minorHAnsi"/>
                <w:sz w:val="22"/>
                <w:szCs w:val="22"/>
              </w:rPr>
              <w:t>X</w:t>
            </w:r>
          </w:p>
        </w:tc>
      </w:tr>
      <w:tr w:rsidR="00C350EF" w:rsidTr="00A02104">
        <w:tc>
          <w:tcPr>
            <w:tcW w:w="893" w:type="dxa"/>
          </w:tcPr>
          <w:p w:rsidR="00C350EF" w:rsidRPr="00FD3AAF" w:rsidRDefault="00C350EF" w:rsidP="00A02104">
            <w:pPr>
              <w:rPr>
                <w:rFonts w:asciiTheme="minorHAnsi" w:hAnsiTheme="minorHAnsi"/>
                <w:sz w:val="22"/>
                <w:szCs w:val="22"/>
              </w:rPr>
            </w:pPr>
            <w:r>
              <w:rPr>
                <w:rFonts w:asciiTheme="minorHAnsi" w:hAnsiTheme="minorHAnsi"/>
                <w:sz w:val="22"/>
                <w:szCs w:val="22"/>
              </w:rPr>
              <w:t>GE699</w:t>
            </w:r>
          </w:p>
        </w:tc>
        <w:tc>
          <w:tcPr>
            <w:tcW w:w="1259" w:type="dxa"/>
          </w:tcPr>
          <w:p w:rsidR="00C350EF" w:rsidRPr="00FD3AAF" w:rsidRDefault="00C350EF" w:rsidP="00A02104">
            <w:pPr>
              <w:rPr>
                <w:rFonts w:asciiTheme="minorHAnsi" w:hAnsiTheme="minorHAnsi"/>
                <w:sz w:val="22"/>
                <w:szCs w:val="22"/>
              </w:rPr>
            </w:pPr>
            <w:r>
              <w:rPr>
                <w:rFonts w:asciiTheme="minorHAnsi" w:hAnsiTheme="minorHAnsi"/>
                <w:sz w:val="22"/>
                <w:szCs w:val="22"/>
              </w:rPr>
              <w:t xml:space="preserve">MS Thesis and Research  Defense </w:t>
            </w:r>
          </w:p>
        </w:tc>
        <w:tc>
          <w:tcPr>
            <w:tcW w:w="1604" w:type="dxa"/>
          </w:tcPr>
          <w:p w:rsidR="00C350EF" w:rsidRPr="00FD3AAF" w:rsidRDefault="00C350EF" w:rsidP="00C350EF">
            <w:pPr>
              <w:jc w:val="center"/>
              <w:rPr>
                <w:rFonts w:asciiTheme="minorHAnsi" w:hAnsiTheme="minorHAnsi"/>
                <w:sz w:val="22"/>
                <w:szCs w:val="22"/>
              </w:rPr>
            </w:pPr>
            <w:r>
              <w:rPr>
                <w:rFonts w:asciiTheme="minorHAnsi" w:hAnsiTheme="minorHAnsi"/>
                <w:sz w:val="22"/>
                <w:szCs w:val="22"/>
              </w:rPr>
              <w:t>X</w:t>
            </w:r>
          </w:p>
        </w:tc>
        <w:tc>
          <w:tcPr>
            <w:tcW w:w="1498" w:type="dxa"/>
          </w:tcPr>
          <w:p w:rsidR="00C350EF" w:rsidRPr="00FD3AAF" w:rsidRDefault="00C350EF" w:rsidP="00C350EF">
            <w:pPr>
              <w:jc w:val="center"/>
              <w:rPr>
                <w:rFonts w:asciiTheme="minorHAnsi" w:hAnsiTheme="minorHAnsi"/>
                <w:sz w:val="22"/>
                <w:szCs w:val="22"/>
              </w:rPr>
            </w:pPr>
            <w:r>
              <w:rPr>
                <w:rFonts w:asciiTheme="minorHAnsi" w:hAnsiTheme="minorHAnsi"/>
                <w:sz w:val="22"/>
                <w:szCs w:val="22"/>
              </w:rPr>
              <w:t>X</w:t>
            </w:r>
          </w:p>
        </w:tc>
        <w:tc>
          <w:tcPr>
            <w:tcW w:w="1490" w:type="dxa"/>
          </w:tcPr>
          <w:p w:rsidR="00C350EF" w:rsidRPr="00FD3AAF" w:rsidRDefault="00C350EF" w:rsidP="00C350EF">
            <w:pPr>
              <w:jc w:val="center"/>
              <w:rPr>
                <w:rFonts w:asciiTheme="minorHAnsi" w:hAnsiTheme="minorHAnsi"/>
                <w:sz w:val="22"/>
                <w:szCs w:val="22"/>
              </w:rPr>
            </w:pPr>
            <w:r>
              <w:rPr>
                <w:rFonts w:asciiTheme="minorHAnsi" w:hAnsiTheme="minorHAnsi"/>
                <w:sz w:val="22"/>
                <w:szCs w:val="22"/>
              </w:rPr>
              <w:t>X</w:t>
            </w:r>
          </w:p>
        </w:tc>
        <w:tc>
          <w:tcPr>
            <w:tcW w:w="1356" w:type="dxa"/>
          </w:tcPr>
          <w:p w:rsidR="00C350EF" w:rsidRPr="00FD3AAF" w:rsidRDefault="00C350EF" w:rsidP="00C350EF">
            <w:pPr>
              <w:jc w:val="center"/>
              <w:rPr>
                <w:rFonts w:asciiTheme="minorHAnsi" w:hAnsiTheme="minorHAnsi"/>
                <w:sz w:val="22"/>
                <w:szCs w:val="22"/>
              </w:rPr>
            </w:pPr>
            <w:r>
              <w:rPr>
                <w:rFonts w:asciiTheme="minorHAnsi" w:hAnsiTheme="minorHAnsi"/>
                <w:sz w:val="22"/>
                <w:szCs w:val="22"/>
              </w:rPr>
              <w:t>X</w:t>
            </w:r>
          </w:p>
        </w:tc>
      </w:tr>
    </w:tbl>
    <w:p w:rsidR="00C350EF" w:rsidRDefault="00C350EF" w:rsidP="00F5201C">
      <w:pPr>
        <w:rPr>
          <w:rFonts w:asciiTheme="minorHAnsi" w:hAnsiTheme="minorHAnsi"/>
        </w:rPr>
      </w:pPr>
    </w:p>
    <w:p w:rsidR="00C350EF" w:rsidRDefault="00C350EF" w:rsidP="00F5201C">
      <w:pPr>
        <w:rPr>
          <w:rFonts w:asciiTheme="minorHAnsi" w:hAnsiTheme="minorHAnsi"/>
          <w:b/>
        </w:rPr>
      </w:pPr>
    </w:p>
    <w:p w:rsidR="00E371B5" w:rsidRPr="00E371B5" w:rsidRDefault="00E371B5" w:rsidP="00F5201C">
      <w:pPr>
        <w:rPr>
          <w:rFonts w:asciiTheme="minorHAnsi" w:hAnsiTheme="minorHAnsi"/>
        </w:rPr>
      </w:pPr>
      <w:r w:rsidRPr="00E371B5">
        <w:rPr>
          <w:rFonts w:asciiTheme="minorHAnsi" w:hAnsiTheme="minorHAnsi"/>
        </w:rPr>
        <w:t>These learning outcomes should be expanded to integrate advanced quantitative analysis into the curriculum.</w:t>
      </w:r>
    </w:p>
    <w:p w:rsidR="00F5201C" w:rsidRPr="00424A6C" w:rsidRDefault="00F5201C" w:rsidP="00F5201C">
      <w:pPr>
        <w:rPr>
          <w:rFonts w:asciiTheme="minorHAnsi" w:hAnsiTheme="minorHAnsi"/>
          <w:b/>
        </w:rPr>
      </w:pPr>
      <w:r w:rsidRPr="00424A6C">
        <w:rPr>
          <w:rFonts w:asciiTheme="minorHAnsi" w:hAnsiTheme="minorHAnsi"/>
          <w:b/>
        </w:rPr>
        <w:lastRenderedPageBreak/>
        <w:tab/>
        <w:t>10.3</w:t>
      </w:r>
      <w:r w:rsidRPr="00424A6C">
        <w:rPr>
          <w:rFonts w:asciiTheme="minorHAnsi" w:hAnsiTheme="minorHAnsi"/>
          <w:b/>
        </w:rPr>
        <w:tab/>
        <w:t xml:space="preserve">Program productivity to include five-year trends for number of majors, degrees </w:t>
      </w:r>
      <w:r w:rsidRPr="00424A6C">
        <w:rPr>
          <w:rFonts w:asciiTheme="minorHAnsi" w:hAnsiTheme="minorHAnsi"/>
          <w:b/>
        </w:rPr>
        <w:tab/>
      </w:r>
      <w:r w:rsidRPr="00424A6C">
        <w:rPr>
          <w:rFonts w:asciiTheme="minorHAnsi" w:hAnsiTheme="minorHAnsi"/>
          <w:b/>
        </w:rPr>
        <w:tab/>
        <w:t>conferred, and other data that demonstrate program growth:</w:t>
      </w:r>
    </w:p>
    <w:p w:rsidR="00F5201C" w:rsidRDefault="00C350EF" w:rsidP="00F5201C">
      <w:pPr>
        <w:rPr>
          <w:rFonts w:asciiTheme="minorHAnsi" w:hAnsiTheme="minorHAnsi"/>
          <w:b/>
        </w:rPr>
      </w:pPr>
      <w:r>
        <w:rPr>
          <w:rFonts w:asciiTheme="minorHAnsi" w:hAnsiTheme="minorHAnsi"/>
          <w:b/>
        </w:rPr>
        <w:t>Program productivity</w:t>
      </w:r>
    </w:p>
    <w:p w:rsidR="00C350EF" w:rsidRDefault="00C350EF" w:rsidP="00F5201C">
      <w:pPr>
        <w:rPr>
          <w:rFonts w:asciiTheme="minorHAnsi" w:hAnsiTheme="minorHAnsi"/>
        </w:rPr>
      </w:pPr>
      <w:r w:rsidRPr="00E371B5">
        <w:rPr>
          <w:rFonts w:asciiTheme="minorHAnsi" w:hAnsiTheme="minorHAnsi"/>
          <w:u w:val="single"/>
        </w:rPr>
        <w:t>Enrollment:</w:t>
      </w:r>
      <w:r w:rsidRPr="00C350EF">
        <w:rPr>
          <w:rFonts w:asciiTheme="minorHAnsi" w:hAnsiTheme="minorHAnsi"/>
        </w:rPr>
        <w:t xml:space="preserve"> </w:t>
      </w:r>
      <w:r w:rsidR="00E371B5">
        <w:rPr>
          <w:rFonts w:asciiTheme="minorHAnsi" w:hAnsiTheme="minorHAnsi"/>
        </w:rPr>
        <w:t xml:space="preserve">During the 2010-2015 reporting period, the MS in Geospatial Science program enrolled an </w:t>
      </w:r>
      <w:r w:rsidR="00E371B5" w:rsidRPr="00E371B5">
        <w:rPr>
          <w:rFonts w:asciiTheme="minorHAnsi" w:hAnsiTheme="minorHAnsi"/>
        </w:rPr>
        <w:t>average of 9.0 students per semester (15.4 including part-time students)</w:t>
      </w:r>
      <w:r w:rsidR="00E371B5">
        <w:rPr>
          <w:rFonts w:asciiTheme="minorHAnsi" w:hAnsiTheme="minorHAnsi"/>
        </w:rPr>
        <w:t xml:space="preserve"> as shown below</w:t>
      </w:r>
      <w:r w:rsidR="00E371B5" w:rsidRPr="00E371B5">
        <w:rPr>
          <w:rFonts w:asciiTheme="minorHAnsi" w:hAnsiTheme="minorHAnsi"/>
        </w:rPr>
        <w:t>.</w:t>
      </w:r>
    </w:p>
    <w:tbl>
      <w:tblPr>
        <w:tblW w:w="8385" w:type="dxa"/>
        <w:tblInd w:w="-5" w:type="dxa"/>
        <w:tblLook w:val="04A0" w:firstRow="1" w:lastRow="0" w:firstColumn="1" w:lastColumn="0" w:noHBand="0" w:noVBand="1"/>
      </w:tblPr>
      <w:tblGrid>
        <w:gridCol w:w="1456"/>
        <w:gridCol w:w="976"/>
        <w:gridCol w:w="1998"/>
        <w:gridCol w:w="976"/>
        <w:gridCol w:w="976"/>
        <w:gridCol w:w="774"/>
        <w:gridCol w:w="1229"/>
      </w:tblGrid>
      <w:tr w:rsidR="00C350EF" w:rsidRPr="00756DF9" w:rsidTr="00A02104">
        <w:trPr>
          <w:trHeight w:val="300"/>
        </w:trPr>
        <w:tc>
          <w:tcPr>
            <w:tcW w:w="8385" w:type="dxa"/>
            <w:gridSpan w:val="7"/>
            <w:tcBorders>
              <w:top w:val="nil"/>
              <w:left w:val="single" w:sz="4" w:space="0" w:color="000000"/>
              <w:bottom w:val="single" w:sz="4" w:space="0" w:color="000000"/>
              <w:right w:val="single" w:sz="4" w:space="0" w:color="000000"/>
            </w:tcBorders>
            <w:shd w:val="clear" w:color="auto" w:fill="FFCCFF"/>
          </w:tcPr>
          <w:p w:rsidR="00C350EF" w:rsidRPr="00756DF9" w:rsidRDefault="00C350EF" w:rsidP="00E371B5">
            <w:pPr>
              <w:jc w:val="center"/>
              <w:rPr>
                <w:rFonts w:asciiTheme="minorHAnsi" w:hAnsiTheme="minorHAnsi" w:cs="Arial"/>
                <w:color w:val="000000"/>
                <w:sz w:val="20"/>
                <w:szCs w:val="20"/>
              </w:rPr>
            </w:pPr>
            <w:r w:rsidRPr="00C01FD4">
              <w:rPr>
                <w:rFonts w:ascii="Arial" w:hAnsi="Arial" w:cs="Arial"/>
                <w:b/>
                <w:bCs/>
                <w:color w:val="000000"/>
                <w:sz w:val="20"/>
                <w:szCs w:val="20"/>
              </w:rPr>
              <w:t xml:space="preserve">1. Number of Duplicated </w:t>
            </w:r>
            <w:r w:rsidR="00E371B5">
              <w:rPr>
                <w:rFonts w:ascii="Arial" w:hAnsi="Arial" w:cs="Arial"/>
                <w:b/>
                <w:bCs/>
                <w:color w:val="000000"/>
                <w:sz w:val="20"/>
                <w:szCs w:val="20"/>
              </w:rPr>
              <w:t>Graduate Enrollment</w:t>
            </w:r>
            <w:r w:rsidRPr="00C01FD4">
              <w:rPr>
                <w:rFonts w:ascii="Arial" w:hAnsi="Arial" w:cs="Arial"/>
                <w:b/>
                <w:bCs/>
                <w:color w:val="000000"/>
                <w:sz w:val="20"/>
                <w:szCs w:val="20"/>
              </w:rPr>
              <w:t xml:space="preserve"> (SU, FA &amp; SP Semesters Combined)</w:t>
            </w:r>
          </w:p>
        </w:tc>
      </w:tr>
      <w:tr w:rsidR="00C350EF" w:rsidRPr="00C01FD4" w:rsidTr="00A02104">
        <w:trPr>
          <w:trHeight w:val="300"/>
        </w:trPr>
        <w:tc>
          <w:tcPr>
            <w:tcW w:w="1456" w:type="dxa"/>
            <w:tcBorders>
              <w:top w:val="nil"/>
              <w:left w:val="single" w:sz="4" w:space="0" w:color="000000"/>
              <w:bottom w:val="single" w:sz="4" w:space="0" w:color="000000"/>
              <w:right w:val="single" w:sz="4" w:space="0" w:color="000000"/>
            </w:tcBorders>
            <w:shd w:val="clear" w:color="auto" w:fill="auto"/>
          </w:tcPr>
          <w:p w:rsidR="00C350EF" w:rsidRPr="00C01FD4" w:rsidRDefault="00E371B5" w:rsidP="00A02104">
            <w:pPr>
              <w:jc w:val="center"/>
              <w:rPr>
                <w:rFonts w:ascii="Arial" w:hAnsi="Arial" w:cs="Arial"/>
                <w:b/>
                <w:bCs/>
                <w:color w:val="000000"/>
                <w:sz w:val="20"/>
                <w:szCs w:val="20"/>
              </w:rPr>
            </w:pPr>
            <w:r>
              <w:rPr>
                <w:rFonts w:ascii="Arial" w:hAnsi="Arial" w:cs="Arial"/>
                <w:b/>
                <w:bCs/>
                <w:color w:val="000000"/>
                <w:sz w:val="20"/>
                <w:szCs w:val="20"/>
              </w:rPr>
              <w:t xml:space="preserve">Masters </w:t>
            </w:r>
          </w:p>
        </w:tc>
        <w:tc>
          <w:tcPr>
            <w:tcW w:w="976" w:type="dxa"/>
            <w:tcBorders>
              <w:top w:val="nil"/>
              <w:left w:val="nil"/>
              <w:bottom w:val="single" w:sz="4" w:space="0" w:color="000000"/>
              <w:right w:val="single" w:sz="4" w:space="0" w:color="000000"/>
            </w:tcBorders>
            <w:shd w:val="clear" w:color="auto" w:fill="auto"/>
          </w:tcPr>
          <w:p w:rsidR="00C350EF" w:rsidRPr="00C01FD4" w:rsidRDefault="00C350EF" w:rsidP="00A02104">
            <w:pPr>
              <w:jc w:val="center"/>
              <w:rPr>
                <w:rFonts w:ascii="Arial" w:hAnsi="Arial" w:cs="Arial"/>
                <w:b/>
                <w:bCs/>
                <w:i/>
                <w:iCs/>
                <w:color w:val="000000"/>
                <w:sz w:val="20"/>
                <w:szCs w:val="20"/>
              </w:rPr>
            </w:pPr>
            <w:r w:rsidRPr="00C01FD4">
              <w:rPr>
                <w:rFonts w:ascii="Arial" w:hAnsi="Arial" w:cs="Arial"/>
                <w:b/>
                <w:bCs/>
                <w:i/>
                <w:iCs/>
                <w:color w:val="000000"/>
                <w:sz w:val="20"/>
                <w:szCs w:val="20"/>
              </w:rPr>
              <w:t>2010-11</w:t>
            </w:r>
          </w:p>
        </w:tc>
        <w:tc>
          <w:tcPr>
            <w:tcW w:w="1998" w:type="dxa"/>
            <w:tcBorders>
              <w:top w:val="nil"/>
              <w:left w:val="nil"/>
              <w:bottom w:val="single" w:sz="4" w:space="0" w:color="000000"/>
              <w:right w:val="single" w:sz="4" w:space="0" w:color="000000"/>
            </w:tcBorders>
            <w:shd w:val="clear" w:color="auto" w:fill="auto"/>
          </w:tcPr>
          <w:p w:rsidR="00C350EF" w:rsidRPr="00C01FD4" w:rsidRDefault="00C350EF" w:rsidP="00A02104">
            <w:pPr>
              <w:jc w:val="center"/>
              <w:rPr>
                <w:rFonts w:ascii="Arial" w:hAnsi="Arial" w:cs="Arial"/>
                <w:b/>
                <w:bCs/>
                <w:i/>
                <w:iCs/>
                <w:color w:val="000000"/>
                <w:sz w:val="20"/>
                <w:szCs w:val="20"/>
              </w:rPr>
            </w:pPr>
            <w:r w:rsidRPr="00C01FD4">
              <w:rPr>
                <w:rFonts w:ascii="Arial" w:hAnsi="Arial" w:cs="Arial"/>
                <w:b/>
                <w:bCs/>
                <w:i/>
                <w:iCs/>
                <w:color w:val="000000"/>
                <w:sz w:val="20"/>
                <w:szCs w:val="20"/>
              </w:rPr>
              <w:t>2011-12</w:t>
            </w:r>
          </w:p>
        </w:tc>
        <w:tc>
          <w:tcPr>
            <w:tcW w:w="976" w:type="dxa"/>
            <w:tcBorders>
              <w:top w:val="nil"/>
              <w:left w:val="nil"/>
              <w:bottom w:val="single" w:sz="4" w:space="0" w:color="000000"/>
              <w:right w:val="single" w:sz="4" w:space="0" w:color="000000"/>
            </w:tcBorders>
            <w:shd w:val="clear" w:color="auto" w:fill="auto"/>
          </w:tcPr>
          <w:p w:rsidR="00C350EF" w:rsidRPr="00C01FD4" w:rsidRDefault="00C350EF" w:rsidP="00A02104">
            <w:pPr>
              <w:jc w:val="center"/>
              <w:rPr>
                <w:rFonts w:ascii="Arial" w:hAnsi="Arial" w:cs="Arial"/>
                <w:b/>
                <w:bCs/>
                <w:i/>
                <w:iCs/>
                <w:color w:val="000000"/>
                <w:sz w:val="20"/>
                <w:szCs w:val="20"/>
              </w:rPr>
            </w:pPr>
            <w:r w:rsidRPr="00C01FD4">
              <w:rPr>
                <w:rFonts w:ascii="Arial" w:hAnsi="Arial" w:cs="Arial"/>
                <w:b/>
                <w:bCs/>
                <w:i/>
                <w:iCs/>
                <w:color w:val="000000"/>
                <w:sz w:val="20"/>
                <w:szCs w:val="20"/>
              </w:rPr>
              <w:t>2012-13</w:t>
            </w:r>
          </w:p>
        </w:tc>
        <w:tc>
          <w:tcPr>
            <w:tcW w:w="976" w:type="dxa"/>
            <w:tcBorders>
              <w:top w:val="nil"/>
              <w:left w:val="nil"/>
              <w:bottom w:val="single" w:sz="4" w:space="0" w:color="000000"/>
              <w:right w:val="single" w:sz="4" w:space="0" w:color="000000"/>
            </w:tcBorders>
            <w:shd w:val="clear" w:color="auto" w:fill="auto"/>
          </w:tcPr>
          <w:p w:rsidR="00C350EF" w:rsidRPr="00C01FD4" w:rsidRDefault="00C350EF" w:rsidP="00A02104">
            <w:pPr>
              <w:jc w:val="center"/>
              <w:rPr>
                <w:rFonts w:ascii="Arial" w:hAnsi="Arial" w:cs="Arial"/>
                <w:b/>
                <w:bCs/>
                <w:i/>
                <w:iCs/>
                <w:color w:val="000000"/>
                <w:sz w:val="20"/>
                <w:szCs w:val="20"/>
              </w:rPr>
            </w:pPr>
            <w:r w:rsidRPr="00C01FD4">
              <w:rPr>
                <w:rFonts w:ascii="Arial" w:hAnsi="Arial" w:cs="Arial"/>
                <w:b/>
                <w:bCs/>
                <w:i/>
                <w:iCs/>
                <w:color w:val="000000"/>
                <w:sz w:val="20"/>
                <w:szCs w:val="20"/>
              </w:rPr>
              <w:t>2013-14</w:t>
            </w:r>
          </w:p>
        </w:tc>
        <w:tc>
          <w:tcPr>
            <w:tcW w:w="774" w:type="dxa"/>
            <w:tcBorders>
              <w:top w:val="nil"/>
              <w:left w:val="nil"/>
              <w:bottom w:val="single" w:sz="4" w:space="0" w:color="000000"/>
              <w:right w:val="single" w:sz="4" w:space="0" w:color="000000"/>
            </w:tcBorders>
            <w:shd w:val="clear" w:color="auto" w:fill="auto"/>
          </w:tcPr>
          <w:p w:rsidR="00C350EF" w:rsidRPr="00C01FD4" w:rsidRDefault="00C350EF" w:rsidP="00A02104">
            <w:pPr>
              <w:jc w:val="center"/>
              <w:rPr>
                <w:rFonts w:ascii="Arial" w:hAnsi="Arial" w:cs="Arial"/>
                <w:b/>
                <w:bCs/>
                <w:i/>
                <w:iCs/>
                <w:color w:val="000000"/>
                <w:sz w:val="20"/>
                <w:szCs w:val="20"/>
              </w:rPr>
            </w:pPr>
            <w:r w:rsidRPr="00C01FD4">
              <w:rPr>
                <w:rFonts w:ascii="Arial" w:hAnsi="Arial" w:cs="Arial"/>
                <w:b/>
                <w:bCs/>
                <w:i/>
                <w:iCs/>
                <w:color w:val="000000"/>
                <w:sz w:val="20"/>
                <w:szCs w:val="20"/>
              </w:rPr>
              <w:t>2014-15</w:t>
            </w:r>
          </w:p>
        </w:tc>
        <w:tc>
          <w:tcPr>
            <w:tcW w:w="1229" w:type="dxa"/>
            <w:tcBorders>
              <w:top w:val="nil"/>
              <w:left w:val="nil"/>
              <w:bottom w:val="single" w:sz="4" w:space="0" w:color="000000"/>
              <w:right w:val="single" w:sz="4" w:space="0" w:color="000000"/>
            </w:tcBorders>
            <w:shd w:val="clear" w:color="auto" w:fill="auto"/>
          </w:tcPr>
          <w:p w:rsidR="00C350EF" w:rsidRPr="00C01FD4" w:rsidRDefault="00C350EF" w:rsidP="00A02104">
            <w:pPr>
              <w:jc w:val="center"/>
              <w:rPr>
                <w:rFonts w:ascii="Arial" w:hAnsi="Arial" w:cs="Arial"/>
                <w:b/>
                <w:bCs/>
                <w:i/>
                <w:iCs/>
                <w:color w:val="000000"/>
                <w:sz w:val="20"/>
                <w:szCs w:val="20"/>
              </w:rPr>
            </w:pPr>
            <w:r w:rsidRPr="00C01FD4">
              <w:rPr>
                <w:rFonts w:ascii="Arial" w:hAnsi="Arial" w:cs="Arial"/>
                <w:b/>
                <w:bCs/>
                <w:i/>
                <w:iCs/>
                <w:color w:val="000000"/>
                <w:sz w:val="20"/>
                <w:szCs w:val="20"/>
              </w:rPr>
              <w:t>Average</w:t>
            </w:r>
          </w:p>
        </w:tc>
      </w:tr>
      <w:tr w:rsidR="00C350EF" w:rsidRPr="00756DF9" w:rsidTr="00A02104">
        <w:trPr>
          <w:trHeight w:val="300"/>
        </w:trPr>
        <w:tc>
          <w:tcPr>
            <w:tcW w:w="1456" w:type="dxa"/>
            <w:tcBorders>
              <w:top w:val="nil"/>
              <w:left w:val="single" w:sz="4" w:space="0" w:color="000000"/>
              <w:bottom w:val="single" w:sz="4" w:space="0" w:color="000000"/>
              <w:right w:val="single" w:sz="4" w:space="0" w:color="000000"/>
            </w:tcBorders>
            <w:shd w:val="clear" w:color="auto" w:fill="auto"/>
            <w:hideMark/>
          </w:tcPr>
          <w:p w:rsidR="00C350EF" w:rsidRPr="00756DF9" w:rsidRDefault="00C350EF" w:rsidP="00A02104">
            <w:pPr>
              <w:jc w:val="center"/>
              <w:rPr>
                <w:rFonts w:asciiTheme="minorHAnsi" w:hAnsiTheme="minorHAnsi" w:cs="Arial"/>
                <w:color w:val="000000"/>
                <w:sz w:val="20"/>
                <w:szCs w:val="20"/>
              </w:rPr>
            </w:pPr>
            <w:r w:rsidRPr="00756DF9">
              <w:rPr>
                <w:rFonts w:asciiTheme="minorHAnsi" w:hAnsiTheme="minorHAnsi" w:cs="Arial"/>
                <w:color w:val="000000"/>
                <w:sz w:val="20"/>
                <w:szCs w:val="20"/>
              </w:rPr>
              <w:t>Full-Time</w:t>
            </w:r>
          </w:p>
        </w:tc>
        <w:tc>
          <w:tcPr>
            <w:tcW w:w="976" w:type="dxa"/>
            <w:tcBorders>
              <w:top w:val="nil"/>
              <w:left w:val="nil"/>
              <w:bottom w:val="single" w:sz="4" w:space="0" w:color="000000"/>
              <w:right w:val="single" w:sz="4" w:space="0" w:color="000000"/>
            </w:tcBorders>
            <w:shd w:val="clear" w:color="auto" w:fill="auto"/>
            <w:hideMark/>
          </w:tcPr>
          <w:p w:rsidR="00C350EF" w:rsidRPr="00756DF9" w:rsidRDefault="00C350EF" w:rsidP="00A02104">
            <w:pPr>
              <w:jc w:val="center"/>
              <w:rPr>
                <w:rFonts w:asciiTheme="minorHAnsi" w:hAnsiTheme="minorHAnsi" w:cs="Arial"/>
                <w:color w:val="000000"/>
                <w:sz w:val="20"/>
                <w:szCs w:val="20"/>
              </w:rPr>
            </w:pPr>
            <w:r w:rsidRPr="00756DF9">
              <w:rPr>
                <w:rFonts w:asciiTheme="minorHAnsi" w:hAnsiTheme="minorHAnsi" w:cs="Arial"/>
                <w:color w:val="000000"/>
                <w:sz w:val="20"/>
                <w:szCs w:val="20"/>
              </w:rPr>
              <w:t>6</w:t>
            </w:r>
          </w:p>
        </w:tc>
        <w:tc>
          <w:tcPr>
            <w:tcW w:w="1998" w:type="dxa"/>
            <w:tcBorders>
              <w:top w:val="nil"/>
              <w:left w:val="nil"/>
              <w:bottom w:val="single" w:sz="4" w:space="0" w:color="000000"/>
              <w:right w:val="single" w:sz="4" w:space="0" w:color="000000"/>
            </w:tcBorders>
            <w:shd w:val="clear" w:color="auto" w:fill="auto"/>
            <w:hideMark/>
          </w:tcPr>
          <w:p w:rsidR="00C350EF" w:rsidRPr="00756DF9" w:rsidRDefault="00C350EF" w:rsidP="00A02104">
            <w:pPr>
              <w:jc w:val="center"/>
              <w:rPr>
                <w:rFonts w:asciiTheme="minorHAnsi" w:hAnsiTheme="minorHAnsi" w:cs="Arial"/>
                <w:color w:val="000000"/>
                <w:sz w:val="20"/>
                <w:szCs w:val="20"/>
              </w:rPr>
            </w:pPr>
            <w:r w:rsidRPr="00756DF9">
              <w:rPr>
                <w:rFonts w:asciiTheme="minorHAnsi" w:hAnsiTheme="minorHAnsi" w:cs="Arial"/>
                <w:color w:val="000000"/>
                <w:sz w:val="20"/>
                <w:szCs w:val="20"/>
              </w:rPr>
              <w:t>10</w:t>
            </w:r>
          </w:p>
        </w:tc>
        <w:tc>
          <w:tcPr>
            <w:tcW w:w="976" w:type="dxa"/>
            <w:tcBorders>
              <w:top w:val="nil"/>
              <w:left w:val="nil"/>
              <w:bottom w:val="single" w:sz="4" w:space="0" w:color="000000"/>
              <w:right w:val="single" w:sz="4" w:space="0" w:color="000000"/>
            </w:tcBorders>
            <w:shd w:val="clear" w:color="auto" w:fill="auto"/>
            <w:hideMark/>
          </w:tcPr>
          <w:p w:rsidR="00C350EF" w:rsidRPr="00756DF9" w:rsidRDefault="00C350EF" w:rsidP="00A02104">
            <w:pPr>
              <w:jc w:val="center"/>
              <w:rPr>
                <w:rFonts w:asciiTheme="minorHAnsi" w:hAnsiTheme="minorHAnsi" w:cs="Arial"/>
                <w:color w:val="000000"/>
                <w:sz w:val="20"/>
                <w:szCs w:val="20"/>
              </w:rPr>
            </w:pPr>
            <w:r w:rsidRPr="00756DF9">
              <w:rPr>
                <w:rFonts w:asciiTheme="minorHAnsi" w:hAnsiTheme="minorHAnsi" w:cs="Arial"/>
                <w:color w:val="000000"/>
                <w:sz w:val="20"/>
                <w:szCs w:val="20"/>
              </w:rPr>
              <w:t>8</w:t>
            </w:r>
          </w:p>
        </w:tc>
        <w:tc>
          <w:tcPr>
            <w:tcW w:w="976" w:type="dxa"/>
            <w:tcBorders>
              <w:top w:val="nil"/>
              <w:left w:val="nil"/>
              <w:bottom w:val="single" w:sz="4" w:space="0" w:color="000000"/>
              <w:right w:val="single" w:sz="4" w:space="0" w:color="000000"/>
            </w:tcBorders>
            <w:shd w:val="clear" w:color="auto" w:fill="auto"/>
            <w:hideMark/>
          </w:tcPr>
          <w:p w:rsidR="00C350EF" w:rsidRPr="00756DF9" w:rsidRDefault="00C350EF" w:rsidP="00A02104">
            <w:pPr>
              <w:jc w:val="center"/>
              <w:rPr>
                <w:rFonts w:asciiTheme="minorHAnsi" w:hAnsiTheme="minorHAnsi" w:cs="Arial"/>
                <w:color w:val="000000"/>
                <w:sz w:val="20"/>
                <w:szCs w:val="20"/>
              </w:rPr>
            </w:pPr>
            <w:r w:rsidRPr="00756DF9">
              <w:rPr>
                <w:rFonts w:asciiTheme="minorHAnsi" w:hAnsiTheme="minorHAnsi" w:cs="Arial"/>
                <w:color w:val="000000"/>
                <w:sz w:val="20"/>
                <w:szCs w:val="20"/>
              </w:rPr>
              <w:t>13</w:t>
            </w:r>
          </w:p>
        </w:tc>
        <w:tc>
          <w:tcPr>
            <w:tcW w:w="774" w:type="dxa"/>
            <w:tcBorders>
              <w:top w:val="nil"/>
              <w:left w:val="nil"/>
              <w:bottom w:val="single" w:sz="4" w:space="0" w:color="000000"/>
              <w:right w:val="single" w:sz="4" w:space="0" w:color="000000"/>
            </w:tcBorders>
            <w:shd w:val="clear" w:color="auto" w:fill="auto"/>
            <w:hideMark/>
          </w:tcPr>
          <w:p w:rsidR="00C350EF" w:rsidRPr="00756DF9" w:rsidRDefault="00C350EF" w:rsidP="00A02104">
            <w:pPr>
              <w:jc w:val="center"/>
              <w:rPr>
                <w:rFonts w:asciiTheme="minorHAnsi" w:hAnsiTheme="minorHAnsi" w:cs="Arial"/>
                <w:color w:val="000000"/>
                <w:sz w:val="20"/>
                <w:szCs w:val="20"/>
              </w:rPr>
            </w:pPr>
            <w:r w:rsidRPr="00756DF9">
              <w:rPr>
                <w:rFonts w:asciiTheme="minorHAnsi" w:hAnsiTheme="minorHAnsi" w:cs="Arial"/>
                <w:color w:val="000000"/>
                <w:sz w:val="20"/>
                <w:szCs w:val="20"/>
              </w:rPr>
              <w:t>8</w:t>
            </w:r>
          </w:p>
        </w:tc>
        <w:tc>
          <w:tcPr>
            <w:tcW w:w="1229" w:type="dxa"/>
            <w:tcBorders>
              <w:top w:val="nil"/>
              <w:left w:val="nil"/>
              <w:bottom w:val="single" w:sz="4" w:space="0" w:color="000000"/>
              <w:right w:val="single" w:sz="4" w:space="0" w:color="000000"/>
            </w:tcBorders>
            <w:shd w:val="clear" w:color="auto" w:fill="auto"/>
            <w:hideMark/>
          </w:tcPr>
          <w:p w:rsidR="00C350EF" w:rsidRPr="00756DF9" w:rsidRDefault="00C350EF" w:rsidP="00A02104">
            <w:pPr>
              <w:jc w:val="center"/>
              <w:rPr>
                <w:rFonts w:asciiTheme="minorHAnsi" w:hAnsiTheme="minorHAnsi" w:cs="Arial"/>
                <w:color w:val="000000"/>
                <w:sz w:val="20"/>
                <w:szCs w:val="20"/>
              </w:rPr>
            </w:pPr>
            <w:r w:rsidRPr="00756DF9">
              <w:rPr>
                <w:rFonts w:asciiTheme="minorHAnsi" w:hAnsiTheme="minorHAnsi" w:cs="Arial"/>
                <w:color w:val="000000"/>
                <w:sz w:val="20"/>
                <w:szCs w:val="20"/>
              </w:rPr>
              <w:t>9.00</w:t>
            </w:r>
          </w:p>
        </w:tc>
      </w:tr>
      <w:tr w:rsidR="00C350EF" w:rsidRPr="00756DF9" w:rsidTr="00A02104">
        <w:trPr>
          <w:trHeight w:val="300"/>
        </w:trPr>
        <w:tc>
          <w:tcPr>
            <w:tcW w:w="1456" w:type="dxa"/>
            <w:tcBorders>
              <w:top w:val="nil"/>
              <w:left w:val="single" w:sz="4" w:space="0" w:color="000000"/>
              <w:bottom w:val="single" w:sz="4" w:space="0" w:color="000000"/>
              <w:right w:val="single" w:sz="4" w:space="0" w:color="000000"/>
            </w:tcBorders>
            <w:shd w:val="clear" w:color="auto" w:fill="auto"/>
            <w:hideMark/>
          </w:tcPr>
          <w:p w:rsidR="00C350EF" w:rsidRPr="00756DF9" w:rsidRDefault="00C350EF" w:rsidP="00A02104">
            <w:pPr>
              <w:jc w:val="center"/>
              <w:rPr>
                <w:rFonts w:asciiTheme="minorHAnsi" w:hAnsiTheme="minorHAnsi" w:cs="Arial"/>
                <w:color w:val="000000"/>
                <w:sz w:val="20"/>
                <w:szCs w:val="20"/>
              </w:rPr>
            </w:pPr>
            <w:r w:rsidRPr="00756DF9">
              <w:rPr>
                <w:rFonts w:asciiTheme="minorHAnsi" w:hAnsiTheme="minorHAnsi" w:cs="Arial"/>
                <w:color w:val="000000"/>
                <w:sz w:val="20"/>
                <w:szCs w:val="20"/>
              </w:rPr>
              <w:t>Part-Time</w:t>
            </w:r>
          </w:p>
        </w:tc>
        <w:tc>
          <w:tcPr>
            <w:tcW w:w="976" w:type="dxa"/>
            <w:tcBorders>
              <w:top w:val="nil"/>
              <w:left w:val="nil"/>
              <w:bottom w:val="single" w:sz="4" w:space="0" w:color="000000"/>
              <w:right w:val="single" w:sz="4" w:space="0" w:color="000000"/>
            </w:tcBorders>
            <w:shd w:val="clear" w:color="auto" w:fill="auto"/>
            <w:hideMark/>
          </w:tcPr>
          <w:p w:rsidR="00C350EF" w:rsidRPr="00756DF9" w:rsidRDefault="00C350EF" w:rsidP="00A02104">
            <w:pPr>
              <w:jc w:val="center"/>
              <w:rPr>
                <w:rFonts w:asciiTheme="minorHAnsi" w:hAnsiTheme="minorHAnsi" w:cs="Arial"/>
                <w:color w:val="000000"/>
                <w:sz w:val="20"/>
                <w:szCs w:val="20"/>
              </w:rPr>
            </w:pPr>
            <w:r w:rsidRPr="00756DF9">
              <w:rPr>
                <w:rFonts w:asciiTheme="minorHAnsi" w:hAnsiTheme="minorHAnsi" w:cs="Arial"/>
                <w:color w:val="000000"/>
                <w:sz w:val="20"/>
                <w:szCs w:val="20"/>
              </w:rPr>
              <w:t>6</w:t>
            </w:r>
          </w:p>
        </w:tc>
        <w:tc>
          <w:tcPr>
            <w:tcW w:w="1998" w:type="dxa"/>
            <w:tcBorders>
              <w:top w:val="nil"/>
              <w:left w:val="nil"/>
              <w:bottom w:val="single" w:sz="4" w:space="0" w:color="000000"/>
              <w:right w:val="single" w:sz="4" w:space="0" w:color="000000"/>
            </w:tcBorders>
            <w:shd w:val="clear" w:color="auto" w:fill="auto"/>
            <w:hideMark/>
          </w:tcPr>
          <w:p w:rsidR="00C350EF" w:rsidRPr="00756DF9" w:rsidRDefault="00C350EF" w:rsidP="00A02104">
            <w:pPr>
              <w:jc w:val="center"/>
              <w:rPr>
                <w:rFonts w:asciiTheme="minorHAnsi" w:hAnsiTheme="minorHAnsi" w:cs="Arial"/>
                <w:color w:val="000000"/>
                <w:sz w:val="20"/>
                <w:szCs w:val="20"/>
              </w:rPr>
            </w:pPr>
            <w:r w:rsidRPr="00756DF9">
              <w:rPr>
                <w:rFonts w:asciiTheme="minorHAnsi" w:hAnsiTheme="minorHAnsi" w:cs="Arial"/>
                <w:color w:val="000000"/>
                <w:sz w:val="20"/>
                <w:szCs w:val="20"/>
              </w:rPr>
              <w:t>6</w:t>
            </w:r>
          </w:p>
        </w:tc>
        <w:tc>
          <w:tcPr>
            <w:tcW w:w="976" w:type="dxa"/>
            <w:tcBorders>
              <w:top w:val="nil"/>
              <w:left w:val="nil"/>
              <w:bottom w:val="single" w:sz="4" w:space="0" w:color="000000"/>
              <w:right w:val="single" w:sz="4" w:space="0" w:color="000000"/>
            </w:tcBorders>
            <w:shd w:val="clear" w:color="auto" w:fill="auto"/>
            <w:hideMark/>
          </w:tcPr>
          <w:p w:rsidR="00C350EF" w:rsidRPr="00756DF9" w:rsidRDefault="00C350EF" w:rsidP="00A02104">
            <w:pPr>
              <w:jc w:val="center"/>
              <w:rPr>
                <w:rFonts w:asciiTheme="minorHAnsi" w:hAnsiTheme="minorHAnsi" w:cs="Arial"/>
                <w:color w:val="000000"/>
                <w:sz w:val="20"/>
                <w:szCs w:val="20"/>
              </w:rPr>
            </w:pPr>
            <w:r w:rsidRPr="00756DF9">
              <w:rPr>
                <w:rFonts w:asciiTheme="minorHAnsi" w:hAnsiTheme="minorHAnsi" w:cs="Arial"/>
                <w:color w:val="000000"/>
                <w:sz w:val="20"/>
                <w:szCs w:val="20"/>
              </w:rPr>
              <w:t>10</w:t>
            </w:r>
          </w:p>
        </w:tc>
        <w:tc>
          <w:tcPr>
            <w:tcW w:w="976" w:type="dxa"/>
            <w:tcBorders>
              <w:top w:val="nil"/>
              <w:left w:val="nil"/>
              <w:bottom w:val="single" w:sz="4" w:space="0" w:color="000000"/>
              <w:right w:val="single" w:sz="4" w:space="0" w:color="000000"/>
            </w:tcBorders>
            <w:shd w:val="clear" w:color="auto" w:fill="auto"/>
            <w:hideMark/>
          </w:tcPr>
          <w:p w:rsidR="00C350EF" w:rsidRPr="00756DF9" w:rsidRDefault="00C350EF" w:rsidP="00A02104">
            <w:pPr>
              <w:jc w:val="center"/>
              <w:rPr>
                <w:rFonts w:asciiTheme="minorHAnsi" w:hAnsiTheme="minorHAnsi" w:cs="Arial"/>
                <w:color w:val="000000"/>
                <w:sz w:val="20"/>
                <w:szCs w:val="20"/>
              </w:rPr>
            </w:pPr>
            <w:r w:rsidRPr="00756DF9">
              <w:rPr>
                <w:rFonts w:asciiTheme="minorHAnsi" w:hAnsiTheme="minorHAnsi" w:cs="Arial"/>
                <w:color w:val="000000"/>
                <w:sz w:val="20"/>
                <w:szCs w:val="20"/>
              </w:rPr>
              <w:t>5</w:t>
            </w:r>
          </w:p>
        </w:tc>
        <w:tc>
          <w:tcPr>
            <w:tcW w:w="774" w:type="dxa"/>
            <w:tcBorders>
              <w:top w:val="nil"/>
              <w:left w:val="nil"/>
              <w:bottom w:val="single" w:sz="4" w:space="0" w:color="000000"/>
              <w:right w:val="single" w:sz="4" w:space="0" w:color="000000"/>
            </w:tcBorders>
            <w:shd w:val="clear" w:color="auto" w:fill="auto"/>
            <w:hideMark/>
          </w:tcPr>
          <w:p w:rsidR="00C350EF" w:rsidRPr="00756DF9" w:rsidRDefault="00C350EF" w:rsidP="00A02104">
            <w:pPr>
              <w:jc w:val="center"/>
              <w:rPr>
                <w:rFonts w:asciiTheme="minorHAnsi" w:hAnsiTheme="minorHAnsi" w:cs="Arial"/>
                <w:color w:val="000000"/>
                <w:sz w:val="20"/>
                <w:szCs w:val="20"/>
              </w:rPr>
            </w:pPr>
            <w:r w:rsidRPr="00756DF9">
              <w:rPr>
                <w:rFonts w:asciiTheme="minorHAnsi" w:hAnsiTheme="minorHAnsi" w:cs="Arial"/>
                <w:color w:val="000000"/>
                <w:sz w:val="20"/>
                <w:szCs w:val="20"/>
              </w:rPr>
              <w:t>5</w:t>
            </w:r>
          </w:p>
        </w:tc>
        <w:tc>
          <w:tcPr>
            <w:tcW w:w="1229" w:type="dxa"/>
            <w:tcBorders>
              <w:top w:val="nil"/>
              <w:left w:val="nil"/>
              <w:bottom w:val="single" w:sz="4" w:space="0" w:color="000000"/>
              <w:right w:val="single" w:sz="4" w:space="0" w:color="000000"/>
            </w:tcBorders>
            <w:shd w:val="clear" w:color="auto" w:fill="auto"/>
            <w:hideMark/>
          </w:tcPr>
          <w:p w:rsidR="00C350EF" w:rsidRPr="00756DF9" w:rsidRDefault="00C350EF" w:rsidP="00A02104">
            <w:pPr>
              <w:jc w:val="center"/>
              <w:rPr>
                <w:rFonts w:asciiTheme="minorHAnsi" w:hAnsiTheme="minorHAnsi" w:cs="Arial"/>
                <w:color w:val="000000"/>
                <w:sz w:val="20"/>
                <w:szCs w:val="20"/>
              </w:rPr>
            </w:pPr>
            <w:r w:rsidRPr="00756DF9">
              <w:rPr>
                <w:rFonts w:asciiTheme="minorHAnsi" w:hAnsiTheme="minorHAnsi" w:cs="Arial"/>
                <w:color w:val="000000"/>
                <w:sz w:val="20"/>
                <w:szCs w:val="20"/>
              </w:rPr>
              <w:t>6.40</w:t>
            </w:r>
          </w:p>
        </w:tc>
      </w:tr>
      <w:tr w:rsidR="00C350EF" w:rsidRPr="00756DF9" w:rsidTr="00A02104">
        <w:trPr>
          <w:trHeight w:val="300"/>
        </w:trPr>
        <w:tc>
          <w:tcPr>
            <w:tcW w:w="1456" w:type="dxa"/>
            <w:tcBorders>
              <w:top w:val="nil"/>
              <w:left w:val="single" w:sz="4" w:space="0" w:color="000000"/>
              <w:bottom w:val="single" w:sz="4" w:space="0" w:color="000000"/>
              <w:right w:val="single" w:sz="4" w:space="0" w:color="000000"/>
            </w:tcBorders>
            <w:shd w:val="clear" w:color="auto" w:fill="auto"/>
            <w:hideMark/>
          </w:tcPr>
          <w:p w:rsidR="00C350EF" w:rsidRPr="00756DF9" w:rsidRDefault="00C350EF" w:rsidP="00A02104">
            <w:pPr>
              <w:jc w:val="center"/>
              <w:rPr>
                <w:rFonts w:asciiTheme="minorHAnsi" w:hAnsiTheme="minorHAnsi" w:cs="Arial"/>
                <w:b/>
                <w:bCs/>
                <w:color w:val="000000"/>
                <w:sz w:val="20"/>
                <w:szCs w:val="20"/>
              </w:rPr>
            </w:pPr>
            <w:r w:rsidRPr="00756DF9">
              <w:rPr>
                <w:rFonts w:asciiTheme="minorHAnsi" w:hAnsiTheme="minorHAnsi" w:cs="Arial"/>
                <w:b/>
                <w:bCs/>
                <w:color w:val="000000"/>
                <w:sz w:val="20"/>
                <w:szCs w:val="20"/>
              </w:rPr>
              <w:t>Total</w:t>
            </w:r>
          </w:p>
        </w:tc>
        <w:tc>
          <w:tcPr>
            <w:tcW w:w="976" w:type="dxa"/>
            <w:tcBorders>
              <w:top w:val="nil"/>
              <w:left w:val="nil"/>
              <w:bottom w:val="single" w:sz="4" w:space="0" w:color="000000"/>
              <w:right w:val="single" w:sz="4" w:space="0" w:color="000000"/>
            </w:tcBorders>
            <w:shd w:val="clear" w:color="auto" w:fill="auto"/>
            <w:hideMark/>
          </w:tcPr>
          <w:p w:rsidR="00C350EF" w:rsidRPr="00756DF9" w:rsidRDefault="00C350EF" w:rsidP="00A02104">
            <w:pPr>
              <w:jc w:val="center"/>
              <w:rPr>
                <w:rFonts w:asciiTheme="minorHAnsi" w:hAnsiTheme="minorHAnsi" w:cs="Arial"/>
                <w:color w:val="000000"/>
                <w:sz w:val="20"/>
                <w:szCs w:val="20"/>
              </w:rPr>
            </w:pPr>
            <w:r w:rsidRPr="00756DF9">
              <w:rPr>
                <w:rFonts w:asciiTheme="minorHAnsi" w:hAnsiTheme="minorHAnsi" w:cs="Arial"/>
                <w:color w:val="000000"/>
                <w:sz w:val="20"/>
                <w:szCs w:val="20"/>
              </w:rPr>
              <w:t>12</w:t>
            </w:r>
          </w:p>
        </w:tc>
        <w:tc>
          <w:tcPr>
            <w:tcW w:w="1998" w:type="dxa"/>
            <w:tcBorders>
              <w:top w:val="nil"/>
              <w:left w:val="nil"/>
              <w:bottom w:val="single" w:sz="4" w:space="0" w:color="000000"/>
              <w:right w:val="single" w:sz="4" w:space="0" w:color="000000"/>
            </w:tcBorders>
            <w:shd w:val="clear" w:color="auto" w:fill="auto"/>
            <w:hideMark/>
          </w:tcPr>
          <w:p w:rsidR="00C350EF" w:rsidRPr="00756DF9" w:rsidRDefault="00C350EF" w:rsidP="00A02104">
            <w:pPr>
              <w:jc w:val="center"/>
              <w:rPr>
                <w:rFonts w:asciiTheme="minorHAnsi" w:hAnsiTheme="minorHAnsi" w:cs="Arial"/>
                <w:color w:val="000000"/>
                <w:sz w:val="20"/>
                <w:szCs w:val="20"/>
              </w:rPr>
            </w:pPr>
            <w:r w:rsidRPr="00756DF9">
              <w:rPr>
                <w:rFonts w:asciiTheme="minorHAnsi" w:hAnsiTheme="minorHAnsi" w:cs="Arial"/>
                <w:color w:val="000000"/>
                <w:sz w:val="20"/>
                <w:szCs w:val="20"/>
              </w:rPr>
              <w:t>16</w:t>
            </w:r>
          </w:p>
        </w:tc>
        <w:tc>
          <w:tcPr>
            <w:tcW w:w="976" w:type="dxa"/>
            <w:tcBorders>
              <w:top w:val="nil"/>
              <w:left w:val="nil"/>
              <w:bottom w:val="single" w:sz="4" w:space="0" w:color="000000"/>
              <w:right w:val="single" w:sz="4" w:space="0" w:color="000000"/>
            </w:tcBorders>
            <w:shd w:val="clear" w:color="auto" w:fill="auto"/>
            <w:hideMark/>
          </w:tcPr>
          <w:p w:rsidR="00C350EF" w:rsidRPr="00756DF9" w:rsidRDefault="00C350EF" w:rsidP="00A02104">
            <w:pPr>
              <w:jc w:val="center"/>
              <w:rPr>
                <w:rFonts w:asciiTheme="minorHAnsi" w:hAnsiTheme="minorHAnsi" w:cs="Arial"/>
                <w:color w:val="000000"/>
                <w:sz w:val="20"/>
                <w:szCs w:val="20"/>
              </w:rPr>
            </w:pPr>
            <w:r w:rsidRPr="00756DF9">
              <w:rPr>
                <w:rFonts w:asciiTheme="minorHAnsi" w:hAnsiTheme="minorHAnsi" w:cs="Arial"/>
                <w:color w:val="000000"/>
                <w:sz w:val="20"/>
                <w:szCs w:val="20"/>
              </w:rPr>
              <w:t>18</w:t>
            </w:r>
          </w:p>
        </w:tc>
        <w:tc>
          <w:tcPr>
            <w:tcW w:w="976" w:type="dxa"/>
            <w:tcBorders>
              <w:top w:val="nil"/>
              <w:left w:val="nil"/>
              <w:bottom w:val="single" w:sz="4" w:space="0" w:color="000000"/>
              <w:right w:val="single" w:sz="4" w:space="0" w:color="000000"/>
            </w:tcBorders>
            <w:shd w:val="clear" w:color="auto" w:fill="auto"/>
            <w:hideMark/>
          </w:tcPr>
          <w:p w:rsidR="00C350EF" w:rsidRPr="00756DF9" w:rsidRDefault="00C350EF" w:rsidP="00A02104">
            <w:pPr>
              <w:jc w:val="center"/>
              <w:rPr>
                <w:rFonts w:asciiTheme="minorHAnsi" w:hAnsiTheme="minorHAnsi" w:cs="Arial"/>
                <w:color w:val="000000"/>
                <w:sz w:val="20"/>
                <w:szCs w:val="20"/>
              </w:rPr>
            </w:pPr>
            <w:r w:rsidRPr="00756DF9">
              <w:rPr>
                <w:rFonts w:asciiTheme="minorHAnsi" w:hAnsiTheme="minorHAnsi" w:cs="Arial"/>
                <w:color w:val="000000"/>
                <w:sz w:val="20"/>
                <w:szCs w:val="20"/>
              </w:rPr>
              <w:t>18</w:t>
            </w:r>
          </w:p>
        </w:tc>
        <w:tc>
          <w:tcPr>
            <w:tcW w:w="774" w:type="dxa"/>
            <w:tcBorders>
              <w:top w:val="nil"/>
              <w:left w:val="nil"/>
              <w:bottom w:val="single" w:sz="4" w:space="0" w:color="000000"/>
              <w:right w:val="single" w:sz="4" w:space="0" w:color="000000"/>
            </w:tcBorders>
            <w:shd w:val="clear" w:color="auto" w:fill="auto"/>
            <w:hideMark/>
          </w:tcPr>
          <w:p w:rsidR="00C350EF" w:rsidRPr="00756DF9" w:rsidRDefault="00C350EF" w:rsidP="00A02104">
            <w:pPr>
              <w:jc w:val="center"/>
              <w:rPr>
                <w:rFonts w:asciiTheme="minorHAnsi" w:hAnsiTheme="minorHAnsi" w:cs="Arial"/>
                <w:color w:val="000000"/>
                <w:sz w:val="20"/>
                <w:szCs w:val="20"/>
              </w:rPr>
            </w:pPr>
            <w:r w:rsidRPr="00756DF9">
              <w:rPr>
                <w:rFonts w:asciiTheme="minorHAnsi" w:hAnsiTheme="minorHAnsi" w:cs="Arial"/>
                <w:color w:val="000000"/>
                <w:sz w:val="20"/>
                <w:szCs w:val="20"/>
              </w:rPr>
              <w:t>13</w:t>
            </w:r>
          </w:p>
        </w:tc>
        <w:tc>
          <w:tcPr>
            <w:tcW w:w="1229" w:type="dxa"/>
            <w:tcBorders>
              <w:top w:val="nil"/>
              <w:left w:val="nil"/>
              <w:bottom w:val="single" w:sz="4" w:space="0" w:color="000000"/>
              <w:right w:val="single" w:sz="4" w:space="0" w:color="000000"/>
            </w:tcBorders>
            <w:shd w:val="clear" w:color="auto" w:fill="auto"/>
            <w:hideMark/>
          </w:tcPr>
          <w:p w:rsidR="00C350EF" w:rsidRPr="00756DF9" w:rsidRDefault="00C350EF" w:rsidP="00A02104">
            <w:pPr>
              <w:jc w:val="center"/>
              <w:rPr>
                <w:rFonts w:asciiTheme="minorHAnsi" w:hAnsiTheme="minorHAnsi" w:cs="Arial"/>
                <w:color w:val="000000"/>
                <w:sz w:val="20"/>
                <w:szCs w:val="20"/>
              </w:rPr>
            </w:pPr>
            <w:r w:rsidRPr="00756DF9">
              <w:rPr>
                <w:rFonts w:asciiTheme="minorHAnsi" w:hAnsiTheme="minorHAnsi" w:cs="Arial"/>
                <w:color w:val="000000"/>
                <w:sz w:val="20"/>
                <w:szCs w:val="20"/>
              </w:rPr>
              <w:t>15.40</w:t>
            </w:r>
          </w:p>
        </w:tc>
      </w:tr>
      <w:tr w:rsidR="00C350EF" w:rsidRPr="00756DF9" w:rsidTr="00A02104">
        <w:trPr>
          <w:trHeight w:val="300"/>
        </w:trPr>
        <w:tc>
          <w:tcPr>
            <w:tcW w:w="1456" w:type="dxa"/>
            <w:tcBorders>
              <w:top w:val="nil"/>
              <w:left w:val="single" w:sz="4" w:space="0" w:color="000000"/>
              <w:bottom w:val="single" w:sz="4" w:space="0" w:color="000000"/>
              <w:right w:val="single" w:sz="4" w:space="0" w:color="000000"/>
            </w:tcBorders>
            <w:shd w:val="clear" w:color="auto" w:fill="auto"/>
            <w:hideMark/>
          </w:tcPr>
          <w:p w:rsidR="00C350EF" w:rsidRPr="00756DF9" w:rsidRDefault="00C350EF" w:rsidP="00A02104">
            <w:pPr>
              <w:jc w:val="center"/>
              <w:rPr>
                <w:rFonts w:asciiTheme="minorHAnsi" w:hAnsiTheme="minorHAnsi" w:cs="Arial"/>
                <w:i/>
                <w:iCs/>
                <w:color w:val="000000"/>
                <w:sz w:val="20"/>
                <w:szCs w:val="20"/>
              </w:rPr>
            </w:pPr>
            <w:r w:rsidRPr="00756DF9">
              <w:rPr>
                <w:rFonts w:asciiTheme="minorHAnsi" w:hAnsiTheme="minorHAnsi" w:cs="Arial"/>
                <w:i/>
                <w:iCs/>
                <w:color w:val="000000"/>
                <w:sz w:val="20"/>
                <w:szCs w:val="20"/>
              </w:rPr>
              <w:t>FTE Students</w:t>
            </w:r>
          </w:p>
        </w:tc>
        <w:tc>
          <w:tcPr>
            <w:tcW w:w="976" w:type="dxa"/>
            <w:tcBorders>
              <w:top w:val="nil"/>
              <w:left w:val="nil"/>
              <w:bottom w:val="single" w:sz="4" w:space="0" w:color="000000"/>
              <w:right w:val="single" w:sz="4" w:space="0" w:color="000000"/>
            </w:tcBorders>
            <w:shd w:val="clear" w:color="auto" w:fill="auto"/>
            <w:hideMark/>
          </w:tcPr>
          <w:p w:rsidR="00C350EF" w:rsidRPr="00756DF9" w:rsidRDefault="00C350EF" w:rsidP="00A02104">
            <w:pPr>
              <w:jc w:val="center"/>
              <w:rPr>
                <w:rFonts w:asciiTheme="minorHAnsi" w:hAnsiTheme="minorHAnsi" w:cs="Arial"/>
                <w:color w:val="000000"/>
                <w:sz w:val="20"/>
                <w:szCs w:val="20"/>
              </w:rPr>
            </w:pPr>
            <w:r w:rsidRPr="00756DF9">
              <w:rPr>
                <w:rFonts w:asciiTheme="minorHAnsi" w:hAnsiTheme="minorHAnsi" w:cs="Arial"/>
                <w:color w:val="000000"/>
                <w:sz w:val="20"/>
                <w:szCs w:val="20"/>
              </w:rPr>
              <w:t>8.00</w:t>
            </w:r>
          </w:p>
        </w:tc>
        <w:tc>
          <w:tcPr>
            <w:tcW w:w="1998" w:type="dxa"/>
            <w:tcBorders>
              <w:top w:val="nil"/>
              <w:left w:val="nil"/>
              <w:bottom w:val="single" w:sz="4" w:space="0" w:color="000000"/>
              <w:right w:val="single" w:sz="4" w:space="0" w:color="000000"/>
            </w:tcBorders>
            <w:shd w:val="clear" w:color="auto" w:fill="auto"/>
            <w:hideMark/>
          </w:tcPr>
          <w:p w:rsidR="00C350EF" w:rsidRPr="00756DF9" w:rsidRDefault="00C350EF" w:rsidP="00A02104">
            <w:pPr>
              <w:jc w:val="center"/>
              <w:rPr>
                <w:rFonts w:asciiTheme="minorHAnsi" w:hAnsiTheme="minorHAnsi" w:cs="Arial"/>
                <w:color w:val="000000"/>
                <w:sz w:val="20"/>
                <w:szCs w:val="20"/>
              </w:rPr>
            </w:pPr>
            <w:r w:rsidRPr="00756DF9">
              <w:rPr>
                <w:rFonts w:asciiTheme="minorHAnsi" w:hAnsiTheme="minorHAnsi" w:cs="Arial"/>
                <w:color w:val="000000"/>
                <w:sz w:val="20"/>
                <w:szCs w:val="20"/>
              </w:rPr>
              <w:t>12.00</w:t>
            </w:r>
          </w:p>
        </w:tc>
        <w:tc>
          <w:tcPr>
            <w:tcW w:w="976" w:type="dxa"/>
            <w:tcBorders>
              <w:top w:val="nil"/>
              <w:left w:val="nil"/>
              <w:bottom w:val="single" w:sz="4" w:space="0" w:color="000000"/>
              <w:right w:val="single" w:sz="4" w:space="0" w:color="000000"/>
            </w:tcBorders>
            <w:shd w:val="clear" w:color="auto" w:fill="auto"/>
            <w:hideMark/>
          </w:tcPr>
          <w:p w:rsidR="00C350EF" w:rsidRPr="00756DF9" w:rsidRDefault="00C350EF" w:rsidP="00A02104">
            <w:pPr>
              <w:jc w:val="center"/>
              <w:rPr>
                <w:rFonts w:asciiTheme="minorHAnsi" w:hAnsiTheme="minorHAnsi" w:cs="Arial"/>
                <w:color w:val="000000"/>
                <w:sz w:val="20"/>
                <w:szCs w:val="20"/>
              </w:rPr>
            </w:pPr>
            <w:r w:rsidRPr="00756DF9">
              <w:rPr>
                <w:rFonts w:asciiTheme="minorHAnsi" w:hAnsiTheme="minorHAnsi" w:cs="Arial"/>
                <w:color w:val="000000"/>
                <w:sz w:val="20"/>
                <w:szCs w:val="20"/>
              </w:rPr>
              <w:t>11.33</w:t>
            </w:r>
          </w:p>
        </w:tc>
        <w:tc>
          <w:tcPr>
            <w:tcW w:w="976" w:type="dxa"/>
            <w:tcBorders>
              <w:top w:val="nil"/>
              <w:left w:val="nil"/>
              <w:bottom w:val="single" w:sz="4" w:space="0" w:color="000000"/>
              <w:right w:val="single" w:sz="4" w:space="0" w:color="000000"/>
            </w:tcBorders>
            <w:shd w:val="clear" w:color="auto" w:fill="auto"/>
            <w:hideMark/>
          </w:tcPr>
          <w:p w:rsidR="00C350EF" w:rsidRPr="00756DF9" w:rsidRDefault="00C350EF" w:rsidP="00A02104">
            <w:pPr>
              <w:jc w:val="center"/>
              <w:rPr>
                <w:rFonts w:asciiTheme="minorHAnsi" w:hAnsiTheme="minorHAnsi" w:cs="Arial"/>
                <w:color w:val="000000"/>
                <w:sz w:val="20"/>
                <w:szCs w:val="20"/>
              </w:rPr>
            </w:pPr>
            <w:r w:rsidRPr="00756DF9">
              <w:rPr>
                <w:rFonts w:asciiTheme="minorHAnsi" w:hAnsiTheme="minorHAnsi" w:cs="Arial"/>
                <w:color w:val="000000"/>
                <w:sz w:val="20"/>
                <w:szCs w:val="20"/>
              </w:rPr>
              <w:t>14.67</w:t>
            </w:r>
          </w:p>
        </w:tc>
        <w:tc>
          <w:tcPr>
            <w:tcW w:w="774" w:type="dxa"/>
            <w:tcBorders>
              <w:top w:val="nil"/>
              <w:left w:val="nil"/>
              <w:bottom w:val="single" w:sz="4" w:space="0" w:color="000000"/>
              <w:right w:val="single" w:sz="4" w:space="0" w:color="000000"/>
            </w:tcBorders>
            <w:shd w:val="clear" w:color="auto" w:fill="auto"/>
            <w:hideMark/>
          </w:tcPr>
          <w:p w:rsidR="00C350EF" w:rsidRPr="00756DF9" w:rsidRDefault="00C350EF" w:rsidP="00A02104">
            <w:pPr>
              <w:jc w:val="center"/>
              <w:rPr>
                <w:rFonts w:asciiTheme="minorHAnsi" w:hAnsiTheme="minorHAnsi" w:cs="Arial"/>
                <w:color w:val="000000"/>
                <w:sz w:val="20"/>
                <w:szCs w:val="20"/>
              </w:rPr>
            </w:pPr>
            <w:r w:rsidRPr="00756DF9">
              <w:rPr>
                <w:rFonts w:asciiTheme="minorHAnsi" w:hAnsiTheme="minorHAnsi" w:cs="Arial"/>
                <w:color w:val="000000"/>
                <w:sz w:val="20"/>
                <w:szCs w:val="20"/>
              </w:rPr>
              <w:t>9.67</w:t>
            </w:r>
          </w:p>
        </w:tc>
        <w:tc>
          <w:tcPr>
            <w:tcW w:w="1229" w:type="dxa"/>
            <w:tcBorders>
              <w:top w:val="nil"/>
              <w:left w:val="nil"/>
              <w:bottom w:val="single" w:sz="4" w:space="0" w:color="000000"/>
              <w:right w:val="single" w:sz="4" w:space="0" w:color="000000"/>
            </w:tcBorders>
            <w:shd w:val="clear" w:color="auto" w:fill="auto"/>
            <w:hideMark/>
          </w:tcPr>
          <w:p w:rsidR="00C350EF" w:rsidRPr="00756DF9" w:rsidRDefault="00C350EF" w:rsidP="00A02104">
            <w:pPr>
              <w:jc w:val="center"/>
              <w:rPr>
                <w:rFonts w:asciiTheme="minorHAnsi" w:hAnsiTheme="minorHAnsi" w:cs="Arial"/>
                <w:color w:val="000000"/>
                <w:sz w:val="20"/>
                <w:szCs w:val="20"/>
              </w:rPr>
            </w:pPr>
            <w:r w:rsidRPr="00756DF9">
              <w:rPr>
                <w:rFonts w:asciiTheme="minorHAnsi" w:hAnsiTheme="minorHAnsi" w:cs="Arial"/>
                <w:color w:val="000000"/>
                <w:sz w:val="20"/>
                <w:szCs w:val="20"/>
              </w:rPr>
              <w:t>11.13</w:t>
            </w:r>
          </w:p>
        </w:tc>
      </w:tr>
    </w:tbl>
    <w:p w:rsidR="00C350EF" w:rsidRDefault="00C350EF" w:rsidP="00F5201C">
      <w:pPr>
        <w:rPr>
          <w:rFonts w:asciiTheme="minorHAnsi" w:hAnsiTheme="minorHAnsi"/>
        </w:rPr>
      </w:pPr>
    </w:p>
    <w:p w:rsidR="00C350EF" w:rsidRPr="00C350EF" w:rsidRDefault="00E371B5" w:rsidP="00F5201C">
      <w:pPr>
        <w:rPr>
          <w:rFonts w:asciiTheme="minorHAnsi" w:hAnsiTheme="minorHAnsi"/>
        </w:rPr>
      </w:pPr>
      <w:r>
        <w:rPr>
          <w:rFonts w:asciiTheme="minorHAnsi" w:hAnsiTheme="minorHAnsi"/>
        </w:rPr>
        <w:t xml:space="preserve">This is particularly impressive considering that this was a new program. The enrollment far exceeds the expected annual enrollment averaged at its inception. </w:t>
      </w:r>
    </w:p>
    <w:p w:rsidR="00E371B5" w:rsidRDefault="00E371B5" w:rsidP="00F5201C">
      <w:pPr>
        <w:rPr>
          <w:rFonts w:asciiTheme="minorHAnsi" w:hAnsiTheme="minorHAnsi"/>
        </w:rPr>
      </w:pPr>
    </w:p>
    <w:p w:rsidR="00C350EF" w:rsidRDefault="00C350EF" w:rsidP="00F5201C">
      <w:pPr>
        <w:rPr>
          <w:rFonts w:asciiTheme="minorHAnsi" w:hAnsiTheme="minorHAnsi"/>
        </w:rPr>
      </w:pPr>
      <w:r w:rsidRPr="00E371B5">
        <w:rPr>
          <w:rFonts w:asciiTheme="minorHAnsi" w:hAnsiTheme="minorHAnsi"/>
          <w:u w:val="single"/>
        </w:rPr>
        <w:t>Degrees conferred</w:t>
      </w:r>
      <w:r w:rsidRPr="00C350EF">
        <w:rPr>
          <w:rFonts w:asciiTheme="minorHAnsi" w:hAnsiTheme="minorHAnsi"/>
        </w:rPr>
        <w:t>:</w:t>
      </w:r>
      <w:r w:rsidR="00E371B5" w:rsidRPr="00E371B5">
        <w:t xml:space="preserve"> </w:t>
      </w:r>
      <w:r w:rsidR="00E371B5">
        <w:t xml:space="preserve">During the 2010-2015 reporting period, the MS in Geospatial program </w:t>
      </w:r>
      <w:r w:rsidR="00E371B5" w:rsidRPr="00E371B5">
        <w:rPr>
          <w:rFonts w:asciiTheme="minorHAnsi" w:hAnsiTheme="minorHAnsi"/>
        </w:rPr>
        <w:t>graduated a total of 14 st</w:t>
      </w:r>
      <w:r w:rsidR="00E371B5">
        <w:rPr>
          <w:rFonts w:asciiTheme="minorHAnsi" w:hAnsiTheme="minorHAnsi"/>
        </w:rPr>
        <w:t xml:space="preserve">udents – 3.5 students per year as shown below. </w:t>
      </w:r>
    </w:p>
    <w:p w:rsidR="00E371B5" w:rsidRDefault="00E371B5" w:rsidP="00F5201C">
      <w:pPr>
        <w:rPr>
          <w:rFonts w:asciiTheme="minorHAnsi" w:hAnsiTheme="minorHAnsi"/>
        </w:rPr>
      </w:pPr>
    </w:p>
    <w:tbl>
      <w:tblPr>
        <w:tblW w:w="8385" w:type="dxa"/>
        <w:tblInd w:w="-5" w:type="dxa"/>
        <w:tblLook w:val="04A0" w:firstRow="1" w:lastRow="0" w:firstColumn="1" w:lastColumn="0" w:noHBand="0" w:noVBand="1"/>
      </w:tblPr>
      <w:tblGrid>
        <w:gridCol w:w="1456"/>
        <w:gridCol w:w="976"/>
        <w:gridCol w:w="1998"/>
        <w:gridCol w:w="976"/>
        <w:gridCol w:w="976"/>
        <w:gridCol w:w="774"/>
        <w:gridCol w:w="1229"/>
      </w:tblGrid>
      <w:tr w:rsidR="00E371B5" w:rsidRPr="00756DF9" w:rsidTr="00A02104">
        <w:trPr>
          <w:trHeight w:val="300"/>
        </w:trPr>
        <w:tc>
          <w:tcPr>
            <w:tcW w:w="8385" w:type="dxa"/>
            <w:gridSpan w:val="7"/>
            <w:tcBorders>
              <w:top w:val="single" w:sz="4" w:space="0" w:color="000000"/>
              <w:left w:val="single" w:sz="4" w:space="0" w:color="000000"/>
              <w:bottom w:val="single" w:sz="4" w:space="0" w:color="000000"/>
              <w:right w:val="single" w:sz="4" w:space="0" w:color="000000"/>
            </w:tcBorders>
            <w:shd w:val="clear" w:color="000000" w:fill="CCC0DA"/>
            <w:hideMark/>
          </w:tcPr>
          <w:p w:rsidR="00E371B5" w:rsidRPr="00756DF9" w:rsidRDefault="00E371B5" w:rsidP="00A02104">
            <w:pPr>
              <w:rPr>
                <w:rFonts w:asciiTheme="minorHAnsi" w:hAnsiTheme="minorHAnsi" w:cs="Arial"/>
                <w:b/>
                <w:bCs/>
                <w:color w:val="000000"/>
                <w:sz w:val="20"/>
                <w:szCs w:val="20"/>
              </w:rPr>
            </w:pPr>
            <w:r w:rsidRPr="00756DF9">
              <w:rPr>
                <w:rFonts w:asciiTheme="minorHAnsi" w:hAnsiTheme="minorHAnsi" w:cs="Arial"/>
                <w:b/>
                <w:bCs/>
                <w:color w:val="000000"/>
                <w:sz w:val="20"/>
                <w:szCs w:val="20"/>
              </w:rPr>
              <w:t>2. Number of Degrees Conferred</w:t>
            </w:r>
          </w:p>
        </w:tc>
      </w:tr>
      <w:tr w:rsidR="00E371B5" w:rsidRPr="00756DF9" w:rsidTr="00A02104">
        <w:trPr>
          <w:trHeight w:val="300"/>
        </w:trPr>
        <w:tc>
          <w:tcPr>
            <w:tcW w:w="1456" w:type="dxa"/>
            <w:tcBorders>
              <w:top w:val="nil"/>
              <w:left w:val="single" w:sz="4" w:space="0" w:color="000000"/>
              <w:bottom w:val="single" w:sz="4" w:space="0" w:color="000000"/>
              <w:right w:val="single" w:sz="4" w:space="0" w:color="000000"/>
            </w:tcBorders>
            <w:shd w:val="clear" w:color="auto" w:fill="auto"/>
            <w:hideMark/>
          </w:tcPr>
          <w:p w:rsidR="00E371B5" w:rsidRPr="00756DF9" w:rsidRDefault="00E371B5" w:rsidP="00A02104">
            <w:pPr>
              <w:jc w:val="center"/>
              <w:rPr>
                <w:rFonts w:asciiTheme="minorHAnsi" w:hAnsiTheme="minorHAnsi" w:cs="Arial"/>
                <w:b/>
                <w:bCs/>
                <w:color w:val="000000"/>
                <w:sz w:val="20"/>
                <w:szCs w:val="20"/>
              </w:rPr>
            </w:pPr>
            <w:r w:rsidRPr="00756DF9">
              <w:rPr>
                <w:rFonts w:asciiTheme="minorHAnsi" w:hAnsiTheme="minorHAnsi" w:cs="Arial"/>
                <w:b/>
                <w:bCs/>
                <w:color w:val="000000"/>
                <w:sz w:val="20"/>
                <w:szCs w:val="20"/>
              </w:rPr>
              <w:t>Level</w:t>
            </w:r>
          </w:p>
        </w:tc>
        <w:tc>
          <w:tcPr>
            <w:tcW w:w="976" w:type="dxa"/>
            <w:tcBorders>
              <w:top w:val="nil"/>
              <w:left w:val="nil"/>
              <w:bottom w:val="single" w:sz="4" w:space="0" w:color="000000"/>
              <w:right w:val="single" w:sz="4" w:space="0" w:color="000000"/>
            </w:tcBorders>
            <w:shd w:val="clear" w:color="auto" w:fill="auto"/>
            <w:hideMark/>
          </w:tcPr>
          <w:p w:rsidR="00E371B5" w:rsidRPr="00756DF9" w:rsidRDefault="00E371B5" w:rsidP="00A02104">
            <w:pPr>
              <w:jc w:val="center"/>
              <w:rPr>
                <w:rFonts w:asciiTheme="minorHAnsi" w:hAnsiTheme="minorHAnsi" w:cs="Arial"/>
                <w:b/>
                <w:bCs/>
                <w:i/>
                <w:iCs/>
                <w:color w:val="000000"/>
                <w:sz w:val="20"/>
                <w:szCs w:val="20"/>
              </w:rPr>
            </w:pPr>
            <w:r w:rsidRPr="00756DF9">
              <w:rPr>
                <w:rFonts w:asciiTheme="minorHAnsi" w:hAnsiTheme="minorHAnsi" w:cs="Arial"/>
                <w:b/>
                <w:bCs/>
                <w:i/>
                <w:iCs/>
                <w:color w:val="000000"/>
                <w:sz w:val="20"/>
                <w:szCs w:val="20"/>
              </w:rPr>
              <w:t>2010-11</w:t>
            </w:r>
          </w:p>
        </w:tc>
        <w:tc>
          <w:tcPr>
            <w:tcW w:w="1998" w:type="dxa"/>
            <w:tcBorders>
              <w:top w:val="nil"/>
              <w:left w:val="nil"/>
              <w:bottom w:val="single" w:sz="4" w:space="0" w:color="000000"/>
              <w:right w:val="single" w:sz="4" w:space="0" w:color="000000"/>
            </w:tcBorders>
            <w:shd w:val="clear" w:color="auto" w:fill="auto"/>
            <w:hideMark/>
          </w:tcPr>
          <w:p w:rsidR="00E371B5" w:rsidRPr="00756DF9" w:rsidRDefault="00E371B5" w:rsidP="00A02104">
            <w:pPr>
              <w:jc w:val="center"/>
              <w:rPr>
                <w:rFonts w:asciiTheme="minorHAnsi" w:hAnsiTheme="minorHAnsi" w:cs="Arial"/>
                <w:b/>
                <w:bCs/>
                <w:i/>
                <w:iCs/>
                <w:color w:val="000000"/>
                <w:sz w:val="20"/>
                <w:szCs w:val="20"/>
              </w:rPr>
            </w:pPr>
            <w:r w:rsidRPr="00756DF9">
              <w:rPr>
                <w:rFonts w:asciiTheme="minorHAnsi" w:hAnsiTheme="minorHAnsi" w:cs="Arial"/>
                <w:b/>
                <w:bCs/>
                <w:i/>
                <w:iCs/>
                <w:color w:val="000000"/>
                <w:sz w:val="20"/>
                <w:szCs w:val="20"/>
              </w:rPr>
              <w:t>2011-12</w:t>
            </w:r>
          </w:p>
        </w:tc>
        <w:tc>
          <w:tcPr>
            <w:tcW w:w="976" w:type="dxa"/>
            <w:tcBorders>
              <w:top w:val="nil"/>
              <w:left w:val="nil"/>
              <w:bottom w:val="single" w:sz="4" w:space="0" w:color="000000"/>
              <w:right w:val="single" w:sz="4" w:space="0" w:color="000000"/>
            </w:tcBorders>
            <w:shd w:val="clear" w:color="auto" w:fill="auto"/>
            <w:hideMark/>
          </w:tcPr>
          <w:p w:rsidR="00E371B5" w:rsidRPr="00756DF9" w:rsidRDefault="00E371B5" w:rsidP="00A02104">
            <w:pPr>
              <w:jc w:val="center"/>
              <w:rPr>
                <w:rFonts w:asciiTheme="minorHAnsi" w:hAnsiTheme="minorHAnsi" w:cs="Arial"/>
                <w:b/>
                <w:bCs/>
                <w:i/>
                <w:iCs/>
                <w:color w:val="000000"/>
                <w:sz w:val="20"/>
                <w:szCs w:val="20"/>
              </w:rPr>
            </w:pPr>
            <w:r w:rsidRPr="00756DF9">
              <w:rPr>
                <w:rFonts w:asciiTheme="minorHAnsi" w:hAnsiTheme="minorHAnsi" w:cs="Arial"/>
                <w:b/>
                <w:bCs/>
                <w:i/>
                <w:iCs/>
                <w:color w:val="000000"/>
                <w:sz w:val="20"/>
                <w:szCs w:val="20"/>
              </w:rPr>
              <w:t>2012-13</w:t>
            </w:r>
          </w:p>
        </w:tc>
        <w:tc>
          <w:tcPr>
            <w:tcW w:w="976" w:type="dxa"/>
            <w:tcBorders>
              <w:top w:val="nil"/>
              <w:left w:val="nil"/>
              <w:bottom w:val="single" w:sz="4" w:space="0" w:color="000000"/>
              <w:right w:val="single" w:sz="4" w:space="0" w:color="000000"/>
            </w:tcBorders>
            <w:shd w:val="clear" w:color="auto" w:fill="auto"/>
            <w:hideMark/>
          </w:tcPr>
          <w:p w:rsidR="00E371B5" w:rsidRPr="00756DF9" w:rsidRDefault="00E371B5" w:rsidP="00A02104">
            <w:pPr>
              <w:jc w:val="center"/>
              <w:rPr>
                <w:rFonts w:asciiTheme="minorHAnsi" w:hAnsiTheme="minorHAnsi" w:cs="Arial"/>
                <w:b/>
                <w:bCs/>
                <w:i/>
                <w:iCs/>
                <w:color w:val="000000"/>
                <w:sz w:val="20"/>
                <w:szCs w:val="20"/>
              </w:rPr>
            </w:pPr>
            <w:r w:rsidRPr="00756DF9">
              <w:rPr>
                <w:rFonts w:asciiTheme="minorHAnsi" w:hAnsiTheme="minorHAnsi" w:cs="Arial"/>
                <w:b/>
                <w:bCs/>
                <w:i/>
                <w:iCs/>
                <w:color w:val="000000"/>
                <w:sz w:val="20"/>
                <w:szCs w:val="20"/>
              </w:rPr>
              <w:t>2013-14</w:t>
            </w:r>
          </w:p>
        </w:tc>
        <w:tc>
          <w:tcPr>
            <w:tcW w:w="774" w:type="dxa"/>
            <w:tcBorders>
              <w:top w:val="nil"/>
              <w:left w:val="nil"/>
              <w:bottom w:val="single" w:sz="4" w:space="0" w:color="000000"/>
              <w:right w:val="single" w:sz="4" w:space="0" w:color="000000"/>
            </w:tcBorders>
            <w:shd w:val="clear" w:color="auto" w:fill="auto"/>
            <w:hideMark/>
          </w:tcPr>
          <w:p w:rsidR="00E371B5" w:rsidRPr="00756DF9" w:rsidRDefault="00E371B5" w:rsidP="00A02104">
            <w:pPr>
              <w:jc w:val="center"/>
              <w:rPr>
                <w:rFonts w:asciiTheme="minorHAnsi" w:hAnsiTheme="minorHAnsi" w:cs="Arial"/>
                <w:b/>
                <w:bCs/>
                <w:i/>
                <w:iCs/>
                <w:color w:val="000000"/>
                <w:sz w:val="20"/>
                <w:szCs w:val="20"/>
              </w:rPr>
            </w:pPr>
            <w:r w:rsidRPr="00756DF9">
              <w:rPr>
                <w:rFonts w:asciiTheme="minorHAnsi" w:hAnsiTheme="minorHAnsi" w:cs="Arial"/>
                <w:b/>
                <w:bCs/>
                <w:i/>
                <w:iCs/>
                <w:color w:val="000000"/>
                <w:sz w:val="20"/>
                <w:szCs w:val="20"/>
              </w:rPr>
              <w:t>2014-15</w:t>
            </w:r>
          </w:p>
        </w:tc>
        <w:tc>
          <w:tcPr>
            <w:tcW w:w="1229" w:type="dxa"/>
            <w:tcBorders>
              <w:top w:val="nil"/>
              <w:left w:val="nil"/>
              <w:bottom w:val="single" w:sz="4" w:space="0" w:color="000000"/>
              <w:right w:val="single" w:sz="4" w:space="0" w:color="000000"/>
            </w:tcBorders>
            <w:shd w:val="clear" w:color="auto" w:fill="auto"/>
            <w:hideMark/>
          </w:tcPr>
          <w:p w:rsidR="00E371B5" w:rsidRPr="00756DF9" w:rsidRDefault="00E371B5" w:rsidP="00A02104">
            <w:pPr>
              <w:jc w:val="center"/>
              <w:rPr>
                <w:rFonts w:asciiTheme="minorHAnsi" w:hAnsiTheme="minorHAnsi" w:cs="Arial"/>
                <w:b/>
                <w:bCs/>
                <w:i/>
                <w:iCs/>
                <w:color w:val="000000"/>
                <w:sz w:val="20"/>
                <w:szCs w:val="20"/>
              </w:rPr>
            </w:pPr>
            <w:r w:rsidRPr="00756DF9">
              <w:rPr>
                <w:rFonts w:asciiTheme="minorHAnsi" w:hAnsiTheme="minorHAnsi" w:cs="Arial"/>
                <w:b/>
                <w:bCs/>
                <w:i/>
                <w:iCs/>
                <w:color w:val="000000"/>
                <w:sz w:val="20"/>
                <w:szCs w:val="20"/>
              </w:rPr>
              <w:t>Average</w:t>
            </w:r>
          </w:p>
        </w:tc>
      </w:tr>
      <w:tr w:rsidR="00E371B5" w:rsidRPr="00756DF9" w:rsidTr="00A02104">
        <w:trPr>
          <w:trHeight w:val="300"/>
        </w:trPr>
        <w:tc>
          <w:tcPr>
            <w:tcW w:w="1456" w:type="dxa"/>
            <w:tcBorders>
              <w:top w:val="nil"/>
              <w:left w:val="single" w:sz="4" w:space="0" w:color="000000"/>
              <w:bottom w:val="single" w:sz="4" w:space="0" w:color="000000"/>
              <w:right w:val="single" w:sz="4" w:space="0" w:color="000000"/>
            </w:tcBorders>
            <w:shd w:val="clear" w:color="auto" w:fill="auto"/>
            <w:hideMark/>
          </w:tcPr>
          <w:p w:rsidR="00E371B5" w:rsidRPr="00756DF9" w:rsidRDefault="00E371B5" w:rsidP="00A02104">
            <w:pPr>
              <w:jc w:val="center"/>
              <w:rPr>
                <w:rFonts w:asciiTheme="minorHAnsi" w:hAnsiTheme="minorHAnsi" w:cs="Arial"/>
                <w:color w:val="000000"/>
                <w:sz w:val="20"/>
                <w:szCs w:val="20"/>
              </w:rPr>
            </w:pPr>
            <w:r w:rsidRPr="00756DF9">
              <w:rPr>
                <w:rFonts w:asciiTheme="minorHAnsi" w:hAnsiTheme="minorHAnsi" w:cs="Arial"/>
                <w:color w:val="000000"/>
                <w:sz w:val="20"/>
                <w:szCs w:val="20"/>
              </w:rPr>
              <w:t>Master's</w:t>
            </w:r>
          </w:p>
        </w:tc>
        <w:tc>
          <w:tcPr>
            <w:tcW w:w="976" w:type="dxa"/>
            <w:tcBorders>
              <w:top w:val="nil"/>
              <w:left w:val="nil"/>
              <w:bottom w:val="single" w:sz="4" w:space="0" w:color="000000"/>
              <w:right w:val="single" w:sz="4" w:space="0" w:color="000000"/>
            </w:tcBorders>
            <w:shd w:val="clear" w:color="auto" w:fill="auto"/>
            <w:vAlign w:val="bottom"/>
            <w:hideMark/>
          </w:tcPr>
          <w:p w:rsidR="00E371B5" w:rsidRPr="00756DF9" w:rsidRDefault="00E371B5" w:rsidP="00A02104">
            <w:pPr>
              <w:jc w:val="center"/>
              <w:rPr>
                <w:rFonts w:asciiTheme="minorHAnsi" w:hAnsiTheme="minorHAnsi"/>
                <w:sz w:val="20"/>
                <w:szCs w:val="20"/>
              </w:rPr>
            </w:pPr>
            <w:r w:rsidRPr="00756DF9">
              <w:rPr>
                <w:rFonts w:asciiTheme="minorHAnsi" w:hAnsiTheme="minorHAnsi"/>
                <w:sz w:val="20"/>
                <w:szCs w:val="20"/>
              </w:rPr>
              <w:t> </w:t>
            </w:r>
          </w:p>
        </w:tc>
        <w:tc>
          <w:tcPr>
            <w:tcW w:w="1998" w:type="dxa"/>
            <w:tcBorders>
              <w:top w:val="nil"/>
              <w:left w:val="nil"/>
              <w:bottom w:val="single" w:sz="4" w:space="0" w:color="000000"/>
              <w:right w:val="single" w:sz="4" w:space="0" w:color="000000"/>
            </w:tcBorders>
            <w:shd w:val="clear" w:color="auto" w:fill="auto"/>
            <w:hideMark/>
          </w:tcPr>
          <w:p w:rsidR="00E371B5" w:rsidRPr="00756DF9" w:rsidRDefault="00E371B5" w:rsidP="00A02104">
            <w:pPr>
              <w:jc w:val="center"/>
              <w:rPr>
                <w:rFonts w:asciiTheme="minorHAnsi" w:hAnsiTheme="minorHAnsi" w:cs="Arial"/>
                <w:color w:val="000000"/>
                <w:sz w:val="20"/>
                <w:szCs w:val="20"/>
              </w:rPr>
            </w:pPr>
            <w:r w:rsidRPr="00756DF9">
              <w:rPr>
                <w:rFonts w:asciiTheme="minorHAnsi" w:hAnsiTheme="minorHAnsi" w:cs="Arial"/>
                <w:color w:val="000000"/>
                <w:sz w:val="20"/>
                <w:szCs w:val="20"/>
              </w:rPr>
              <w:t>1</w:t>
            </w:r>
          </w:p>
        </w:tc>
        <w:tc>
          <w:tcPr>
            <w:tcW w:w="976" w:type="dxa"/>
            <w:tcBorders>
              <w:top w:val="nil"/>
              <w:left w:val="nil"/>
              <w:bottom w:val="single" w:sz="4" w:space="0" w:color="000000"/>
              <w:right w:val="single" w:sz="4" w:space="0" w:color="000000"/>
            </w:tcBorders>
            <w:shd w:val="clear" w:color="auto" w:fill="auto"/>
            <w:hideMark/>
          </w:tcPr>
          <w:p w:rsidR="00E371B5" w:rsidRPr="00756DF9" w:rsidRDefault="00E371B5" w:rsidP="00A02104">
            <w:pPr>
              <w:jc w:val="center"/>
              <w:rPr>
                <w:rFonts w:asciiTheme="minorHAnsi" w:hAnsiTheme="minorHAnsi" w:cs="Arial"/>
                <w:color w:val="000000"/>
                <w:sz w:val="20"/>
                <w:szCs w:val="20"/>
              </w:rPr>
            </w:pPr>
            <w:r w:rsidRPr="00756DF9">
              <w:rPr>
                <w:rFonts w:asciiTheme="minorHAnsi" w:hAnsiTheme="minorHAnsi" w:cs="Arial"/>
                <w:color w:val="000000"/>
                <w:sz w:val="20"/>
                <w:szCs w:val="20"/>
              </w:rPr>
              <w:t>4</w:t>
            </w:r>
          </w:p>
        </w:tc>
        <w:tc>
          <w:tcPr>
            <w:tcW w:w="976" w:type="dxa"/>
            <w:tcBorders>
              <w:top w:val="nil"/>
              <w:left w:val="nil"/>
              <w:bottom w:val="single" w:sz="4" w:space="0" w:color="000000"/>
              <w:right w:val="single" w:sz="4" w:space="0" w:color="000000"/>
            </w:tcBorders>
            <w:shd w:val="clear" w:color="auto" w:fill="auto"/>
            <w:hideMark/>
          </w:tcPr>
          <w:p w:rsidR="00E371B5" w:rsidRPr="00756DF9" w:rsidRDefault="00E371B5" w:rsidP="00A02104">
            <w:pPr>
              <w:jc w:val="center"/>
              <w:rPr>
                <w:rFonts w:asciiTheme="minorHAnsi" w:hAnsiTheme="minorHAnsi" w:cs="Arial"/>
                <w:color w:val="000000"/>
                <w:sz w:val="20"/>
                <w:szCs w:val="20"/>
              </w:rPr>
            </w:pPr>
            <w:r w:rsidRPr="00756DF9">
              <w:rPr>
                <w:rFonts w:asciiTheme="minorHAnsi" w:hAnsiTheme="minorHAnsi" w:cs="Arial"/>
                <w:color w:val="000000"/>
                <w:sz w:val="20"/>
                <w:szCs w:val="20"/>
              </w:rPr>
              <w:t>4</w:t>
            </w:r>
          </w:p>
        </w:tc>
        <w:tc>
          <w:tcPr>
            <w:tcW w:w="774" w:type="dxa"/>
            <w:tcBorders>
              <w:top w:val="nil"/>
              <w:left w:val="nil"/>
              <w:bottom w:val="single" w:sz="4" w:space="0" w:color="000000"/>
              <w:right w:val="single" w:sz="4" w:space="0" w:color="000000"/>
            </w:tcBorders>
            <w:shd w:val="clear" w:color="auto" w:fill="auto"/>
            <w:hideMark/>
          </w:tcPr>
          <w:p w:rsidR="00E371B5" w:rsidRPr="00756DF9" w:rsidRDefault="00E371B5" w:rsidP="00A02104">
            <w:pPr>
              <w:jc w:val="center"/>
              <w:rPr>
                <w:rFonts w:asciiTheme="minorHAnsi" w:hAnsiTheme="minorHAnsi" w:cs="Arial"/>
                <w:color w:val="000000"/>
                <w:sz w:val="20"/>
                <w:szCs w:val="20"/>
              </w:rPr>
            </w:pPr>
            <w:r w:rsidRPr="00756DF9">
              <w:rPr>
                <w:rFonts w:asciiTheme="minorHAnsi" w:hAnsiTheme="minorHAnsi" w:cs="Arial"/>
                <w:color w:val="000000"/>
                <w:sz w:val="20"/>
                <w:szCs w:val="20"/>
              </w:rPr>
              <w:t>5</w:t>
            </w:r>
          </w:p>
        </w:tc>
        <w:tc>
          <w:tcPr>
            <w:tcW w:w="1229" w:type="dxa"/>
            <w:tcBorders>
              <w:top w:val="nil"/>
              <w:left w:val="nil"/>
              <w:bottom w:val="single" w:sz="4" w:space="0" w:color="000000"/>
              <w:right w:val="single" w:sz="4" w:space="0" w:color="000000"/>
            </w:tcBorders>
            <w:shd w:val="clear" w:color="auto" w:fill="auto"/>
            <w:hideMark/>
          </w:tcPr>
          <w:p w:rsidR="00E371B5" w:rsidRPr="00756DF9" w:rsidRDefault="00E371B5" w:rsidP="00A02104">
            <w:pPr>
              <w:jc w:val="center"/>
              <w:rPr>
                <w:rFonts w:asciiTheme="minorHAnsi" w:hAnsiTheme="minorHAnsi" w:cs="Arial"/>
                <w:color w:val="000000"/>
                <w:sz w:val="20"/>
                <w:szCs w:val="20"/>
              </w:rPr>
            </w:pPr>
            <w:r w:rsidRPr="00756DF9">
              <w:rPr>
                <w:rFonts w:asciiTheme="minorHAnsi" w:hAnsiTheme="minorHAnsi" w:cs="Arial"/>
                <w:color w:val="000000"/>
                <w:sz w:val="20"/>
                <w:szCs w:val="20"/>
              </w:rPr>
              <w:t>3.50</w:t>
            </w:r>
          </w:p>
        </w:tc>
      </w:tr>
    </w:tbl>
    <w:p w:rsidR="00E371B5" w:rsidRDefault="00E371B5" w:rsidP="00F5201C">
      <w:pPr>
        <w:rPr>
          <w:rFonts w:asciiTheme="minorHAnsi" w:hAnsiTheme="minorHAnsi"/>
        </w:rPr>
      </w:pPr>
    </w:p>
    <w:p w:rsidR="00E371B5" w:rsidRPr="00C350EF" w:rsidRDefault="00E371B5" w:rsidP="00F5201C">
      <w:pPr>
        <w:rPr>
          <w:rFonts w:asciiTheme="minorHAnsi" w:hAnsiTheme="minorHAnsi"/>
        </w:rPr>
      </w:pPr>
      <w:r w:rsidRPr="00E371B5">
        <w:rPr>
          <w:rFonts w:asciiTheme="minorHAnsi" w:hAnsiTheme="minorHAnsi"/>
        </w:rPr>
        <w:t xml:space="preserve">This graduation rate </w:t>
      </w:r>
      <w:r>
        <w:rPr>
          <w:rFonts w:asciiTheme="minorHAnsi" w:hAnsiTheme="minorHAnsi"/>
        </w:rPr>
        <w:t xml:space="preserve">shown in the table above </w:t>
      </w:r>
      <w:r w:rsidRPr="00E371B5">
        <w:rPr>
          <w:rFonts w:asciiTheme="minorHAnsi" w:hAnsiTheme="minorHAnsi"/>
        </w:rPr>
        <w:t>falls within the degree productivity projections made in its proposal five years ago</w:t>
      </w:r>
      <w:r>
        <w:rPr>
          <w:rFonts w:asciiTheme="minorHAnsi" w:hAnsiTheme="minorHAnsi"/>
        </w:rPr>
        <w:t xml:space="preserve"> at the inception of the program. </w:t>
      </w:r>
    </w:p>
    <w:p w:rsidR="00E371B5" w:rsidRDefault="00E371B5" w:rsidP="00F5201C">
      <w:pPr>
        <w:rPr>
          <w:rFonts w:asciiTheme="minorHAnsi" w:hAnsiTheme="minorHAnsi"/>
        </w:rPr>
      </w:pPr>
    </w:p>
    <w:p w:rsidR="00F5201C" w:rsidRPr="00424A6C" w:rsidRDefault="00F5201C" w:rsidP="00F5201C">
      <w:pPr>
        <w:rPr>
          <w:rFonts w:asciiTheme="minorHAnsi" w:hAnsiTheme="minorHAnsi"/>
          <w:b/>
        </w:rPr>
      </w:pPr>
      <w:r w:rsidRPr="00424A6C">
        <w:rPr>
          <w:rFonts w:asciiTheme="minorHAnsi" w:hAnsiTheme="minorHAnsi"/>
          <w:b/>
        </w:rPr>
        <w:tab/>
        <w:t>10.4</w:t>
      </w:r>
      <w:r w:rsidRPr="00424A6C">
        <w:rPr>
          <w:rFonts w:asciiTheme="minorHAnsi" w:hAnsiTheme="minorHAnsi"/>
          <w:b/>
        </w:rPr>
        <w:tab/>
        <w:t>Evaluate the adequacy of library resources available to support your program:</w:t>
      </w:r>
    </w:p>
    <w:p w:rsidR="00F5201C" w:rsidRPr="00BA065C" w:rsidRDefault="00BA065C" w:rsidP="00F5201C">
      <w:pPr>
        <w:rPr>
          <w:rFonts w:asciiTheme="minorHAnsi" w:hAnsiTheme="minorHAnsi"/>
        </w:rPr>
      </w:pPr>
      <w:r w:rsidRPr="00BA065C">
        <w:rPr>
          <w:rFonts w:asciiTheme="minorHAnsi" w:hAnsiTheme="minorHAnsi"/>
        </w:rPr>
        <w:t xml:space="preserve">The Department of Geography receives an annual allocation and departmental faculty make recommendations for additions to the collection based on their curricular needs. For the 2014-2015 fiscal year for example, the department’s library allocation was $4,245.00. In addition, the department has an assigned library liaison to assist with collection development and departmental library needs. This collaboration helps ensure an ongoing relationship between the Department of Geography and Collier Library. Among the resources and services offered by Collier Library to support the Department of Geography are: Access to databases covering geography and related topics, including Academic Search Complete, Science Direct, Caribbean Search,  and ERIC; Access to over 1,300 periodicals covering geography and related topics, including core journals in the field such as, Annals of the Association of American Geographers, Applied Geography, Physical Geography, Political Geography, Journal of Transport Geography, Transactions of the Institute of British Geographers, and Economic Geography; Access to a collection of maps and atlases; Interlibrary Loan service for materials not available locally (use of this service is free for students and faculty); Library instruction including research </w:t>
      </w:r>
      <w:r w:rsidRPr="00BA065C">
        <w:rPr>
          <w:rFonts w:asciiTheme="minorHAnsi" w:hAnsiTheme="minorHAnsi"/>
        </w:rPr>
        <w:lastRenderedPageBreak/>
        <w:t>consultations, embedded librarians, and classroom instruction; Three types of course reserves: regular, restricted, and one-day.</w:t>
      </w:r>
    </w:p>
    <w:p w:rsidR="00F5201C" w:rsidRPr="00424A6C" w:rsidRDefault="00F5201C" w:rsidP="00F5201C">
      <w:pPr>
        <w:rPr>
          <w:rFonts w:asciiTheme="minorHAnsi" w:hAnsiTheme="minorHAnsi"/>
          <w:b/>
        </w:rPr>
      </w:pPr>
      <w:r w:rsidRPr="00424A6C">
        <w:rPr>
          <w:rFonts w:asciiTheme="minorHAnsi" w:hAnsiTheme="minorHAnsi"/>
          <w:b/>
        </w:rPr>
        <w:tab/>
        <w:t>10.5</w:t>
      </w:r>
      <w:r w:rsidRPr="00424A6C">
        <w:rPr>
          <w:rFonts w:asciiTheme="minorHAnsi" w:hAnsiTheme="minorHAnsi"/>
          <w:b/>
        </w:rPr>
        <w:tab/>
        <w:t xml:space="preserve">If you deem existing library resources to be inadequate for your program, </w:t>
      </w:r>
      <w:r w:rsidRPr="00424A6C">
        <w:rPr>
          <w:rFonts w:asciiTheme="minorHAnsi" w:hAnsiTheme="minorHAnsi"/>
          <w:b/>
        </w:rPr>
        <w:tab/>
      </w:r>
      <w:r w:rsidRPr="00424A6C">
        <w:rPr>
          <w:rFonts w:asciiTheme="minorHAnsi" w:hAnsiTheme="minorHAnsi"/>
          <w:b/>
        </w:rPr>
        <w:tab/>
      </w:r>
      <w:r w:rsidRPr="00424A6C">
        <w:rPr>
          <w:rFonts w:asciiTheme="minorHAnsi" w:hAnsiTheme="minorHAnsi"/>
          <w:b/>
        </w:rPr>
        <w:tab/>
        <w:t>identify resources that would improve the level of adequacy:</w:t>
      </w:r>
    </w:p>
    <w:p w:rsidR="00F5201C" w:rsidRPr="00BA065C" w:rsidRDefault="00BA065C" w:rsidP="00F5201C">
      <w:pPr>
        <w:rPr>
          <w:rFonts w:asciiTheme="minorHAnsi" w:hAnsiTheme="minorHAnsi"/>
        </w:rPr>
      </w:pPr>
      <w:r w:rsidRPr="00BA065C">
        <w:rPr>
          <w:rFonts w:asciiTheme="minorHAnsi" w:hAnsiTheme="minorHAnsi"/>
        </w:rPr>
        <w:t xml:space="preserve">At this time, the library resources are sufficient to support learning activities in the </w:t>
      </w:r>
      <w:r w:rsidR="00EA2C7A">
        <w:rPr>
          <w:rFonts w:asciiTheme="minorHAnsi" w:hAnsiTheme="minorHAnsi"/>
        </w:rPr>
        <w:t>graduate</w:t>
      </w:r>
      <w:r w:rsidR="00F30DCA">
        <w:rPr>
          <w:rFonts w:asciiTheme="minorHAnsi" w:hAnsiTheme="minorHAnsi"/>
        </w:rPr>
        <w:t xml:space="preserve"> program </w:t>
      </w:r>
      <w:r w:rsidR="00F30DCA" w:rsidRPr="00F30DCA">
        <w:rPr>
          <w:rFonts w:asciiTheme="minorHAnsi" w:hAnsiTheme="minorHAnsi"/>
        </w:rPr>
        <w:t xml:space="preserve">with one exception. Purchasing access to ISI’s Web of Science would increase access to geographic journals and resources that are common for geographic and geospatial research.  </w:t>
      </w:r>
      <w:r w:rsidR="00F30DCA">
        <w:rPr>
          <w:rFonts w:asciiTheme="minorHAnsi" w:hAnsiTheme="minorHAnsi"/>
        </w:rPr>
        <w:t>Furthermore, t</w:t>
      </w:r>
      <w:r w:rsidRPr="00BA065C">
        <w:rPr>
          <w:rFonts w:asciiTheme="minorHAnsi" w:hAnsiTheme="minorHAnsi"/>
        </w:rPr>
        <w:t xml:space="preserve">he University Library has designated a staff member to work with our department to explore areas in which they can help our faculty and students especially in research. The library liaison person will be invited to faculty meetings to make presentations and also answer questions that faculty may have.  </w:t>
      </w:r>
    </w:p>
    <w:p w:rsidR="00F5201C" w:rsidRPr="00424A6C" w:rsidRDefault="00F5201C" w:rsidP="00F5201C">
      <w:pPr>
        <w:rPr>
          <w:rFonts w:asciiTheme="minorHAnsi" w:hAnsiTheme="minorHAnsi"/>
          <w:b/>
        </w:rPr>
      </w:pPr>
      <w:r w:rsidRPr="00424A6C">
        <w:rPr>
          <w:rFonts w:asciiTheme="minorHAnsi" w:hAnsiTheme="minorHAnsi"/>
          <w:b/>
        </w:rPr>
        <w:t>11.</w:t>
      </w:r>
      <w:r w:rsidRPr="00424A6C">
        <w:rPr>
          <w:rFonts w:asciiTheme="minorHAnsi" w:hAnsiTheme="minorHAnsi"/>
          <w:b/>
        </w:rPr>
        <w:tab/>
      </w:r>
      <w:r w:rsidRPr="00424A6C">
        <w:rPr>
          <w:rFonts w:asciiTheme="minorHAnsi" w:hAnsiTheme="minorHAnsi"/>
          <w:b/>
          <w:u w:val="single"/>
        </w:rPr>
        <w:t>Program Evaluation Including Appropriate Documentation</w:t>
      </w:r>
    </w:p>
    <w:p w:rsidR="00F5201C" w:rsidRPr="00424A6C" w:rsidRDefault="00F5201C" w:rsidP="00F5201C">
      <w:pPr>
        <w:rPr>
          <w:rFonts w:asciiTheme="minorHAnsi" w:hAnsiTheme="minorHAnsi"/>
        </w:rPr>
      </w:pPr>
    </w:p>
    <w:p w:rsidR="00F5201C" w:rsidRPr="00424A6C" w:rsidRDefault="00F5201C" w:rsidP="00F5201C">
      <w:pPr>
        <w:rPr>
          <w:rFonts w:asciiTheme="minorHAnsi" w:hAnsiTheme="minorHAnsi"/>
          <w:b/>
        </w:rPr>
      </w:pPr>
      <w:r w:rsidRPr="00424A6C">
        <w:rPr>
          <w:rFonts w:asciiTheme="minorHAnsi" w:hAnsiTheme="minorHAnsi"/>
        </w:rPr>
        <w:tab/>
      </w:r>
      <w:r w:rsidRPr="00424A6C">
        <w:rPr>
          <w:rFonts w:asciiTheme="minorHAnsi" w:hAnsiTheme="minorHAnsi"/>
          <w:b/>
        </w:rPr>
        <w:t>11.1</w:t>
      </w:r>
      <w:r w:rsidRPr="00424A6C">
        <w:rPr>
          <w:rFonts w:asciiTheme="minorHAnsi" w:hAnsiTheme="minorHAnsi"/>
          <w:b/>
        </w:rPr>
        <w:tab/>
        <w:t>Means of assessing each Student Learning Outcome:</w:t>
      </w:r>
    </w:p>
    <w:p w:rsidR="00F5201C" w:rsidRPr="00B66EAA" w:rsidRDefault="007C4B2A" w:rsidP="00F5201C">
      <w:pPr>
        <w:rPr>
          <w:rFonts w:asciiTheme="minorHAnsi" w:hAnsiTheme="minorHAnsi"/>
        </w:rPr>
      </w:pPr>
      <w:r w:rsidRPr="00B66EAA">
        <w:rPr>
          <w:rFonts w:asciiTheme="minorHAnsi" w:hAnsiTheme="minorHAnsi"/>
        </w:rPr>
        <w:t xml:space="preserve">Four student learning outcomes were identified and assessed. These include: </w:t>
      </w:r>
    </w:p>
    <w:p w:rsidR="00B66EAA" w:rsidRPr="00B66EAA" w:rsidRDefault="00B66EAA" w:rsidP="00B66EAA">
      <w:pPr>
        <w:pStyle w:val="ListParagraph"/>
        <w:numPr>
          <w:ilvl w:val="0"/>
          <w:numId w:val="14"/>
        </w:numPr>
        <w:rPr>
          <w:rFonts w:asciiTheme="minorHAnsi" w:hAnsiTheme="minorHAnsi"/>
        </w:rPr>
      </w:pPr>
      <w:r w:rsidRPr="00B66EAA">
        <w:rPr>
          <w:rFonts w:asciiTheme="minorHAnsi" w:hAnsiTheme="minorHAnsi"/>
        </w:rPr>
        <w:t>Ask scientific questions using a geospatial paradigm.</w:t>
      </w:r>
    </w:p>
    <w:p w:rsidR="00B66EAA" w:rsidRPr="00B66EAA" w:rsidRDefault="00B66EAA" w:rsidP="00B66EAA">
      <w:pPr>
        <w:pStyle w:val="ListParagraph"/>
        <w:numPr>
          <w:ilvl w:val="0"/>
          <w:numId w:val="14"/>
        </w:numPr>
        <w:rPr>
          <w:rFonts w:asciiTheme="minorHAnsi" w:hAnsiTheme="minorHAnsi"/>
        </w:rPr>
      </w:pPr>
      <w:r w:rsidRPr="00B66EAA">
        <w:rPr>
          <w:rFonts w:asciiTheme="minorHAnsi" w:hAnsiTheme="minorHAnsi"/>
        </w:rPr>
        <w:t>Design and conduct research using geospatial methods and technologies.</w:t>
      </w:r>
    </w:p>
    <w:p w:rsidR="00B66EAA" w:rsidRPr="00B66EAA" w:rsidRDefault="00B66EAA" w:rsidP="00B66EAA">
      <w:pPr>
        <w:pStyle w:val="ListParagraph"/>
        <w:numPr>
          <w:ilvl w:val="0"/>
          <w:numId w:val="14"/>
        </w:numPr>
        <w:rPr>
          <w:rFonts w:asciiTheme="minorHAnsi" w:hAnsiTheme="minorHAnsi"/>
        </w:rPr>
      </w:pPr>
      <w:r w:rsidRPr="00B66EAA">
        <w:rPr>
          <w:rFonts w:asciiTheme="minorHAnsi" w:hAnsiTheme="minorHAnsi"/>
        </w:rPr>
        <w:t>Employ enhanced analytical, critical, and spatial thinking, knowledge, and acumen to solve contemporary problems.</w:t>
      </w:r>
    </w:p>
    <w:p w:rsidR="007C4B2A" w:rsidRPr="00B66EAA" w:rsidRDefault="00B66EAA" w:rsidP="00B66EAA">
      <w:pPr>
        <w:pStyle w:val="ListParagraph"/>
        <w:numPr>
          <w:ilvl w:val="0"/>
          <w:numId w:val="14"/>
        </w:numPr>
        <w:rPr>
          <w:rFonts w:asciiTheme="minorHAnsi" w:hAnsiTheme="minorHAnsi"/>
        </w:rPr>
      </w:pPr>
      <w:r w:rsidRPr="00B66EAA">
        <w:rPr>
          <w:rFonts w:asciiTheme="minorHAnsi" w:hAnsiTheme="minorHAnsi"/>
        </w:rPr>
        <w:t>Graduate with advanced knowledge of geospatial science and thorough competence in the application of geospatial technologies.</w:t>
      </w:r>
    </w:p>
    <w:p w:rsidR="001D1E73" w:rsidRDefault="00B66EAA" w:rsidP="00B66EAA">
      <w:pPr>
        <w:rPr>
          <w:rFonts w:asciiTheme="minorHAnsi" w:hAnsiTheme="minorHAnsi"/>
        </w:rPr>
      </w:pPr>
      <w:r>
        <w:rPr>
          <w:rFonts w:asciiTheme="minorHAnsi" w:hAnsiTheme="minorHAnsi"/>
        </w:rPr>
        <w:t>During the five-year reporting period, the following methods were used to assess student learning outcomes:</w:t>
      </w:r>
    </w:p>
    <w:tbl>
      <w:tblPr>
        <w:tblStyle w:val="TableGrid"/>
        <w:tblW w:w="0" w:type="auto"/>
        <w:tblLook w:val="04A0" w:firstRow="1" w:lastRow="0" w:firstColumn="1" w:lastColumn="0" w:noHBand="0" w:noVBand="1"/>
      </w:tblPr>
      <w:tblGrid>
        <w:gridCol w:w="1651"/>
        <w:gridCol w:w="1808"/>
        <w:gridCol w:w="1620"/>
        <w:gridCol w:w="1278"/>
        <w:gridCol w:w="1062"/>
        <w:gridCol w:w="1784"/>
      </w:tblGrid>
      <w:tr w:rsidR="001D1E73" w:rsidTr="001D1E73">
        <w:tc>
          <w:tcPr>
            <w:tcW w:w="1427" w:type="dxa"/>
          </w:tcPr>
          <w:p w:rsidR="001D1E73" w:rsidRDefault="001D1E73" w:rsidP="00B66EAA">
            <w:pPr>
              <w:rPr>
                <w:rFonts w:asciiTheme="minorHAnsi" w:hAnsiTheme="minorHAnsi"/>
                <w:sz w:val="22"/>
                <w:szCs w:val="22"/>
              </w:rPr>
            </w:pPr>
          </w:p>
        </w:tc>
        <w:tc>
          <w:tcPr>
            <w:tcW w:w="1808" w:type="dxa"/>
          </w:tcPr>
          <w:p w:rsidR="001D1E73" w:rsidRDefault="001D1E73" w:rsidP="00A02104">
            <w:pPr>
              <w:rPr>
                <w:rFonts w:asciiTheme="minorHAnsi" w:hAnsiTheme="minorHAnsi"/>
                <w:sz w:val="22"/>
                <w:szCs w:val="22"/>
              </w:rPr>
            </w:pPr>
          </w:p>
        </w:tc>
        <w:tc>
          <w:tcPr>
            <w:tcW w:w="5744" w:type="dxa"/>
            <w:gridSpan w:val="4"/>
          </w:tcPr>
          <w:p w:rsidR="001D1E73" w:rsidRPr="001D1E73" w:rsidRDefault="001D1E73" w:rsidP="001D1E73">
            <w:pPr>
              <w:jc w:val="center"/>
              <w:rPr>
                <w:rFonts w:asciiTheme="minorHAnsi" w:hAnsiTheme="minorHAnsi"/>
                <w:b/>
                <w:sz w:val="22"/>
                <w:szCs w:val="22"/>
              </w:rPr>
            </w:pPr>
            <w:r w:rsidRPr="001D1E73">
              <w:rPr>
                <w:rFonts w:asciiTheme="minorHAnsi" w:hAnsiTheme="minorHAnsi"/>
                <w:b/>
                <w:sz w:val="22"/>
                <w:szCs w:val="22"/>
              </w:rPr>
              <w:t>Student Learning Outcomes</w:t>
            </w:r>
          </w:p>
        </w:tc>
      </w:tr>
      <w:tr w:rsidR="00C62FF9" w:rsidTr="001D1E73">
        <w:tc>
          <w:tcPr>
            <w:tcW w:w="1427" w:type="dxa"/>
          </w:tcPr>
          <w:p w:rsidR="00C62FF9" w:rsidRPr="001D1E73" w:rsidRDefault="00C62FF9" w:rsidP="00B66EAA">
            <w:pPr>
              <w:rPr>
                <w:rFonts w:asciiTheme="minorHAnsi" w:hAnsiTheme="minorHAnsi"/>
                <w:b/>
                <w:sz w:val="22"/>
                <w:szCs w:val="22"/>
              </w:rPr>
            </w:pPr>
            <w:r w:rsidRPr="001D1E73">
              <w:rPr>
                <w:rFonts w:asciiTheme="minorHAnsi" w:hAnsiTheme="minorHAnsi"/>
                <w:b/>
                <w:sz w:val="22"/>
                <w:szCs w:val="22"/>
              </w:rPr>
              <w:t>Method of assessment</w:t>
            </w:r>
          </w:p>
        </w:tc>
        <w:tc>
          <w:tcPr>
            <w:tcW w:w="1808" w:type="dxa"/>
          </w:tcPr>
          <w:p w:rsidR="00C62FF9" w:rsidRPr="00FD3AAF" w:rsidRDefault="00C62FF9" w:rsidP="00A02104">
            <w:pPr>
              <w:rPr>
                <w:rFonts w:asciiTheme="minorHAnsi" w:hAnsiTheme="minorHAnsi"/>
                <w:sz w:val="22"/>
                <w:szCs w:val="22"/>
              </w:rPr>
            </w:pPr>
            <w:r>
              <w:rPr>
                <w:rFonts w:asciiTheme="minorHAnsi" w:hAnsiTheme="minorHAnsi"/>
                <w:sz w:val="22"/>
                <w:szCs w:val="22"/>
              </w:rPr>
              <w:t>Method description</w:t>
            </w:r>
          </w:p>
        </w:tc>
        <w:tc>
          <w:tcPr>
            <w:tcW w:w="1620" w:type="dxa"/>
          </w:tcPr>
          <w:p w:rsidR="00C62FF9" w:rsidRPr="00FD3AAF" w:rsidRDefault="00C62FF9" w:rsidP="00A02104">
            <w:pPr>
              <w:rPr>
                <w:rFonts w:asciiTheme="minorHAnsi" w:hAnsiTheme="minorHAnsi"/>
                <w:sz w:val="22"/>
                <w:szCs w:val="22"/>
              </w:rPr>
            </w:pPr>
            <w:r w:rsidRPr="00FD3AAF">
              <w:rPr>
                <w:rFonts w:asciiTheme="minorHAnsi" w:hAnsiTheme="minorHAnsi"/>
                <w:sz w:val="22"/>
                <w:szCs w:val="22"/>
              </w:rPr>
              <w:t>Ask scientific questions using a geospatial paradigm</w:t>
            </w:r>
          </w:p>
        </w:tc>
        <w:tc>
          <w:tcPr>
            <w:tcW w:w="1278" w:type="dxa"/>
          </w:tcPr>
          <w:p w:rsidR="00C62FF9" w:rsidRPr="00FD3AAF" w:rsidRDefault="00C62FF9" w:rsidP="00A02104">
            <w:pPr>
              <w:rPr>
                <w:rFonts w:asciiTheme="minorHAnsi" w:hAnsiTheme="minorHAnsi"/>
                <w:sz w:val="22"/>
                <w:szCs w:val="22"/>
              </w:rPr>
            </w:pPr>
            <w:r w:rsidRPr="00FD3AAF">
              <w:rPr>
                <w:rFonts w:asciiTheme="minorHAnsi" w:hAnsiTheme="minorHAnsi"/>
                <w:sz w:val="22"/>
                <w:szCs w:val="22"/>
              </w:rPr>
              <w:t>Design and conduct research</w:t>
            </w:r>
          </w:p>
        </w:tc>
        <w:tc>
          <w:tcPr>
            <w:tcW w:w="1062" w:type="dxa"/>
          </w:tcPr>
          <w:p w:rsidR="00C62FF9" w:rsidRPr="00FD3AAF" w:rsidRDefault="00C62FF9" w:rsidP="001D1E73">
            <w:pPr>
              <w:rPr>
                <w:rFonts w:asciiTheme="minorHAnsi" w:hAnsiTheme="minorHAnsi"/>
                <w:sz w:val="22"/>
                <w:szCs w:val="22"/>
              </w:rPr>
            </w:pPr>
            <w:r w:rsidRPr="00FD3AAF">
              <w:rPr>
                <w:rFonts w:asciiTheme="minorHAnsi" w:hAnsiTheme="minorHAnsi"/>
                <w:sz w:val="22"/>
                <w:szCs w:val="22"/>
              </w:rPr>
              <w:t>solve problems</w:t>
            </w:r>
          </w:p>
        </w:tc>
        <w:tc>
          <w:tcPr>
            <w:tcW w:w="1784" w:type="dxa"/>
          </w:tcPr>
          <w:p w:rsidR="00C62FF9" w:rsidRPr="00FD3AAF" w:rsidRDefault="00C62FF9" w:rsidP="001D1E73">
            <w:pPr>
              <w:rPr>
                <w:rFonts w:asciiTheme="minorHAnsi" w:hAnsiTheme="minorHAnsi"/>
                <w:sz w:val="22"/>
                <w:szCs w:val="22"/>
              </w:rPr>
            </w:pPr>
            <w:r>
              <w:rPr>
                <w:rFonts w:asciiTheme="minorHAnsi" w:hAnsiTheme="minorHAnsi"/>
                <w:sz w:val="22"/>
                <w:szCs w:val="22"/>
              </w:rPr>
              <w:t>C</w:t>
            </w:r>
            <w:r w:rsidR="001D1E73">
              <w:rPr>
                <w:rFonts w:asciiTheme="minorHAnsi" w:hAnsiTheme="minorHAnsi"/>
                <w:sz w:val="22"/>
                <w:szCs w:val="22"/>
              </w:rPr>
              <w:t xml:space="preserve">ompetence in </w:t>
            </w:r>
            <w:r w:rsidRPr="00FD3AAF">
              <w:rPr>
                <w:rFonts w:asciiTheme="minorHAnsi" w:hAnsiTheme="minorHAnsi"/>
                <w:sz w:val="22"/>
                <w:szCs w:val="22"/>
              </w:rPr>
              <w:t>application of geospatial technologies</w:t>
            </w:r>
          </w:p>
        </w:tc>
      </w:tr>
      <w:tr w:rsidR="00C62FF9" w:rsidTr="001D1E73">
        <w:tc>
          <w:tcPr>
            <w:tcW w:w="1427" w:type="dxa"/>
          </w:tcPr>
          <w:p w:rsidR="00C62FF9" w:rsidRPr="00FD3AAF" w:rsidRDefault="00C62FF9" w:rsidP="00A02104">
            <w:pPr>
              <w:rPr>
                <w:rFonts w:asciiTheme="minorHAnsi" w:hAnsiTheme="minorHAnsi"/>
                <w:sz w:val="22"/>
                <w:szCs w:val="22"/>
              </w:rPr>
            </w:pPr>
            <w:r>
              <w:rPr>
                <w:rFonts w:asciiTheme="minorHAnsi" w:hAnsiTheme="minorHAnsi"/>
                <w:sz w:val="22"/>
                <w:szCs w:val="22"/>
              </w:rPr>
              <w:t>Critical paper review</w:t>
            </w:r>
          </w:p>
        </w:tc>
        <w:tc>
          <w:tcPr>
            <w:tcW w:w="1808" w:type="dxa"/>
          </w:tcPr>
          <w:p w:rsidR="00C62FF9" w:rsidRPr="00FD3AAF" w:rsidRDefault="00C62FF9" w:rsidP="00A02104">
            <w:pPr>
              <w:jc w:val="center"/>
              <w:rPr>
                <w:rFonts w:asciiTheme="minorHAnsi" w:hAnsiTheme="minorHAnsi"/>
                <w:sz w:val="22"/>
                <w:szCs w:val="22"/>
              </w:rPr>
            </w:pPr>
            <w:r>
              <w:rPr>
                <w:rFonts w:asciiTheme="minorHAnsi" w:hAnsiTheme="minorHAnsi"/>
                <w:sz w:val="22"/>
                <w:szCs w:val="22"/>
              </w:rPr>
              <w:t>10 weekly scientific paper reviews</w:t>
            </w:r>
          </w:p>
        </w:tc>
        <w:tc>
          <w:tcPr>
            <w:tcW w:w="1620" w:type="dxa"/>
          </w:tcPr>
          <w:p w:rsidR="00C62FF9" w:rsidRPr="00FD3AAF" w:rsidRDefault="00C62FF9" w:rsidP="00A02104">
            <w:pPr>
              <w:jc w:val="center"/>
              <w:rPr>
                <w:rFonts w:asciiTheme="minorHAnsi" w:hAnsiTheme="minorHAnsi"/>
                <w:sz w:val="22"/>
                <w:szCs w:val="22"/>
              </w:rPr>
            </w:pPr>
            <w:r>
              <w:rPr>
                <w:rFonts w:asciiTheme="minorHAnsi" w:hAnsiTheme="minorHAnsi"/>
                <w:sz w:val="22"/>
                <w:szCs w:val="22"/>
              </w:rPr>
              <w:t>X</w:t>
            </w:r>
          </w:p>
        </w:tc>
        <w:tc>
          <w:tcPr>
            <w:tcW w:w="1278" w:type="dxa"/>
          </w:tcPr>
          <w:p w:rsidR="00C62FF9" w:rsidRPr="00FD3AAF" w:rsidRDefault="00C62FF9" w:rsidP="00A02104">
            <w:pPr>
              <w:jc w:val="center"/>
              <w:rPr>
                <w:rFonts w:asciiTheme="minorHAnsi" w:hAnsiTheme="minorHAnsi"/>
                <w:sz w:val="22"/>
                <w:szCs w:val="22"/>
              </w:rPr>
            </w:pPr>
          </w:p>
        </w:tc>
        <w:tc>
          <w:tcPr>
            <w:tcW w:w="1062" w:type="dxa"/>
          </w:tcPr>
          <w:p w:rsidR="00C62FF9" w:rsidRPr="00FD3AAF" w:rsidRDefault="00C62FF9" w:rsidP="00A02104">
            <w:pPr>
              <w:jc w:val="center"/>
              <w:rPr>
                <w:rFonts w:asciiTheme="minorHAnsi" w:hAnsiTheme="minorHAnsi"/>
                <w:sz w:val="22"/>
                <w:szCs w:val="22"/>
              </w:rPr>
            </w:pPr>
          </w:p>
        </w:tc>
        <w:tc>
          <w:tcPr>
            <w:tcW w:w="1784" w:type="dxa"/>
          </w:tcPr>
          <w:p w:rsidR="00C62FF9" w:rsidRPr="00FD3AAF" w:rsidRDefault="00C62FF9" w:rsidP="00A02104">
            <w:pPr>
              <w:jc w:val="center"/>
              <w:rPr>
                <w:rFonts w:asciiTheme="minorHAnsi" w:hAnsiTheme="minorHAnsi"/>
                <w:sz w:val="22"/>
                <w:szCs w:val="22"/>
              </w:rPr>
            </w:pPr>
          </w:p>
        </w:tc>
      </w:tr>
      <w:tr w:rsidR="00C62FF9" w:rsidTr="001D1E73">
        <w:tc>
          <w:tcPr>
            <w:tcW w:w="1427" w:type="dxa"/>
          </w:tcPr>
          <w:p w:rsidR="00C62FF9" w:rsidRPr="00FD3AAF" w:rsidRDefault="00C62FF9" w:rsidP="00A02104">
            <w:pPr>
              <w:rPr>
                <w:rFonts w:asciiTheme="minorHAnsi" w:hAnsiTheme="minorHAnsi"/>
                <w:sz w:val="22"/>
                <w:szCs w:val="22"/>
              </w:rPr>
            </w:pPr>
            <w:r>
              <w:rPr>
                <w:rFonts w:asciiTheme="minorHAnsi" w:hAnsiTheme="minorHAnsi"/>
                <w:sz w:val="22"/>
                <w:szCs w:val="22"/>
              </w:rPr>
              <w:t>MS Thesis Project/ Proposal Development</w:t>
            </w:r>
          </w:p>
        </w:tc>
        <w:tc>
          <w:tcPr>
            <w:tcW w:w="1808" w:type="dxa"/>
          </w:tcPr>
          <w:p w:rsidR="00C62FF9" w:rsidRPr="00FD3AAF" w:rsidRDefault="00C62FF9" w:rsidP="00A02104">
            <w:pPr>
              <w:jc w:val="center"/>
              <w:rPr>
                <w:rFonts w:asciiTheme="minorHAnsi" w:hAnsiTheme="minorHAnsi"/>
                <w:sz w:val="22"/>
                <w:szCs w:val="22"/>
              </w:rPr>
            </w:pPr>
            <w:r>
              <w:rPr>
                <w:rFonts w:asciiTheme="minorHAnsi" w:hAnsiTheme="minorHAnsi"/>
                <w:sz w:val="22"/>
                <w:szCs w:val="22"/>
              </w:rPr>
              <w:t>Research questions, Research design</w:t>
            </w:r>
          </w:p>
        </w:tc>
        <w:tc>
          <w:tcPr>
            <w:tcW w:w="1620" w:type="dxa"/>
          </w:tcPr>
          <w:p w:rsidR="00C62FF9" w:rsidRPr="00FD3AAF" w:rsidRDefault="00C62FF9" w:rsidP="00A02104">
            <w:pPr>
              <w:jc w:val="center"/>
              <w:rPr>
                <w:rFonts w:asciiTheme="minorHAnsi" w:hAnsiTheme="minorHAnsi"/>
                <w:sz w:val="22"/>
                <w:szCs w:val="22"/>
              </w:rPr>
            </w:pPr>
            <w:r>
              <w:rPr>
                <w:rFonts w:asciiTheme="minorHAnsi" w:hAnsiTheme="minorHAnsi"/>
                <w:sz w:val="22"/>
                <w:szCs w:val="22"/>
              </w:rPr>
              <w:t>X</w:t>
            </w:r>
          </w:p>
        </w:tc>
        <w:tc>
          <w:tcPr>
            <w:tcW w:w="1278" w:type="dxa"/>
          </w:tcPr>
          <w:p w:rsidR="00C62FF9" w:rsidRPr="00FD3AAF" w:rsidRDefault="00C62FF9" w:rsidP="00A02104">
            <w:pPr>
              <w:jc w:val="center"/>
              <w:rPr>
                <w:rFonts w:asciiTheme="minorHAnsi" w:hAnsiTheme="minorHAnsi"/>
                <w:sz w:val="22"/>
                <w:szCs w:val="22"/>
              </w:rPr>
            </w:pPr>
            <w:r>
              <w:rPr>
                <w:rFonts w:asciiTheme="minorHAnsi" w:hAnsiTheme="minorHAnsi"/>
                <w:sz w:val="22"/>
                <w:szCs w:val="22"/>
              </w:rPr>
              <w:t>X</w:t>
            </w:r>
          </w:p>
        </w:tc>
        <w:tc>
          <w:tcPr>
            <w:tcW w:w="1062" w:type="dxa"/>
          </w:tcPr>
          <w:p w:rsidR="00C62FF9" w:rsidRPr="00FD3AAF" w:rsidRDefault="00C62FF9" w:rsidP="00A02104">
            <w:pPr>
              <w:jc w:val="center"/>
              <w:rPr>
                <w:rFonts w:asciiTheme="minorHAnsi" w:hAnsiTheme="minorHAnsi"/>
                <w:sz w:val="22"/>
                <w:szCs w:val="22"/>
              </w:rPr>
            </w:pPr>
          </w:p>
        </w:tc>
        <w:tc>
          <w:tcPr>
            <w:tcW w:w="1784" w:type="dxa"/>
          </w:tcPr>
          <w:p w:rsidR="00C62FF9" w:rsidRPr="00FD3AAF" w:rsidRDefault="00C62FF9" w:rsidP="00A02104">
            <w:pPr>
              <w:jc w:val="center"/>
              <w:rPr>
                <w:rFonts w:asciiTheme="minorHAnsi" w:hAnsiTheme="minorHAnsi"/>
                <w:sz w:val="22"/>
                <w:szCs w:val="22"/>
              </w:rPr>
            </w:pPr>
          </w:p>
        </w:tc>
      </w:tr>
      <w:tr w:rsidR="00C62FF9" w:rsidTr="001D1E73">
        <w:tc>
          <w:tcPr>
            <w:tcW w:w="1427" w:type="dxa"/>
          </w:tcPr>
          <w:p w:rsidR="00C62FF9" w:rsidRPr="00FD3AAF" w:rsidRDefault="001D1E73" w:rsidP="00C62FF9">
            <w:pPr>
              <w:rPr>
                <w:rFonts w:asciiTheme="minorHAnsi" w:hAnsiTheme="minorHAnsi"/>
                <w:sz w:val="22"/>
                <w:szCs w:val="22"/>
              </w:rPr>
            </w:pPr>
            <w:r>
              <w:rPr>
                <w:rFonts w:asciiTheme="minorHAnsi" w:hAnsiTheme="minorHAnsi"/>
                <w:sz w:val="22"/>
                <w:szCs w:val="22"/>
              </w:rPr>
              <w:t>M</w:t>
            </w:r>
            <w:r w:rsidR="00C62FF9">
              <w:rPr>
                <w:rFonts w:asciiTheme="minorHAnsi" w:hAnsiTheme="minorHAnsi"/>
                <w:sz w:val="22"/>
                <w:szCs w:val="22"/>
              </w:rPr>
              <w:t>S Thesis Proposal Presentation</w:t>
            </w:r>
          </w:p>
        </w:tc>
        <w:tc>
          <w:tcPr>
            <w:tcW w:w="1808" w:type="dxa"/>
          </w:tcPr>
          <w:p w:rsidR="00C62FF9" w:rsidRPr="00FD3AAF" w:rsidRDefault="00C62FF9" w:rsidP="00C62FF9">
            <w:pPr>
              <w:jc w:val="center"/>
              <w:rPr>
                <w:rFonts w:asciiTheme="minorHAnsi" w:hAnsiTheme="minorHAnsi"/>
                <w:sz w:val="22"/>
                <w:szCs w:val="22"/>
              </w:rPr>
            </w:pPr>
            <w:r>
              <w:rPr>
                <w:rFonts w:asciiTheme="minorHAnsi" w:hAnsiTheme="minorHAnsi"/>
                <w:sz w:val="22"/>
                <w:szCs w:val="22"/>
              </w:rPr>
              <w:t>Public presentation</w:t>
            </w:r>
          </w:p>
        </w:tc>
        <w:tc>
          <w:tcPr>
            <w:tcW w:w="1620" w:type="dxa"/>
          </w:tcPr>
          <w:p w:rsidR="00C62FF9" w:rsidRPr="00FD3AAF" w:rsidRDefault="00C62FF9" w:rsidP="00A02104">
            <w:pPr>
              <w:jc w:val="center"/>
              <w:rPr>
                <w:rFonts w:asciiTheme="minorHAnsi" w:hAnsiTheme="minorHAnsi"/>
                <w:sz w:val="22"/>
                <w:szCs w:val="22"/>
              </w:rPr>
            </w:pPr>
            <w:r>
              <w:rPr>
                <w:rFonts w:asciiTheme="minorHAnsi" w:hAnsiTheme="minorHAnsi"/>
                <w:sz w:val="22"/>
                <w:szCs w:val="22"/>
              </w:rPr>
              <w:t>X</w:t>
            </w:r>
          </w:p>
        </w:tc>
        <w:tc>
          <w:tcPr>
            <w:tcW w:w="1278" w:type="dxa"/>
          </w:tcPr>
          <w:p w:rsidR="00C62FF9" w:rsidRPr="00FD3AAF" w:rsidRDefault="00C62FF9" w:rsidP="00A02104">
            <w:pPr>
              <w:jc w:val="center"/>
              <w:rPr>
                <w:rFonts w:asciiTheme="minorHAnsi" w:hAnsiTheme="minorHAnsi"/>
                <w:sz w:val="22"/>
                <w:szCs w:val="22"/>
              </w:rPr>
            </w:pPr>
            <w:r>
              <w:rPr>
                <w:rFonts w:asciiTheme="minorHAnsi" w:hAnsiTheme="minorHAnsi"/>
                <w:sz w:val="22"/>
                <w:szCs w:val="22"/>
              </w:rPr>
              <w:t>X</w:t>
            </w:r>
          </w:p>
        </w:tc>
        <w:tc>
          <w:tcPr>
            <w:tcW w:w="1062" w:type="dxa"/>
          </w:tcPr>
          <w:p w:rsidR="00C62FF9" w:rsidRPr="00FD3AAF" w:rsidRDefault="00C62FF9" w:rsidP="00A02104">
            <w:pPr>
              <w:jc w:val="center"/>
              <w:rPr>
                <w:rFonts w:asciiTheme="minorHAnsi" w:hAnsiTheme="minorHAnsi"/>
                <w:sz w:val="22"/>
                <w:szCs w:val="22"/>
              </w:rPr>
            </w:pPr>
            <w:r>
              <w:rPr>
                <w:rFonts w:asciiTheme="minorHAnsi" w:hAnsiTheme="minorHAnsi"/>
                <w:sz w:val="22"/>
                <w:szCs w:val="22"/>
              </w:rPr>
              <w:t>X</w:t>
            </w:r>
          </w:p>
        </w:tc>
        <w:tc>
          <w:tcPr>
            <w:tcW w:w="1784" w:type="dxa"/>
          </w:tcPr>
          <w:p w:rsidR="00C62FF9" w:rsidRPr="00FD3AAF" w:rsidRDefault="00C62FF9" w:rsidP="00A02104">
            <w:pPr>
              <w:jc w:val="center"/>
              <w:rPr>
                <w:rFonts w:asciiTheme="minorHAnsi" w:hAnsiTheme="minorHAnsi"/>
                <w:sz w:val="22"/>
                <w:szCs w:val="22"/>
              </w:rPr>
            </w:pPr>
            <w:r>
              <w:rPr>
                <w:rFonts w:asciiTheme="minorHAnsi" w:hAnsiTheme="minorHAnsi"/>
                <w:sz w:val="22"/>
                <w:szCs w:val="22"/>
              </w:rPr>
              <w:t>X</w:t>
            </w:r>
          </w:p>
        </w:tc>
      </w:tr>
      <w:tr w:rsidR="001D1E73" w:rsidTr="001D1E73">
        <w:tc>
          <w:tcPr>
            <w:tcW w:w="1427" w:type="dxa"/>
          </w:tcPr>
          <w:p w:rsidR="001D1E73" w:rsidRDefault="001D1E73" w:rsidP="00C62FF9">
            <w:pPr>
              <w:rPr>
                <w:rFonts w:asciiTheme="minorHAnsi" w:hAnsiTheme="minorHAnsi"/>
                <w:sz w:val="22"/>
                <w:szCs w:val="22"/>
              </w:rPr>
            </w:pPr>
            <w:r>
              <w:rPr>
                <w:rFonts w:asciiTheme="minorHAnsi" w:hAnsiTheme="minorHAnsi"/>
                <w:sz w:val="22"/>
                <w:szCs w:val="22"/>
              </w:rPr>
              <w:t>Conference presentation</w:t>
            </w:r>
          </w:p>
        </w:tc>
        <w:tc>
          <w:tcPr>
            <w:tcW w:w="1808" w:type="dxa"/>
          </w:tcPr>
          <w:p w:rsidR="001D1E73" w:rsidRDefault="001D1E73" w:rsidP="00C62FF9">
            <w:pPr>
              <w:jc w:val="center"/>
              <w:rPr>
                <w:rFonts w:asciiTheme="minorHAnsi" w:hAnsiTheme="minorHAnsi"/>
                <w:sz w:val="22"/>
                <w:szCs w:val="22"/>
              </w:rPr>
            </w:pPr>
            <w:r>
              <w:rPr>
                <w:rFonts w:asciiTheme="minorHAnsi" w:hAnsiTheme="minorHAnsi"/>
                <w:sz w:val="22"/>
                <w:szCs w:val="22"/>
              </w:rPr>
              <w:t>Presentation at regional/national conference</w:t>
            </w:r>
          </w:p>
        </w:tc>
        <w:tc>
          <w:tcPr>
            <w:tcW w:w="1620" w:type="dxa"/>
          </w:tcPr>
          <w:p w:rsidR="001D1E73" w:rsidRDefault="002656BC" w:rsidP="00A02104">
            <w:pPr>
              <w:jc w:val="center"/>
              <w:rPr>
                <w:rFonts w:asciiTheme="minorHAnsi" w:hAnsiTheme="minorHAnsi"/>
                <w:sz w:val="22"/>
                <w:szCs w:val="22"/>
              </w:rPr>
            </w:pPr>
            <w:r>
              <w:rPr>
                <w:rFonts w:asciiTheme="minorHAnsi" w:hAnsiTheme="minorHAnsi"/>
                <w:sz w:val="22"/>
                <w:szCs w:val="22"/>
              </w:rPr>
              <w:t>X</w:t>
            </w:r>
          </w:p>
        </w:tc>
        <w:tc>
          <w:tcPr>
            <w:tcW w:w="1278" w:type="dxa"/>
          </w:tcPr>
          <w:p w:rsidR="001D1E73" w:rsidRDefault="002656BC" w:rsidP="00A02104">
            <w:pPr>
              <w:jc w:val="center"/>
              <w:rPr>
                <w:rFonts w:asciiTheme="minorHAnsi" w:hAnsiTheme="minorHAnsi"/>
                <w:sz w:val="22"/>
                <w:szCs w:val="22"/>
              </w:rPr>
            </w:pPr>
            <w:r>
              <w:rPr>
                <w:rFonts w:asciiTheme="minorHAnsi" w:hAnsiTheme="minorHAnsi"/>
                <w:sz w:val="22"/>
                <w:szCs w:val="22"/>
              </w:rPr>
              <w:t>X</w:t>
            </w:r>
          </w:p>
        </w:tc>
        <w:tc>
          <w:tcPr>
            <w:tcW w:w="1062" w:type="dxa"/>
          </w:tcPr>
          <w:p w:rsidR="001D1E73" w:rsidRDefault="002656BC" w:rsidP="00A02104">
            <w:pPr>
              <w:jc w:val="center"/>
              <w:rPr>
                <w:rFonts w:asciiTheme="minorHAnsi" w:hAnsiTheme="minorHAnsi"/>
                <w:sz w:val="22"/>
                <w:szCs w:val="22"/>
              </w:rPr>
            </w:pPr>
            <w:r>
              <w:rPr>
                <w:rFonts w:asciiTheme="minorHAnsi" w:hAnsiTheme="minorHAnsi"/>
                <w:sz w:val="22"/>
                <w:szCs w:val="22"/>
              </w:rPr>
              <w:t>X</w:t>
            </w:r>
          </w:p>
        </w:tc>
        <w:tc>
          <w:tcPr>
            <w:tcW w:w="1784" w:type="dxa"/>
          </w:tcPr>
          <w:p w:rsidR="001D1E73" w:rsidRDefault="002656BC" w:rsidP="00A02104">
            <w:pPr>
              <w:jc w:val="center"/>
              <w:rPr>
                <w:rFonts w:asciiTheme="minorHAnsi" w:hAnsiTheme="minorHAnsi"/>
                <w:sz w:val="22"/>
                <w:szCs w:val="22"/>
              </w:rPr>
            </w:pPr>
            <w:r>
              <w:rPr>
                <w:rFonts w:asciiTheme="minorHAnsi" w:hAnsiTheme="minorHAnsi"/>
                <w:sz w:val="22"/>
                <w:szCs w:val="22"/>
              </w:rPr>
              <w:t>X</w:t>
            </w:r>
          </w:p>
        </w:tc>
      </w:tr>
      <w:tr w:rsidR="00C62FF9" w:rsidTr="001D1E73">
        <w:tc>
          <w:tcPr>
            <w:tcW w:w="1427" w:type="dxa"/>
          </w:tcPr>
          <w:p w:rsidR="00C62FF9" w:rsidRDefault="00C62FF9" w:rsidP="00A02104">
            <w:pPr>
              <w:rPr>
                <w:rFonts w:asciiTheme="minorHAnsi" w:hAnsiTheme="minorHAnsi"/>
                <w:sz w:val="22"/>
                <w:szCs w:val="22"/>
              </w:rPr>
            </w:pPr>
            <w:r>
              <w:rPr>
                <w:rFonts w:asciiTheme="minorHAnsi" w:hAnsiTheme="minorHAnsi"/>
                <w:sz w:val="22"/>
                <w:szCs w:val="22"/>
              </w:rPr>
              <w:t>MS Thesis /Project research</w:t>
            </w:r>
          </w:p>
        </w:tc>
        <w:tc>
          <w:tcPr>
            <w:tcW w:w="1808" w:type="dxa"/>
          </w:tcPr>
          <w:p w:rsidR="00C62FF9" w:rsidRPr="00FD3AAF" w:rsidRDefault="00C62FF9" w:rsidP="00C62FF9">
            <w:pPr>
              <w:jc w:val="center"/>
              <w:rPr>
                <w:rFonts w:asciiTheme="minorHAnsi" w:hAnsiTheme="minorHAnsi"/>
                <w:sz w:val="22"/>
                <w:szCs w:val="22"/>
              </w:rPr>
            </w:pPr>
            <w:r w:rsidRPr="00C62FF9">
              <w:rPr>
                <w:rFonts w:asciiTheme="minorHAnsi" w:hAnsiTheme="minorHAnsi"/>
                <w:sz w:val="22"/>
                <w:szCs w:val="22"/>
              </w:rPr>
              <w:t>Data collection</w:t>
            </w:r>
            <w:r>
              <w:rPr>
                <w:rFonts w:asciiTheme="minorHAnsi" w:hAnsiTheme="minorHAnsi"/>
                <w:sz w:val="22"/>
                <w:szCs w:val="22"/>
              </w:rPr>
              <w:t xml:space="preserve">, </w:t>
            </w:r>
            <w:r w:rsidRPr="00C62FF9">
              <w:rPr>
                <w:rFonts w:asciiTheme="minorHAnsi" w:hAnsiTheme="minorHAnsi"/>
                <w:sz w:val="22"/>
                <w:szCs w:val="22"/>
              </w:rPr>
              <w:t>analysis</w:t>
            </w:r>
            <w:r>
              <w:rPr>
                <w:rFonts w:asciiTheme="minorHAnsi" w:hAnsiTheme="minorHAnsi"/>
                <w:sz w:val="22"/>
                <w:szCs w:val="22"/>
              </w:rPr>
              <w:t xml:space="preserve"> and reporting</w:t>
            </w:r>
          </w:p>
        </w:tc>
        <w:tc>
          <w:tcPr>
            <w:tcW w:w="1620" w:type="dxa"/>
          </w:tcPr>
          <w:p w:rsidR="00C62FF9" w:rsidRPr="00FD3AAF" w:rsidRDefault="00C62FF9" w:rsidP="00A02104">
            <w:pPr>
              <w:jc w:val="center"/>
              <w:rPr>
                <w:rFonts w:asciiTheme="minorHAnsi" w:hAnsiTheme="minorHAnsi"/>
                <w:sz w:val="22"/>
                <w:szCs w:val="22"/>
              </w:rPr>
            </w:pPr>
            <w:r>
              <w:rPr>
                <w:rFonts w:asciiTheme="minorHAnsi" w:hAnsiTheme="minorHAnsi"/>
                <w:sz w:val="22"/>
                <w:szCs w:val="22"/>
              </w:rPr>
              <w:t>X</w:t>
            </w:r>
          </w:p>
        </w:tc>
        <w:tc>
          <w:tcPr>
            <w:tcW w:w="1278" w:type="dxa"/>
          </w:tcPr>
          <w:p w:rsidR="00C62FF9" w:rsidRPr="00FD3AAF" w:rsidRDefault="00C62FF9" w:rsidP="00A02104">
            <w:pPr>
              <w:jc w:val="center"/>
              <w:rPr>
                <w:rFonts w:asciiTheme="minorHAnsi" w:hAnsiTheme="minorHAnsi"/>
                <w:sz w:val="22"/>
                <w:szCs w:val="22"/>
              </w:rPr>
            </w:pPr>
            <w:r>
              <w:rPr>
                <w:rFonts w:asciiTheme="minorHAnsi" w:hAnsiTheme="minorHAnsi"/>
                <w:sz w:val="22"/>
                <w:szCs w:val="22"/>
              </w:rPr>
              <w:t>X</w:t>
            </w:r>
          </w:p>
        </w:tc>
        <w:tc>
          <w:tcPr>
            <w:tcW w:w="1062" w:type="dxa"/>
          </w:tcPr>
          <w:p w:rsidR="00C62FF9" w:rsidRPr="00FD3AAF" w:rsidRDefault="00C62FF9" w:rsidP="00A02104">
            <w:pPr>
              <w:jc w:val="center"/>
              <w:rPr>
                <w:rFonts w:asciiTheme="minorHAnsi" w:hAnsiTheme="minorHAnsi"/>
                <w:sz w:val="22"/>
                <w:szCs w:val="22"/>
              </w:rPr>
            </w:pPr>
            <w:r>
              <w:rPr>
                <w:rFonts w:asciiTheme="minorHAnsi" w:hAnsiTheme="minorHAnsi"/>
                <w:sz w:val="22"/>
                <w:szCs w:val="22"/>
              </w:rPr>
              <w:t>X</w:t>
            </w:r>
          </w:p>
        </w:tc>
        <w:tc>
          <w:tcPr>
            <w:tcW w:w="1784" w:type="dxa"/>
          </w:tcPr>
          <w:p w:rsidR="00C62FF9" w:rsidRPr="00FD3AAF" w:rsidRDefault="00C62FF9" w:rsidP="00A02104">
            <w:pPr>
              <w:jc w:val="center"/>
              <w:rPr>
                <w:rFonts w:asciiTheme="minorHAnsi" w:hAnsiTheme="minorHAnsi"/>
                <w:sz w:val="22"/>
                <w:szCs w:val="22"/>
              </w:rPr>
            </w:pPr>
            <w:r>
              <w:rPr>
                <w:rFonts w:asciiTheme="minorHAnsi" w:hAnsiTheme="minorHAnsi"/>
                <w:sz w:val="22"/>
                <w:szCs w:val="22"/>
              </w:rPr>
              <w:t>X</w:t>
            </w:r>
          </w:p>
        </w:tc>
      </w:tr>
      <w:tr w:rsidR="00C62FF9" w:rsidTr="001D1E73">
        <w:tc>
          <w:tcPr>
            <w:tcW w:w="1427" w:type="dxa"/>
          </w:tcPr>
          <w:p w:rsidR="00C62FF9" w:rsidRDefault="00C62FF9" w:rsidP="00A02104">
            <w:pPr>
              <w:rPr>
                <w:rFonts w:asciiTheme="minorHAnsi" w:hAnsiTheme="minorHAnsi"/>
                <w:sz w:val="22"/>
                <w:szCs w:val="22"/>
              </w:rPr>
            </w:pPr>
            <w:r>
              <w:rPr>
                <w:rFonts w:asciiTheme="minorHAnsi" w:hAnsiTheme="minorHAnsi"/>
                <w:sz w:val="22"/>
                <w:szCs w:val="22"/>
              </w:rPr>
              <w:lastRenderedPageBreak/>
              <w:t>MS Thesis defense</w:t>
            </w:r>
            <w:r w:rsidR="002656BC">
              <w:rPr>
                <w:rFonts w:asciiTheme="minorHAnsi" w:hAnsiTheme="minorHAnsi"/>
                <w:sz w:val="22"/>
                <w:szCs w:val="22"/>
              </w:rPr>
              <w:t>/project presentation</w:t>
            </w:r>
          </w:p>
        </w:tc>
        <w:tc>
          <w:tcPr>
            <w:tcW w:w="1808" w:type="dxa"/>
          </w:tcPr>
          <w:p w:rsidR="00C62FF9" w:rsidRPr="00FD3AAF" w:rsidRDefault="00C62FF9" w:rsidP="00A02104">
            <w:pPr>
              <w:jc w:val="center"/>
              <w:rPr>
                <w:rFonts w:asciiTheme="minorHAnsi" w:hAnsiTheme="minorHAnsi"/>
                <w:sz w:val="22"/>
                <w:szCs w:val="22"/>
              </w:rPr>
            </w:pPr>
            <w:r w:rsidRPr="00C62FF9">
              <w:rPr>
                <w:rFonts w:asciiTheme="minorHAnsi" w:hAnsiTheme="minorHAnsi"/>
                <w:sz w:val="22"/>
                <w:szCs w:val="22"/>
              </w:rPr>
              <w:t>Public presentation</w:t>
            </w:r>
          </w:p>
        </w:tc>
        <w:tc>
          <w:tcPr>
            <w:tcW w:w="1620" w:type="dxa"/>
          </w:tcPr>
          <w:p w:rsidR="00C62FF9" w:rsidRPr="00FD3AAF" w:rsidRDefault="00C62FF9" w:rsidP="00A02104">
            <w:pPr>
              <w:jc w:val="center"/>
              <w:rPr>
                <w:rFonts w:asciiTheme="minorHAnsi" w:hAnsiTheme="minorHAnsi"/>
                <w:sz w:val="22"/>
                <w:szCs w:val="22"/>
              </w:rPr>
            </w:pPr>
            <w:r>
              <w:rPr>
                <w:rFonts w:asciiTheme="minorHAnsi" w:hAnsiTheme="minorHAnsi"/>
                <w:sz w:val="22"/>
                <w:szCs w:val="22"/>
              </w:rPr>
              <w:t>X</w:t>
            </w:r>
          </w:p>
        </w:tc>
        <w:tc>
          <w:tcPr>
            <w:tcW w:w="1278" w:type="dxa"/>
          </w:tcPr>
          <w:p w:rsidR="00C62FF9" w:rsidRPr="00FD3AAF" w:rsidRDefault="00C62FF9" w:rsidP="00A02104">
            <w:pPr>
              <w:jc w:val="center"/>
              <w:rPr>
                <w:rFonts w:asciiTheme="minorHAnsi" w:hAnsiTheme="minorHAnsi"/>
                <w:sz w:val="22"/>
                <w:szCs w:val="22"/>
              </w:rPr>
            </w:pPr>
            <w:r>
              <w:rPr>
                <w:rFonts w:asciiTheme="minorHAnsi" w:hAnsiTheme="minorHAnsi"/>
                <w:sz w:val="22"/>
                <w:szCs w:val="22"/>
              </w:rPr>
              <w:t>X</w:t>
            </w:r>
          </w:p>
        </w:tc>
        <w:tc>
          <w:tcPr>
            <w:tcW w:w="1062" w:type="dxa"/>
          </w:tcPr>
          <w:p w:rsidR="00C62FF9" w:rsidRPr="00FD3AAF" w:rsidRDefault="00C62FF9" w:rsidP="00A02104">
            <w:pPr>
              <w:jc w:val="center"/>
              <w:rPr>
                <w:rFonts w:asciiTheme="minorHAnsi" w:hAnsiTheme="minorHAnsi"/>
                <w:sz w:val="22"/>
                <w:szCs w:val="22"/>
              </w:rPr>
            </w:pPr>
            <w:r>
              <w:rPr>
                <w:rFonts w:asciiTheme="minorHAnsi" w:hAnsiTheme="minorHAnsi"/>
                <w:sz w:val="22"/>
                <w:szCs w:val="22"/>
              </w:rPr>
              <w:t>X</w:t>
            </w:r>
          </w:p>
        </w:tc>
        <w:tc>
          <w:tcPr>
            <w:tcW w:w="1784" w:type="dxa"/>
          </w:tcPr>
          <w:p w:rsidR="00C62FF9" w:rsidRPr="00FD3AAF" w:rsidRDefault="00C62FF9" w:rsidP="00A02104">
            <w:pPr>
              <w:jc w:val="center"/>
              <w:rPr>
                <w:rFonts w:asciiTheme="minorHAnsi" w:hAnsiTheme="minorHAnsi"/>
                <w:sz w:val="22"/>
                <w:szCs w:val="22"/>
              </w:rPr>
            </w:pPr>
            <w:r>
              <w:rPr>
                <w:rFonts w:asciiTheme="minorHAnsi" w:hAnsiTheme="minorHAnsi"/>
                <w:sz w:val="22"/>
                <w:szCs w:val="22"/>
              </w:rPr>
              <w:t>X</w:t>
            </w:r>
          </w:p>
        </w:tc>
      </w:tr>
    </w:tbl>
    <w:p w:rsidR="00B66EAA" w:rsidRDefault="00C62FF9" w:rsidP="00B66EAA">
      <w:pPr>
        <w:rPr>
          <w:rFonts w:asciiTheme="minorHAnsi" w:hAnsiTheme="minorHAnsi"/>
        </w:rPr>
      </w:pPr>
      <w:r>
        <w:rPr>
          <w:rFonts w:asciiTheme="minorHAnsi" w:hAnsiTheme="minorHAnsi"/>
        </w:rPr>
        <w:t xml:space="preserve">To add more learning outcomes specific to our focus areas – especially writing competence. </w:t>
      </w:r>
    </w:p>
    <w:p w:rsidR="00B66EAA" w:rsidRPr="00B66EAA" w:rsidRDefault="00B66EAA" w:rsidP="00B66EAA">
      <w:pPr>
        <w:rPr>
          <w:rFonts w:asciiTheme="minorHAnsi" w:hAnsiTheme="minorHAnsi"/>
        </w:rPr>
      </w:pPr>
    </w:p>
    <w:p w:rsidR="00F5201C" w:rsidRPr="00424A6C" w:rsidRDefault="00F5201C" w:rsidP="00F5201C">
      <w:pPr>
        <w:rPr>
          <w:rFonts w:asciiTheme="minorHAnsi" w:hAnsiTheme="minorHAnsi"/>
          <w:b/>
        </w:rPr>
      </w:pPr>
      <w:r w:rsidRPr="00424A6C">
        <w:rPr>
          <w:rFonts w:asciiTheme="minorHAnsi" w:hAnsiTheme="minorHAnsi"/>
          <w:b/>
        </w:rPr>
        <w:tab/>
        <w:t>11.2</w:t>
      </w:r>
      <w:r w:rsidRPr="00424A6C">
        <w:rPr>
          <w:rFonts w:asciiTheme="minorHAnsi" w:hAnsiTheme="minorHAnsi"/>
          <w:b/>
        </w:rPr>
        <w:tab/>
        <w:t xml:space="preserve">Summary of the results of the assessment/s for each Student Learning </w:t>
      </w:r>
      <w:r w:rsidRPr="00424A6C">
        <w:rPr>
          <w:rFonts w:asciiTheme="minorHAnsi" w:hAnsiTheme="minorHAnsi"/>
          <w:b/>
        </w:rPr>
        <w:tab/>
      </w:r>
      <w:r w:rsidRPr="00424A6C">
        <w:rPr>
          <w:rFonts w:asciiTheme="minorHAnsi" w:hAnsiTheme="minorHAnsi"/>
          <w:b/>
        </w:rPr>
        <w:tab/>
      </w:r>
      <w:r w:rsidRPr="00424A6C">
        <w:rPr>
          <w:rFonts w:asciiTheme="minorHAnsi" w:hAnsiTheme="minorHAnsi"/>
          <w:b/>
        </w:rPr>
        <w:tab/>
      </w:r>
      <w:r w:rsidRPr="00424A6C">
        <w:rPr>
          <w:rFonts w:asciiTheme="minorHAnsi" w:hAnsiTheme="minorHAnsi"/>
          <w:b/>
        </w:rPr>
        <w:tab/>
        <w:t>Outcome:</w:t>
      </w:r>
    </w:p>
    <w:p w:rsidR="00F5201C" w:rsidRDefault="002656BC" w:rsidP="00F5201C">
      <w:pPr>
        <w:rPr>
          <w:rFonts w:asciiTheme="minorHAnsi" w:hAnsiTheme="minorHAnsi"/>
        </w:rPr>
      </w:pPr>
      <w:r w:rsidRPr="002656BC">
        <w:rPr>
          <w:rFonts w:asciiTheme="minorHAnsi" w:hAnsiTheme="minorHAnsi"/>
        </w:rPr>
        <w:t xml:space="preserve">Summary of results is shown below based on </w:t>
      </w:r>
      <w:r w:rsidR="00AC48A3">
        <w:rPr>
          <w:rFonts w:asciiTheme="minorHAnsi" w:hAnsiTheme="minorHAnsi"/>
        </w:rPr>
        <w:t xml:space="preserve">student proficiency </w:t>
      </w:r>
      <w:r>
        <w:rPr>
          <w:rFonts w:asciiTheme="minorHAnsi" w:hAnsiTheme="minorHAnsi"/>
        </w:rPr>
        <w:t>in the learning outcome</w:t>
      </w:r>
      <w:r w:rsidRPr="002656BC">
        <w:rPr>
          <w:rFonts w:asciiTheme="minorHAnsi" w:hAnsiTheme="minorHAnsi"/>
        </w:rPr>
        <w:t xml:space="preserve">. </w:t>
      </w:r>
    </w:p>
    <w:p w:rsidR="002656BC" w:rsidRDefault="002656BC" w:rsidP="00F5201C">
      <w:pPr>
        <w:rPr>
          <w:rFonts w:asciiTheme="minorHAnsi" w:hAnsiTheme="minorHAnsi"/>
        </w:rPr>
      </w:pPr>
    </w:p>
    <w:tbl>
      <w:tblPr>
        <w:tblStyle w:val="TableGrid"/>
        <w:tblW w:w="0" w:type="auto"/>
        <w:tblLook w:val="04A0" w:firstRow="1" w:lastRow="0" w:firstColumn="1" w:lastColumn="0" w:noHBand="0" w:noVBand="1"/>
      </w:tblPr>
      <w:tblGrid>
        <w:gridCol w:w="3116"/>
        <w:gridCol w:w="6234"/>
      </w:tblGrid>
      <w:tr w:rsidR="00AC48A3" w:rsidTr="00A02104">
        <w:tc>
          <w:tcPr>
            <w:tcW w:w="3116" w:type="dxa"/>
          </w:tcPr>
          <w:p w:rsidR="00AC48A3" w:rsidRPr="00AC48A3" w:rsidRDefault="00AC48A3" w:rsidP="00F5201C">
            <w:pPr>
              <w:rPr>
                <w:rFonts w:asciiTheme="minorHAnsi" w:hAnsiTheme="minorHAnsi"/>
                <w:b/>
              </w:rPr>
            </w:pPr>
            <w:r w:rsidRPr="00AC48A3">
              <w:rPr>
                <w:rFonts w:asciiTheme="minorHAnsi" w:hAnsiTheme="minorHAnsi"/>
                <w:b/>
              </w:rPr>
              <w:t>Learning outcome</w:t>
            </w:r>
          </w:p>
        </w:tc>
        <w:tc>
          <w:tcPr>
            <w:tcW w:w="6234" w:type="dxa"/>
          </w:tcPr>
          <w:p w:rsidR="00AC48A3" w:rsidRPr="00AC48A3" w:rsidRDefault="00AC48A3" w:rsidP="00F5201C">
            <w:pPr>
              <w:rPr>
                <w:rFonts w:asciiTheme="minorHAnsi" w:hAnsiTheme="minorHAnsi"/>
                <w:b/>
              </w:rPr>
            </w:pPr>
            <w:r w:rsidRPr="00AC48A3">
              <w:rPr>
                <w:rFonts w:asciiTheme="minorHAnsi" w:hAnsiTheme="minorHAnsi"/>
                <w:b/>
              </w:rPr>
              <w:t>Proficiency based on methods identified in #11.1</w:t>
            </w:r>
          </w:p>
        </w:tc>
      </w:tr>
      <w:tr w:rsidR="00AC48A3" w:rsidTr="00A02104">
        <w:tc>
          <w:tcPr>
            <w:tcW w:w="3116" w:type="dxa"/>
          </w:tcPr>
          <w:p w:rsidR="00AC48A3" w:rsidRPr="00FD3AAF" w:rsidRDefault="00AC48A3" w:rsidP="00AC48A3">
            <w:pPr>
              <w:rPr>
                <w:rFonts w:asciiTheme="minorHAnsi" w:hAnsiTheme="minorHAnsi"/>
                <w:sz w:val="22"/>
                <w:szCs w:val="22"/>
              </w:rPr>
            </w:pPr>
            <w:r w:rsidRPr="00FD3AAF">
              <w:rPr>
                <w:rFonts w:asciiTheme="minorHAnsi" w:hAnsiTheme="minorHAnsi"/>
                <w:sz w:val="22"/>
                <w:szCs w:val="22"/>
              </w:rPr>
              <w:t>Ask scientific questions using a geospatial paradigm</w:t>
            </w:r>
          </w:p>
        </w:tc>
        <w:tc>
          <w:tcPr>
            <w:tcW w:w="6234" w:type="dxa"/>
          </w:tcPr>
          <w:p w:rsidR="00AC48A3" w:rsidRDefault="00AC48A3" w:rsidP="00AC48A3">
            <w:pPr>
              <w:rPr>
                <w:rFonts w:asciiTheme="minorHAnsi" w:hAnsiTheme="minorHAnsi"/>
              </w:rPr>
            </w:pPr>
            <w:r>
              <w:rPr>
                <w:rFonts w:asciiTheme="minorHAnsi" w:hAnsiTheme="minorHAnsi"/>
              </w:rPr>
              <w:t xml:space="preserve">There was over 95% proficiency in critical paper review; 100% of the </w:t>
            </w:r>
            <w:r w:rsidR="006C0C2F">
              <w:rPr>
                <w:rFonts w:asciiTheme="minorHAnsi" w:hAnsiTheme="minorHAnsi"/>
              </w:rPr>
              <w:t>graduates</w:t>
            </w:r>
            <w:r>
              <w:rPr>
                <w:rFonts w:asciiTheme="minorHAnsi" w:hAnsiTheme="minorHAnsi"/>
              </w:rPr>
              <w:t xml:space="preserve"> generated research questions, conducted research and mad</w:t>
            </w:r>
            <w:r w:rsidR="007459AB">
              <w:rPr>
                <w:rFonts w:asciiTheme="minorHAnsi" w:hAnsiTheme="minorHAnsi"/>
              </w:rPr>
              <w:t>e a</w:t>
            </w:r>
            <w:r>
              <w:rPr>
                <w:rFonts w:asciiTheme="minorHAnsi" w:hAnsiTheme="minorHAnsi"/>
              </w:rPr>
              <w:t xml:space="preserve"> presentation</w:t>
            </w:r>
          </w:p>
          <w:p w:rsidR="00AC48A3" w:rsidRDefault="00AC48A3" w:rsidP="00AC48A3">
            <w:pPr>
              <w:rPr>
                <w:rFonts w:asciiTheme="minorHAnsi" w:hAnsiTheme="minorHAnsi"/>
              </w:rPr>
            </w:pPr>
          </w:p>
        </w:tc>
      </w:tr>
      <w:tr w:rsidR="00AC48A3" w:rsidTr="00A02104">
        <w:tc>
          <w:tcPr>
            <w:tcW w:w="3116" w:type="dxa"/>
          </w:tcPr>
          <w:p w:rsidR="00AC48A3" w:rsidRPr="00FD3AAF" w:rsidRDefault="00AC48A3" w:rsidP="00AC48A3">
            <w:pPr>
              <w:rPr>
                <w:rFonts w:asciiTheme="minorHAnsi" w:hAnsiTheme="minorHAnsi"/>
                <w:sz w:val="22"/>
                <w:szCs w:val="22"/>
              </w:rPr>
            </w:pPr>
            <w:r w:rsidRPr="00AC48A3">
              <w:rPr>
                <w:rFonts w:asciiTheme="minorHAnsi" w:hAnsiTheme="minorHAnsi"/>
                <w:sz w:val="22"/>
                <w:szCs w:val="22"/>
              </w:rPr>
              <w:t>Design and conduct research</w:t>
            </w:r>
          </w:p>
        </w:tc>
        <w:tc>
          <w:tcPr>
            <w:tcW w:w="6234" w:type="dxa"/>
          </w:tcPr>
          <w:p w:rsidR="00AC48A3" w:rsidRDefault="00AC48A3" w:rsidP="006C0C2F">
            <w:pPr>
              <w:rPr>
                <w:rFonts w:asciiTheme="minorHAnsi" w:hAnsiTheme="minorHAnsi"/>
              </w:rPr>
            </w:pPr>
            <w:r w:rsidRPr="00AC48A3">
              <w:rPr>
                <w:rFonts w:asciiTheme="minorHAnsi" w:hAnsiTheme="minorHAnsi"/>
              </w:rPr>
              <w:t xml:space="preserve">100% of the </w:t>
            </w:r>
            <w:r w:rsidR="006C0C2F">
              <w:rPr>
                <w:rFonts w:asciiTheme="minorHAnsi" w:hAnsiTheme="minorHAnsi"/>
              </w:rPr>
              <w:t>graduates</w:t>
            </w:r>
            <w:r w:rsidRPr="00AC48A3">
              <w:rPr>
                <w:rFonts w:asciiTheme="minorHAnsi" w:hAnsiTheme="minorHAnsi"/>
              </w:rPr>
              <w:t xml:space="preserve"> </w:t>
            </w:r>
            <w:r w:rsidR="007459AB">
              <w:rPr>
                <w:rFonts w:asciiTheme="minorHAnsi" w:hAnsiTheme="minorHAnsi"/>
              </w:rPr>
              <w:t xml:space="preserve">designed and </w:t>
            </w:r>
            <w:r w:rsidRPr="00AC48A3">
              <w:rPr>
                <w:rFonts w:asciiTheme="minorHAnsi" w:hAnsiTheme="minorHAnsi"/>
              </w:rPr>
              <w:t>conducted research and mad a public presentation</w:t>
            </w:r>
            <w:r w:rsidR="007459AB">
              <w:rPr>
                <w:rFonts w:asciiTheme="minorHAnsi" w:hAnsiTheme="minorHAnsi"/>
              </w:rPr>
              <w:t xml:space="preserve">; 64.3% of </w:t>
            </w:r>
            <w:r w:rsidR="006C0C2F">
              <w:rPr>
                <w:rFonts w:asciiTheme="minorHAnsi" w:hAnsiTheme="minorHAnsi"/>
              </w:rPr>
              <w:t>graduates</w:t>
            </w:r>
            <w:r w:rsidR="007459AB">
              <w:rPr>
                <w:rFonts w:asciiTheme="minorHAnsi" w:hAnsiTheme="minorHAnsi"/>
              </w:rPr>
              <w:t xml:space="preserve"> presented research/completed project at a conference; </w:t>
            </w:r>
            <w:r w:rsidR="007459AB" w:rsidRPr="007459AB">
              <w:rPr>
                <w:rFonts w:asciiTheme="minorHAnsi" w:hAnsiTheme="minorHAnsi"/>
              </w:rPr>
              <w:t xml:space="preserve">75.4% of </w:t>
            </w:r>
            <w:r w:rsidR="006C0C2F">
              <w:rPr>
                <w:rFonts w:asciiTheme="minorHAnsi" w:hAnsiTheme="minorHAnsi"/>
              </w:rPr>
              <w:t xml:space="preserve">graduates </w:t>
            </w:r>
            <w:r w:rsidR="007459AB" w:rsidRPr="007459AB">
              <w:rPr>
                <w:rFonts w:asciiTheme="minorHAnsi" w:hAnsiTheme="minorHAnsi"/>
              </w:rPr>
              <w:t xml:space="preserve">publicly presented MS proposal;  </w:t>
            </w:r>
          </w:p>
        </w:tc>
      </w:tr>
      <w:tr w:rsidR="00AC48A3" w:rsidTr="00A02104">
        <w:tc>
          <w:tcPr>
            <w:tcW w:w="3116" w:type="dxa"/>
          </w:tcPr>
          <w:p w:rsidR="00AC48A3" w:rsidRPr="00FD3AAF" w:rsidRDefault="00AC48A3" w:rsidP="00AC48A3">
            <w:pPr>
              <w:rPr>
                <w:rFonts w:asciiTheme="minorHAnsi" w:hAnsiTheme="minorHAnsi"/>
                <w:sz w:val="22"/>
                <w:szCs w:val="22"/>
              </w:rPr>
            </w:pPr>
            <w:r w:rsidRPr="00AC48A3">
              <w:rPr>
                <w:rFonts w:asciiTheme="minorHAnsi" w:hAnsiTheme="minorHAnsi"/>
                <w:sz w:val="22"/>
                <w:szCs w:val="22"/>
              </w:rPr>
              <w:t xml:space="preserve">solve </w:t>
            </w:r>
            <w:r>
              <w:rPr>
                <w:rFonts w:asciiTheme="minorHAnsi" w:hAnsiTheme="minorHAnsi"/>
                <w:sz w:val="22"/>
                <w:szCs w:val="22"/>
              </w:rPr>
              <w:t xml:space="preserve">contemporary </w:t>
            </w:r>
            <w:r w:rsidRPr="00AC48A3">
              <w:rPr>
                <w:rFonts w:asciiTheme="minorHAnsi" w:hAnsiTheme="minorHAnsi"/>
                <w:sz w:val="22"/>
                <w:szCs w:val="22"/>
              </w:rPr>
              <w:t>problems</w:t>
            </w:r>
          </w:p>
        </w:tc>
        <w:tc>
          <w:tcPr>
            <w:tcW w:w="6234" w:type="dxa"/>
          </w:tcPr>
          <w:p w:rsidR="00AC48A3" w:rsidRDefault="007459AB" w:rsidP="006C0C2F">
            <w:pPr>
              <w:rPr>
                <w:rFonts w:asciiTheme="minorHAnsi" w:hAnsiTheme="minorHAnsi"/>
              </w:rPr>
            </w:pPr>
            <w:r>
              <w:rPr>
                <w:rFonts w:asciiTheme="minorHAnsi" w:hAnsiTheme="minorHAnsi"/>
              </w:rPr>
              <w:t xml:space="preserve">100% of </w:t>
            </w:r>
            <w:r w:rsidR="006C0C2F">
              <w:rPr>
                <w:rFonts w:asciiTheme="minorHAnsi" w:hAnsiTheme="minorHAnsi"/>
              </w:rPr>
              <w:t>graduates</w:t>
            </w:r>
            <w:r>
              <w:rPr>
                <w:rFonts w:asciiTheme="minorHAnsi" w:hAnsiTheme="minorHAnsi"/>
              </w:rPr>
              <w:t xml:space="preserve"> identified problems, designed and carried out study to solve problem; 64.3%</w:t>
            </w:r>
            <w:r w:rsidRPr="007459AB">
              <w:rPr>
                <w:rFonts w:asciiTheme="minorHAnsi" w:hAnsiTheme="minorHAnsi"/>
              </w:rPr>
              <w:t xml:space="preserve"> of </w:t>
            </w:r>
            <w:r w:rsidR="006C0C2F">
              <w:rPr>
                <w:rFonts w:asciiTheme="minorHAnsi" w:hAnsiTheme="minorHAnsi"/>
              </w:rPr>
              <w:t xml:space="preserve">graduates </w:t>
            </w:r>
            <w:r w:rsidRPr="007459AB">
              <w:rPr>
                <w:rFonts w:asciiTheme="minorHAnsi" w:hAnsiTheme="minorHAnsi"/>
              </w:rPr>
              <w:t>presented research/completed project at a conference</w:t>
            </w:r>
            <w:r>
              <w:rPr>
                <w:rFonts w:asciiTheme="minorHAnsi" w:hAnsiTheme="minorHAnsi"/>
              </w:rPr>
              <w:t xml:space="preserve">; 100% of </w:t>
            </w:r>
            <w:r w:rsidR="006C0C2F">
              <w:rPr>
                <w:rFonts w:asciiTheme="minorHAnsi" w:hAnsiTheme="minorHAnsi"/>
              </w:rPr>
              <w:t>graduates</w:t>
            </w:r>
            <w:r>
              <w:rPr>
                <w:rFonts w:asciiTheme="minorHAnsi" w:hAnsiTheme="minorHAnsi"/>
              </w:rPr>
              <w:t xml:space="preserve"> </w:t>
            </w:r>
            <w:r w:rsidR="006C0C2F">
              <w:rPr>
                <w:rFonts w:asciiTheme="minorHAnsi" w:hAnsiTheme="minorHAnsi"/>
              </w:rPr>
              <w:t xml:space="preserve">conducted, </w:t>
            </w:r>
            <w:r>
              <w:rPr>
                <w:rFonts w:asciiTheme="minorHAnsi" w:hAnsiTheme="minorHAnsi"/>
              </w:rPr>
              <w:t>completed</w:t>
            </w:r>
            <w:r w:rsidR="006C0C2F">
              <w:rPr>
                <w:rFonts w:asciiTheme="minorHAnsi" w:hAnsiTheme="minorHAnsi"/>
              </w:rPr>
              <w:t xml:space="preserve"> and publicly defended</w:t>
            </w:r>
            <w:r>
              <w:rPr>
                <w:rFonts w:asciiTheme="minorHAnsi" w:hAnsiTheme="minorHAnsi"/>
              </w:rPr>
              <w:t xml:space="preserve"> </w:t>
            </w:r>
            <w:r w:rsidR="006C0C2F">
              <w:rPr>
                <w:rFonts w:asciiTheme="minorHAnsi" w:hAnsiTheme="minorHAnsi"/>
              </w:rPr>
              <w:t xml:space="preserve">MS thesis/project </w:t>
            </w:r>
          </w:p>
        </w:tc>
      </w:tr>
      <w:tr w:rsidR="00AC48A3" w:rsidTr="00A02104">
        <w:tc>
          <w:tcPr>
            <w:tcW w:w="3116" w:type="dxa"/>
          </w:tcPr>
          <w:p w:rsidR="00AC48A3" w:rsidRPr="00FD3AAF" w:rsidRDefault="00AC48A3" w:rsidP="00AC48A3">
            <w:pPr>
              <w:rPr>
                <w:rFonts w:asciiTheme="minorHAnsi" w:hAnsiTheme="minorHAnsi"/>
                <w:sz w:val="22"/>
                <w:szCs w:val="22"/>
              </w:rPr>
            </w:pPr>
            <w:r w:rsidRPr="00AC48A3">
              <w:rPr>
                <w:rFonts w:asciiTheme="minorHAnsi" w:hAnsiTheme="minorHAnsi"/>
                <w:sz w:val="22"/>
                <w:szCs w:val="22"/>
              </w:rPr>
              <w:t>Competence in application of geospatial technologies</w:t>
            </w:r>
          </w:p>
        </w:tc>
        <w:tc>
          <w:tcPr>
            <w:tcW w:w="6234" w:type="dxa"/>
          </w:tcPr>
          <w:p w:rsidR="00AC48A3" w:rsidRDefault="007459AB" w:rsidP="006C0C2F">
            <w:pPr>
              <w:rPr>
                <w:rFonts w:asciiTheme="minorHAnsi" w:hAnsiTheme="minorHAnsi"/>
              </w:rPr>
            </w:pPr>
            <w:r>
              <w:rPr>
                <w:rFonts w:asciiTheme="minorHAnsi" w:hAnsiTheme="minorHAnsi"/>
              </w:rPr>
              <w:t xml:space="preserve">!00% of </w:t>
            </w:r>
            <w:r w:rsidR="006C0C2F">
              <w:rPr>
                <w:rFonts w:asciiTheme="minorHAnsi" w:hAnsiTheme="minorHAnsi"/>
              </w:rPr>
              <w:t>graduates</w:t>
            </w:r>
            <w:r>
              <w:rPr>
                <w:rFonts w:asciiTheme="minorHAnsi" w:hAnsiTheme="minorHAnsi"/>
              </w:rPr>
              <w:t xml:space="preserve"> developed MS thesis/project development; </w:t>
            </w:r>
            <w:r w:rsidRPr="007459AB">
              <w:rPr>
                <w:rFonts w:asciiTheme="minorHAnsi" w:hAnsiTheme="minorHAnsi"/>
              </w:rPr>
              <w:t xml:space="preserve">75.4% </w:t>
            </w:r>
            <w:r>
              <w:rPr>
                <w:rFonts w:asciiTheme="minorHAnsi" w:hAnsiTheme="minorHAnsi"/>
              </w:rPr>
              <w:t xml:space="preserve">of </w:t>
            </w:r>
            <w:r w:rsidR="006C0C2F">
              <w:rPr>
                <w:rFonts w:asciiTheme="minorHAnsi" w:hAnsiTheme="minorHAnsi"/>
              </w:rPr>
              <w:t>graduates</w:t>
            </w:r>
            <w:r>
              <w:rPr>
                <w:rFonts w:asciiTheme="minorHAnsi" w:hAnsiTheme="minorHAnsi"/>
              </w:rPr>
              <w:t xml:space="preserve"> publicly presented MS proposal;  </w:t>
            </w:r>
            <w:r w:rsidR="006C0C2F" w:rsidRPr="006C0C2F">
              <w:rPr>
                <w:rFonts w:asciiTheme="minorHAnsi" w:hAnsiTheme="minorHAnsi"/>
              </w:rPr>
              <w:t xml:space="preserve">100% of </w:t>
            </w:r>
            <w:r w:rsidR="006C0C2F">
              <w:rPr>
                <w:rFonts w:asciiTheme="minorHAnsi" w:hAnsiTheme="minorHAnsi"/>
              </w:rPr>
              <w:t xml:space="preserve">graduates </w:t>
            </w:r>
            <w:r w:rsidR="006C0C2F" w:rsidRPr="006C0C2F">
              <w:rPr>
                <w:rFonts w:asciiTheme="minorHAnsi" w:hAnsiTheme="minorHAnsi"/>
              </w:rPr>
              <w:t>conducted</w:t>
            </w:r>
            <w:r w:rsidR="006C0C2F">
              <w:rPr>
                <w:rFonts w:asciiTheme="minorHAnsi" w:hAnsiTheme="minorHAnsi"/>
              </w:rPr>
              <w:t xml:space="preserve">, </w:t>
            </w:r>
            <w:r w:rsidR="006C0C2F" w:rsidRPr="006C0C2F">
              <w:rPr>
                <w:rFonts w:asciiTheme="minorHAnsi" w:hAnsiTheme="minorHAnsi"/>
              </w:rPr>
              <w:t>completed and publicly defended MS thesis/project</w:t>
            </w:r>
          </w:p>
        </w:tc>
      </w:tr>
    </w:tbl>
    <w:p w:rsidR="002656BC" w:rsidRDefault="002656BC" w:rsidP="00F5201C">
      <w:pPr>
        <w:rPr>
          <w:rFonts w:asciiTheme="minorHAnsi" w:hAnsiTheme="minorHAnsi"/>
        </w:rPr>
      </w:pPr>
    </w:p>
    <w:p w:rsidR="006C0C2F" w:rsidRDefault="006C0C2F" w:rsidP="00F5201C">
      <w:pPr>
        <w:rPr>
          <w:rFonts w:asciiTheme="minorHAnsi" w:hAnsiTheme="minorHAnsi"/>
        </w:rPr>
      </w:pPr>
    </w:p>
    <w:p w:rsidR="00F5201C" w:rsidRPr="00424A6C" w:rsidRDefault="00F5201C" w:rsidP="00F5201C">
      <w:pPr>
        <w:rPr>
          <w:rFonts w:asciiTheme="minorHAnsi" w:hAnsiTheme="minorHAnsi"/>
          <w:b/>
        </w:rPr>
      </w:pPr>
      <w:r w:rsidRPr="00424A6C">
        <w:rPr>
          <w:rFonts w:asciiTheme="minorHAnsi" w:hAnsiTheme="minorHAnsi"/>
          <w:b/>
        </w:rPr>
        <w:tab/>
        <w:t>11.3</w:t>
      </w:r>
      <w:r w:rsidRPr="00424A6C">
        <w:rPr>
          <w:rFonts w:asciiTheme="minorHAnsi" w:hAnsiTheme="minorHAnsi"/>
          <w:b/>
        </w:rPr>
        <w:tab/>
        <w:t>Program improvements made as a result of these assessments:</w:t>
      </w:r>
    </w:p>
    <w:p w:rsidR="00F5201C" w:rsidRDefault="006C0C2F" w:rsidP="00F5201C">
      <w:pPr>
        <w:rPr>
          <w:rFonts w:asciiTheme="minorHAnsi" w:hAnsiTheme="minorHAnsi"/>
          <w:b/>
        </w:rPr>
      </w:pPr>
      <w:r>
        <w:rPr>
          <w:rFonts w:asciiTheme="minorHAnsi" w:hAnsiTheme="minorHAnsi"/>
          <w:b/>
        </w:rPr>
        <w:t>As a result of these assessments, several program improvements have been made or proposed</w:t>
      </w:r>
      <w:r w:rsidR="005515EC">
        <w:rPr>
          <w:rFonts w:asciiTheme="minorHAnsi" w:hAnsiTheme="minorHAnsi"/>
          <w:b/>
        </w:rPr>
        <w:t xml:space="preserve"> in our graduate program</w:t>
      </w:r>
      <w:r>
        <w:rPr>
          <w:rFonts w:asciiTheme="minorHAnsi" w:hAnsiTheme="minorHAnsi"/>
          <w:b/>
        </w:rPr>
        <w:t xml:space="preserve">: </w:t>
      </w:r>
    </w:p>
    <w:p w:rsidR="006C0C2F" w:rsidRPr="005515EC" w:rsidRDefault="005515EC" w:rsidP="005515EC">
      <w:pPr>
        <w:pStyle w:val="ListParagraph"/>
        <w:numPr>
          <w:ilvl w:val="0"/>
          <w:numId w:val="15"/>
        </w:numPr>
        <w:rPr>
          <w:rFonts w:asciiTheme="minorHAnsi" w:hAnsiTheme="minorHAnsi"/>
        </w:rPr>
      </w:pPr>
      <w:r w:rsidRPr="005515EC">
        <w:rPr>
          <w:rFonts w:asciiTheme="minorHAnsi" w:hAnsiTheme="minorHAnsi"/>
        </w:rPr>
        <w:t>F</w:t>
      </w:r>
      <w:r w:rsidR="006C0C2F" w:rsidRPr="005515EC">
        <w:rPr>
          <w:rFonts w:asciiTheme="minorHAnsi" w:hAnsiTheme="minorHAnsi"/>
        </w:rPr>
        <w:t>ormal public presentation of MS project/thesis proposal is now required for all students</w:t>
      </w:r>
    </w:p>
    <w:p w:rsidR="006C0C2F" w:rsidRPr="005515EC" w:rsidRDefault="006C0C2F" w:rsidP="005515EC">
      <w:pPr>
        <w:pStyle w:val="ListParagraph"/>
        <w:numPr>
          <w:ilvl w:val="0"/>
          <w:numId w:val="15"/>
        </w:numPr>
        <w:rPr>
          <w:rFonts w:asciiTheme="minorHAnsi" w:hAnsiTheme="minorHAnsi"/>
        </w:rPr>
      </w:pPr>
      <w:r w:rsidRPr="005515EC">
        <w:rPr>
          <w:rFonts w:asciiTheme="minorHAnsi" w:hAnsiTheme="minorHAnsi"/>
        </w:rPr>
        <w:t>Advanced Quantitative methods will be added as a requirement for the MS program to add rigor to the program</w:t>
      </w:r>
    </w:p>
    <w:p w:rsidR="006C0C2F" w:rsidRPr="005515EC" w:rsidRDefault="006C0C2F" w:rsidP="005515EC">
      <w:pPr>
        <w:pStyle w:val="ListParagraph"/>
        <w:numPr>
          <w:ilvl w:val="0"/>
          <w:numId w:val="15"/>
        </w:numPr>
        <w:rPr>
          <w:rFonts w:asciiTheme="minorHAnsi" w:hAnsiTheme="minorHAnsi"/>
        </w:rPr>
      </w:pPr>
      <w:r w:rsidRPr="005515EC">
        <w:rPr>
          <w:rFonts w:asciiTheme="minorHAnsi" w:hAnsiTheme="minorHAnsi"/>
        </w:rPr>
        <w:t xml:space="preserve">By the time they graduates, a regional or national conference presentation will be encouraged for all graduate students </w:t>
      </w:r>
    </w:p>
    <w:p w:rsidR="006C0C2F" w:rsidRPr="00424A6C" w:rsidRDefault="006C0C2F" w:rsidP="00F5201C">
      <w:pPr>
        <w:rPr>
          <w:rFonts w:asciiTheme="minorHAnsi" w:hAnsiTheme="minorHAnsi"/>
          <w:b/>
        </w:rPr>
      </w:pPr>
    </w:p>
    <w:p w:rsidR="00F5201C" w:rsidRPr="00424A6C" w:rsidRDefault="00F5201C" w:rsidP="00F5201C">
      <w:pPr>
        <w:rPr>
          <w:rFonts w:asciiTheme="minorHAnsi" w:hAnsiTheme="minorHAnsi"/>
          <w:b/>
        </w:rPr>
      </w:pPr>
      <w:r w:rsidRPr="00424A6C">
        <w:rPr>
          <w:rFonts w:asciiTheme="minorHAnsi" w:hAnsiTheme="minorHAnsi"/>
          <w:b/>
        </w:rPr>
        <w:tab/>
        <w:t>11.4</w:t>
      </w:r>
      <w:r w:rsidRPr="00424A6C">
        <w:rPr>
          <w:rFonts w:asciiTheme="minorHAnsi" w:hAnsiTheme="minorHAnsi"/>
          <w:b/>
        </w:rPr>
        <w:tab/>
        <w:t xml:space="preserve">Appropriate documentation to support the assessment of Student Learning </w:t>
      </w:r>
      <w:r w:rsidRPr="00424A6C">
        <w:rPr>
          <w:rFonts w:asciiTheme="minorHAnsi" w:hAnsiTheme="minorHAnsi"/>
          <w:b/>
        </w:rPr>
        <w:tab/>
      </w:r>
      <w:r w:rsidRPr="00424A6C">
        <w:rPr>
          <w:rFonts w:asciiTheme="minorHAnsi" w:hAnsiTheme="minorHAnsi"/>
          <w:b/>
        </w:rPr>
        <w:tab/>
      </w:r>
      <w:r w:rsidRPr="00424A6C">
        <w:rPr>
          <w:rFonts w:asciiTheme="minorHAnsi" w:hAnsiTheme="minorHAnsi"/>
          <w:b/>
        </w:rPr>
        <w:tab/>
        <w:t>Outcomes as well as the improvements made as a result of these assessments:</w:t>
      </w:r>
    </w:p>
    <w:p w:rsidR="00F5201C" w:rsidRPr="00424A6C" w:rsidRDefault="005515EC" w:rsidP="00F5201C">
      <w:pPr>
        <w:rPr>
          <w:rFonts w:asciiTheme="minorHAnsi" w:hAnsiTheme="minorHAnsi"/>
        </w:rPr>
      </w:pPr>
      <w:r>
        <w:rPr>
          <w:rFonts w:asciiTheme="minorHAnsi" w:hAnsiTheme="minorHAnsi"/>
        </w:rPr>
        <w:t xml:space="preserve">Each method of assessment for the learning outcome uses a different rubric for evaluating student proficiency in different areas. For example, the 10-week critical review uses a rubric to evaluate student ability to strategically evaluate geographic approaches evident in peer </w:t>
      </w:r>
      <w:r>
        <w:rPr>
          <w:rFonts w:asciiTheme="minorHAnsi" w:hAnsiTheme="minorHAnsi"/>
        </w:rPr>
        <w:lastRenderedPageBreak/>
        <w:t xml:space="preserve">reviewed discipline-specific publications. (A sample can be found in Appendix 4). A Thesis proposal presentation is also evaluated through a public presentation after which an admission to candidacy form is signed. A </w:t>
      </w:r>
      <w:r w:rsidR="00303978">
        <w:rPr>
          <w:rFonts w:asciiTheme="minorHAnsi" w:hAnsiTheme="minorHAnsi"/>
        </w:rPr>
        <w:t xml:space="preserve">final MS </w:t>
      </w:r>
      <w:r>
        <w:rPr>
          <w:rFonts w:asciiTheme="minorHAnsi" w:hAnsiTheme="minorHAnsi"/>
        </w:rPr>
        <w:t xml:space="preserve">Thesis defense form is also </w:t>
      </w:r>
      <w:r w:rsidR="00303978">
        <w:rPr>
          <w:rFonts w:asciiTheme="minorHAnsi" w:hAnsiTheme="minorHAnsi"/>
        </w:rPr>
        <w:t xml:space="preserve">completed and signed by </w:t>
      </w:r>
      <w:r>
        <w:rPr>
          <w:rFonts w:asciiTheme="minorHAnsi" w:hAnsiTheme="minorHAnsi"/>
        </w:rPr>
        <w:t xml:space="preserve">the committee at the Thesis defense </w:t>
      </w:r>
      <w:r w:rsidR="00303978">
        <w:rPr>
          <w:rFonts w:asciiTheme="minorHAnsi" w:hAnsiTheme="minorHAnsi"/>
        </w:rPr>
        <w:t xml:space="preserve">(See Appendix 5). </w:t>
      </w:r>
      <w:r>
        <w:rPr>
          <w:rFonts w:asciiTheme="minorHAnsi" w:hAnsiTheme="minorHAnsi"/>
        </w:rPr>
        <w:t xml:space="preserve">  </w:t>
      </w:r>
    </w:p>
    <w:p w:rsidR="00F5201C" w:rsidRPr="00424A6C" w:rsidRDefault="00F5201C" w:rsidP="00F5201C">
      <w:pPr>
        <w:rPr>
          <w:rFonts w:asciiTheme="minorHAnsi" w:hAnsiTheme="minorHAnsi"/>
          <w:b/>
          <w:u w:val="single"/>
        </w:rPr>
      </w:pPr>
      <w:r w:rsidRPr="00424A6C">
        <w:rPr>
          <w:rFonts w:asciiTheme="minorHAnsi" w:hAnsiTheme="minorHAnsi"/>
          <w:b/>
        </w:rPr>
        <w:t>12.</w:t>
      </w:r>
      <w:r w:rsidRPr="00424A6C">
        <w:rPr>
          <w:rFonts w:asciiTheme="minorHAnsi" w:hAnsiTheme="minorHAnsi"/>
          <w:b/>
        </w:rPr>
        <w:tab/>
      </w:r>
      <w:r w:rsidRPr="00424A6C">
        <w:rPr>
          <w:rFonts w:asciiTheme="minorHAnsi" w:hAnsiTheme="minorHAnsi"/>
          <w:b/>
          <w:u w:val="single"/>
        </w:rPr>
        <w:t>Planning</w:t>
      </w:r>
    </w:p>
    <w:p w:rsidR="00F5201C" w:rsidRPr="00424A6C" w:rsidRDefault="00F5201C" w:rsidP="00F5201C">
      <w:pPr>
        <w:rPr>
          <w:rFonts w:asciiTheme="minorHAnsi" w:hAnsiTheme="minorHAnsi"/>
        </w:rPr>
      </w:pPr>
    </w:p>
    <w:p w:rsidR="00F5201C" w:rsidRPr="00424A6C" w:rsidRDefault="00F5201C" w:rsidP="00F5201C">
      <w:pPr>
        <w:rPr>
          <w:rFonts w:asciiTheme="minorHAnsi" w:hAnsiTheme="minorHAnsi"/>
          <w:b/>
        </w:rPr>
      </w:pPr>
      <w:r w:rsidRPr="00424A6C">
        <w:rPr>
          <w:rFonts w:asciiTheme="minorHAnsi" w:hAnsiTheme="minorHAnsi"/>
        </w:rPr>
        <w:tab/>
      </w:r>
      <w:r w:rsidRPr="00424A6C">
        <w:rPr>
          <w:rFonts w:asciiTheme="minorHAnsi" w:hAnsiTheme="minorHAnsi"/>
          <w:b/>
        </w:rPr>
        <w:t>12.1</w:t>
      </w:r>
      <w:r w:rsidRPr="00424A6C">
        <w:rPr>
          <w:rFonts w:asciiTheme="minorHAnsi" w:hAnsiTheme="minorHAnsi"/>
          <w:b/>
        </w:rPr>
        <w:tab/>
        <w:t xml:space="preserve">Outline program goals over the next five years including, but not limited to, </w:t>
      </w:r>
      <w:r w:rsidRPr="00424A6C">
        <w:rPr>
          <w:rFonts w:asciiTheme="minorHAnsi" w:hAnsiTheme="minorHAnsi"/>
          <w:b/>
        </w:rPr>
        <w:tab/>
      </w:r>
      <w:r w:rsidRPr="00424A6C">
        <w:rPr>
          <w:rFonts w:asciiTheme="minorHAnsi" w:hAnsiTheme="minorHAnsi"/>
          <w:b/>
        </w:rPr>
        <w:tab/>
      </w:r>
      <w:r w:rsidRPr="00424A6C">
        <w:rPr>
          <w:rFonts w:asciiTheme="minorHAnsi" w:hAnsiTheme="minorHAnsi"/>
          <w:b/>
        </w:rPr>
        <w:tab/>
        <w:t>accreditation/re-accreditation, enrollment or expansion, and curriculum:</w:t>
      </w:r>
    </w:p>
    <w:p w:rsidR="00F5201C" w:rsidRDefault="00303978" w:rsidP="00F5201C">
      <w:pPr>
        <w:rPr>
          <w:rFonts w:asciiTheme="minorHAnsi" w:hAnsiTheme="minorHAnsi"/>
          <w:b/>
        </w:rPr>
      </w:pPr>
      <w:r>
        <w:rPr>
          <w:rFonts w:asciiTheme="minorHAnsi" w:hAnsiTheme="minorHAnsi"/>
          <w:b/>
        </w:rPr>
        <w:t>Over the next five years, the Department of Geography will employ various strategies to improve our graduate program. The goals for the next five years will include:</w:t>
      </w:r>
    </w:p>
    <w:p w:rsidR="00A02104" w:rsidRPr="00A02104" w:rsidRDefault="00A02104" w:rsidP="00A02104">
      <w:pPr>
        <w:pStyle w:val="ListParagraph"/>
        <w:numPr>
          <w:ilvl w:val="0"/>
          <w:numId w:val="16"/>
        </w:numPr>
        <w:rPr>
          <w:rFonts w:asciiTheme="minorHAnsi" w:hAnsiTheme="minorHAnsi"/>
        </w:rPr>
      </w:pPr>
      <w:r w:rsidRPr="00A02104">
        <w:rPr>
          <w:rFonts w:asciiTheme="minorHAnsi" w:hAnsiTheme="minorHAnsi"/>
        </w:rPr>
        <w:t>Promote graduate recruitment in four-year colleges within the State and also in adjacent States</w:t>
      </w:r>
    </w:p>
    <w:p w:rsidR="00A02104" w:rsidRPr="00A02104" w:rsidRDefault="00A02104" w:rsidP="00A02104">
      <w:pPr>
        <w:pStyle w:val="ListParagraph"/>
        <w:numPr>
          <w:ilvl w:val="0"/>
          <w:numId w:val="16"/>
        </w:numPr>
        <w:rPr>
          <w:rFonts w:asciiTheme="minorHAnsi" w:hAnsiTheme="minorHAnsi"/>
        </w:rPr>
      </w:pPr>
      <w:r w:rsidRPr="00A02104">
        <w:rPr>
          <w:rFonts w:asciiTheme="minorHAnsi" w:hAnsiTheme="minorHAnsi"/>
        </w:rPr>
        <w:t>Increase financial/research support available for graduate students</w:t>
      </w:r>
    </w:p>
    <w:p w:rsidR="00A02104" w:rsidRPr="00A02104" w:rsidRDefault="00A02104" w:rsidP="00A02104">
      <w:pPr>
        <w:pStyle w:val="ListParagraph"/>
        <w:numPr>
          <w:ilvl w:val="0"/>
          <w:numId w:val="16"/>
        </w:numPr>
        <w:rPr>
          <w:rFonts w:asciiTheme="minorHAnsi" w:hAnsiTheme="minorHAnsi"/>
        </w:rPr>
      </w:pPr>
      <w:r>
        <w:rPr>
          <w:rFonts w:asciiTheme="minorHAnsi" w:hAnsiTheme="minorHAnsi"/>
        </w:rPr>
        <w:t>Implement a</w:t>
      </w:r>
      <w:r w:rsidR="00303978" w:rsidRPr="00A02104">
        <w:rPr>
          <w:rFonts w:asciiTheme="minorHAnsi" w:hAnsiTheme="minorHAnsi"/>
        </w:rPr>
        <w:t xml:space="preserve">dvanced quantitative methods </w:t>
      </w:r>
      <w:r>
        <w:rPr>
          <w:rFonts w:asciiTheme="minorHAnsi" w:hAnsiTheme="minorHAnsi"/>
        </w:rPr>
        <w:t>as an area of focus in the MS program</w:t>
      </w:r>
    </w:p>
    <w:p w:rsidR="00A02104" w:rsidRPr="00A02104" w:rsidRDefault="00A02104" w:rsidP="00A02104">
      <w:pPr>
        <w:pStyle w:val="ListParagraph"/>
        <w:numPr>
          <w:ilvl w:val="0"/>
          <w:numId w:val="16"/>
        </w:numPr>
        <w:rPr>
          <w:rFonts w:asciiTheme="minorHAnsi" w:hAnsiTheme="minorHAnsi"/>
        </w:rPr>
      </w:pPr>
      <w:r w:rsidRPr="00A02104">
        <w:rPr>
          <w:rFonts w:asciiTheme="minorHAnsi" w:hAnsiTheme="minorHAnsi"/>
        </w:rPr>
        <w:t>Enhance our student population to include students of various races, ethnicities, gender and countries of origin</w:t>
      </w:r>
    </w:p>
    <w:p w:rsidR="00A02104" w:rsidRDefault="00A02104" w:rsidP="00A02104">
      <w:pPr>
        <w:pStyle w:val="ListParagraph"/>
        <w:numPr>
          <w:ilvl w:val="0"/>
          <w:numId w:val="16"/>
        </w:numPr>
        <w:rPr>
          <w:rFonts w:asciiTheme="minorHAnsi" w:hAnsiTheme="minorHAnsi"/>
        </w:rPr>
      </w:pPr>
      <w:r w:rsidRPr="00A02104">
        <w:rPr>
          <w:rFonts w:asciiTheme="minorHAnsi" w:hAnsiTheme="minorHAnsi"/>
        </w:rPr>
        <w:t>Implement a sustainability focus in our graduate program</w:t>
      </w:r>
    </w:p>
    <w:p w:rsidR="004F68C5" w:rsidRDefault="00A02104" w:rsidP="00A02104">
      <w:pPr>
        <w:pStyle w:val="ListParagraph"/>
        <w:numPr>
          <w:ilvl w:val="0"/>
          <w:numId w:val="16"/>
        </w:numPr>
        <w:rPr>
          <w:rFonts w:asciiTheme="minorHAnsi" w:hAnsiTheme="minorHAnsi"/>
        </w:rPr>
      </w:pPr>
      <w:r>
        <w:rPr>
          <w:rFonts w:asciiTheme="minorHAnsi" w:hAnsiTheme="minorHAnsi"/>
        </w:rPr>
        <w:t>Develop a graduate student handbook</w:t>
      </w:r>
    </w:p>
    <w:p w:rsidR="004F68C5" w:rsidRDefault="004F68C5" w:rsidP="00A02104">
      <w:pPr>
        <w:pStyle w:val="ListParagraph"/>
        <w:numPr>
          <w:ilvl w:val="0"/>
          <w:numId w:val="16"/>
        </w:numPr>
        <w:rPr>
          <w:rFonts w:asciiTheme="minorHAnsi" w:hAnsiTheme="minorHAnsi"/>
        </w:rPr>
      </w:pPr>
      <w:r>
        <w:rPr>
          <w:rFonts w:asciiTheme="minorHAnsi" w:hAnsiTheme="minorHAnsi"/>
        </w:rPr>
        <w:t>Revise student learning outcomes to reflect current focus areas</w:t>
      </w:r>
    </w:p>
    <w:p w:rsidR="00215D97" w:rsidRDefault="004F68C5" w:rsidP="00A02104">
      <w:pPr>
        <w:pStyle w:val="ListParagraph"/>
        <w:numPr>
          <w:ilvl w:val="0"/>
          <w:numId w:val="16"/>
        </w:numPr>
        <w:rPr>
          <w:rFonts w:asciiTheme="minorHAnsi" w:hAnsiTheme="minorHAnsi"/>
        </w:rPr>
      </w:pPr>
      <w:r>
        <w:rPr>
          <w:rFonts w:asciiTheme="minorHAnsi" w:hAnsiTheme="minorHAnsi"/>
        </w:rPr>
        <w:t xml:space="preserve">Revise the graduate curriculum to reflect needs of industry and trends in discipline </w:t>
      </w:r>
    </w:p>
    <w:p w:rsidR="00215D97" w:rsidRDefault="00215D97" w:rsidP="00A02104">
      <w:pPr>
        <w:pStyle w:val="ListParagraph"/>
        <w:numPr>
          <w:ilvl w:val="0"/>
          <w:numId w:val="16"/>
        </w:numPr>
        <w:rPr>
          <w:rFonts w:asciiTheme="minorHAnsi" w:hAnsiTheme="minorHAnsi"/>
        </w:rPr>
      </w:pPr>
      <w:r>
        <w:rPr>
          <w:rFonts w:asciiTheme="minorHAnsi" w:hAnsiTheme="minorHAnsi"/>
        </w:rPr>
        <w:t>Explore addition of certificate programs</w:t>
      </w:r>
    </w:p>
    <w:p w:rsidR="00215D97" w:rsidRDefault="00215D97" w:rsidP="00A02104">
      <w:pPr>
        <w:pStyle w:val="ListParagraph"/>
        <w:numPr>
          <w:ilvl w:val="0"/>
          <w:numId w:val="16"/>
        </w:numPr>
        <w:rPr>
          <w:rFonts w:asciiTheme="minorHAnsi" w:hAnsiTheme="minorHAnsi"/>
        </w:rPr>
      </w:pPr>
      <w:r>
        <w:rPr>
          <w:rFonts w:asciiTheme="minorHAnsi" w:hAnsiTheme="minorHAnsi"/>
        </w:rPr>
        <w:t>Explore distant learning opportunities for the graduate program</w:t>
      </w:r>
    </w:p>
    <w:p w:rsidR="00A02104" w:rsidRPr="00A02104" w:rsidRDefault="00215D97" w:rsidP="00A02104">
      <w:pPr>
        <w:pStyle w:val="ListParagraph"/>
        <w:numPr>
          <w:ilvl w:val="0"/>
          <w:numId w:val="16"/>
        </w:numPr>
        <w:rPr>
          <w:rFonts w:asciiTheme="minorHAnsi" w:hAnsiTheme="minorHAnsi"/>
        </w:rPr>
      </w:pPr>
      <w:r>
        <w:rPr>
          <w:rFonts w:asciiTheme="minorHAnsi" w:hAnsiTheme="minorHAnsi"/>
        </w:rPr>
        <w:t>Increase graduate course offerings</w:t>
      </w:r>
      <w:r w:rsidR="004F68C5">
        <w:rPr>
          <w:rFonts w:asciiTheme="minorHAnsi" w:hAnsiTheme="minorHAnsi"/>
        </w:rPr>
        <w:t xml:space="preserve">  </w:t>
      </w:r>
      <w:r w:rsidR="00A02104">
        <w:rPr>
          <w:rFonts w:asciiTheme="minorHAnsi" w:hAnsiTheme="minorHAnsi"/>
        </w:rPr>
        <w:t xml:space="preserve"> </w:t>
      </w:r>
    </w:p>
    <w:p w:rsidR="00A02104" w:rsidRDefault="00A02104" w:rsidP="00F5201C">
      <w:pPr>
        <w:rPr>
          <w:rFonts w:asciiTheme="minorHAnsi" w:hAnsiTheme="minorHAnsi"/>
          <w:b/>
        </w:rPr>
      </w:pPr>
    </w:p>
    <w:p w:rsidR="00F5201C" w:rsidRPr="00424A6C" w:rsidRDefault="00F5201C" w:rsidP="00F5201C">
      <w:pPr>
        <w:rPr>
          <w:rFonts w:asciiTheme="minorHAnsi" w:hAnsiTheme="minorHAnsi"/>
          <w:b/>
        </w:rPr>
      </w:pPr>
      <w:r w:rsidRPr="00424A6C">
        <w:rPr>
          <w:rFonts w:asciiTheme="minorHAnsi" w:hAnsiTheme="minorHAnsi"/>
          <w:b/>
        </w:rPr>
        <w:tab/>
        <w:t>12.2</w:t>
      </w:r>
      <w:r w:rsidRPr="00424A6C">
        <w:rPr>
          <w:rFonts w:asciiTheme="minorHAnsi" w:hAnsiTheme="minorHAnsi"/>
          <w:b/>
        </w:rPr>
        <w:tab/>
        <w:t xml:space="preserve">Outline faculty development goals for the next five years including new faculty, </w:t>
      </w:r>
      <w:r w:rsidRPr="00424A6C">
        <w:rPr>
          <w:rFonts w:asciiTheme="minorHAnsi" w:hAnsiTheme="minorHAnsi"/>
          <w:b/>
        </w:rPr>
        <w:tab/>
      </w:r>
      <w:r w:rsidRPr="00424A6C">
        <w:rPr>
          <w:rFonts w:asciiTheme="minorHAnsi" w:hAnsiTheme="minorHAnsi"/>
          <w:b/>
        </w:rPr>
        <w:tab/>
      </w:r>
      <w:r w:rsidRPr="00424A6C">
        <w:rPr>
          <w:rFonts w:asciiTheme="minorHAnsi" w:hAnsiTheme="minorHAnsi"/>
          <w:b/>
        </w:rPr>
        <w:tab/>
        <w:t>research, and professional development:</w:t>
      </w:r>
    </w:p>
    <w:p w:rsidR="004F68C5" w:rsidRPr="004F68C5" w:rsidRDefault="004F68C5" w:rsidP="004F68C5">
      <w:pPr>
        <w:pStyle w:val="ListParagraph"/>
        <w:numPr>
          <w:ilvl w:val="0"/>
          <w:numId w:val="17"/>
        </w:numPr>
        <w:rPr>
          <w:rFonts w:asciiTheme="minorHAnsi" w:hAnsiTheme="minorHAnsi"/>
        </w:rPr>
      </w:pPr>
      <w:r w:rsidRPr="004F68C5">
        <w:rPr>
          <w:rFonts w:asciiTheme="minorHAnsi" w:hAnsiTheme="minorHAnsi"/>
        </w:rPr>
        <w:t>Promote faculty research and scholarship</w:t>
      </w:r>
    </w:p>
    <w:p w:rsidR="004F68C5" w:rsidRPr="004F68C5" w:rsidRDefault="004F68C5" w:rsidP="004F68C5">
      <w:pPr>
        <w:pStyle w:val="ListParagraph"/>
        <w:numPr>
          <w:ilvl w:val="0"/>
          <w:numId w:val="17"/>
        </w:numPr>
        <w:rPr>
          <w:rFonts w:asciiTheme="minorHAnsi" w:hAnsiTheme="minorHAnsi"/>
        </w:rPr>
      </w:pPr>
      <w:r w:rsidRPr="004F68C5">
        <w:rPr>
          <w:rFonts w:asciiTheme="minorHAnsi" w:hAnsiTheme="minorHAnsi"/>
        </w:rPr>
        <w:t>Offer additional training opportunities and resources for faculty</w:t>
      </w:r>
    </w:p>
    <w:p w:rsidR="004F68C5" w:rsidRPr="004F68C5" w:rsidRDefault="004F68C5" w:rsidP="004F68C5">
      <w:pPr>
        <w:pStyle w:val="ListParagraph"/>
        <w:numPr>
          <w:ilvl w:val="0"/>
          <w:numId w:val="17"/>
        </w:numPr>
        <w:rPr>
          <w:rFonts w:asciiTheme="minorHAnsi" w:hAnsiTheme="minorHAnsi"/>
        </w:rPr>
      </w:pPr>
      <w:r w:rsidRPr="004F68C5">
        <w:rPr>
          <w:rFonts w:asciiTheme="minorHAnsi" w:hAnsiTheme="minorHAnsi"/>
        </w:rPr>
        <w:t>Mentor early career faculty through the tenure and promotion process</w:t>
      </w:r>
    </w:p>
    <w:p w:rsidR="004F68C5" w:rsidRPr="004F68C5" w:rsidRDefault="004F68C5" w:rsidP="004F68C5">
      <w:pPr>
        <w:pStyle w:val="ListParagraph"/>
        <w:numPr>
          <w:ilvl w:val="0"/>
          <w:numId w:val="17"/>
        </w:numPr>
        <w:rPr>
          <w:rFonts w:asciiTheme="minorHAnsi" w:hAnsiTheme="minorHAnsi"/>
        </w:rPr>
      </w:pPr>
      <w:r w:rsidRPr="004F68C5">
        <w:rPr>
          <w:rFonts w:asciiTheme="minorHAnsi" w:hAnsiTheme="minorHAnsi"/>
        </w:rPr>
        <w:t>Explore research and teaching opportunities that engage faculty globally</w:t>
      </w:r>
    </w:p>
    <w:p w:rsidR="004F68C5" w:rsidRPr="004F68C5" w:rsidRDefault="004F68C5" w:rsidP="004F68C5">
      <w:pPr>
        <w:pStyle w:val="ListParagraph"/>
        <w:numPr>
          <w:ilvl w:val="0"/>
          <w:numId w:val="17"/>
        </w:numPr>
        <w:rPr>
          <w:rFonts w:asciiTheme="minorHAnsi" w:hAnsiTheme="minorHAnsi"/>
        </w:rPr>
      </w:pPr>
      <w:r w:rsidRPr="004F68C5">
        <w:rPr>
          <w:rFonts w:asciiTheme="minorHAnsi" w:hAnsiTheme="minorHAnsi"/>
        </w:rPr>
        <w:t>Support faculty research and development travel</w:t>
      </w:r>
    </w:p>
    <w:p w:rsidR="004F68C5" w:rsidRPr="004F68C5" w:rsidRDefault="004F68C5" w:rsidP="004F68C5">
      <w:pPr>
        <w:pStyle w:val="ListParagraph"/>
        <w:numPr>
          <w:ilvl w:val="0"/>
          <w:numId w:val="17"/>
        </w:numPr>
        <w:rPr>
          <w:rFonts w:asciiTheme="minorHAnsi" w:hAnsiTheme="minorHAnsi"/>
        </w:rPr>
      </w:pPr>
      <w:r w:rsidRPr="004F68C5">
        <w:rPr>
          <w:rFonts w:asciiTheme="minorHAnsi" w:hAnsiTheme="minorHAnsi"/>
        </w:rPr>
        <w:t>Propose a course release for faculty directing MS Thesis</w:t>
      </w:r>
    </w:p>
    <w:p w:rsidR="004F68C5" w:rsidRPr="004F68C5" w:rsidRDefault="004F68C5" w:rsidP="004F68C5">
      <w:pPr>
        <w:pStyle w:val="ListParagraph"/>
        <w:numPr>
          <w:ilvl w:val="0"/>
          <w:numId w:val="17"/>
        </w:numPr>
        <w:rPr>
          <w:rFonts w:asciiTheme="minorHAnsi" w:hAnsiTheme="minorHAnsi"/>
        </w:rPr>
      </w:pPr>
      <w:r w:rsidRPr="004F68C5">
        <w:rPr>
          <w:rFonts w:asciiTheme="minorHAnsi" w:hAnsiTheme="minorHAnsi"/>
        </w:rPr>
        <w:t>Encourage research collaboration</w:t>
      </w:r>
    </w:p>
    <w:p w:rsidR="004F68C5" w:rsidRPr="004F68C5" w:rsidRDefault="004F68C5" w:rsidP="004F68C5">
      <w:pPr>
        <w:pStyle w:val="ListParagraph"/>
        <w:numPr>
          <w:ilvl w:val="0"/>
          <w:numId w:val="17"/>
        </w:numPr>
        <w:rPr>
          <w:rFonts w:asciiTheme="minorHAnsi" w:hAnsiTheme="minorHAnsi"/>
        </w:rPr>
      </w:pPr>
      <w:r w:rsidRPr="004F68C5">
        <w:rPr>
          <w:rFonts w:asciiTheme="minorHAnsi" w:hAnsiTheme="minorHAnsi"/>
        </w:rPr>
        <w:t xml:space="preserve">Support faculty grant-writing activities </w:t>
      </w:r>
    </w:p>
    <w:p w:rsidR="004F68C5" w:rsidRPr="004F68C5" w:rsidRDefault="004F68C5" w:rsidP="004F68C5">
      <w:pPr>
        <w:pStyle w:val="ListParagraph"/>
        <w:numPr>
          <w:ilvl w:val="0"/>
          <w:numId w:val="17"/>
        </w:numPr>
        <w:rPr>
          <w:rFonts w:asciiTheme="minorHAnsi" w:hAnsiTheme="minorHAnsi"/>
        </w:rPr>
      </w:pPr>
      <w:r w:rsidRPr="004F68C5">
        <w:rPr>
          <w:rFonts w:asciiTheme="minorHAnsi" w:hAnsiTheme="minorHAnsi"/>
        </w:rPr>
        <w:t>Actively pursue external and internal funding to support teaching and research</w:t>
      </w:r>
    </w:p>
    <w:p w:rsidR="00F5201C" w:rsidRPr="00424A6C" w:rsidRDefault="00F5201C" w:rsidP="00F5201C">
      <w:pPr>
        <w:rPr>
          <w:rFonts w:asciiTheme="minorHAnsi" w:hAnsiTheme="minorHAnsi"/>
          <w:b/>
        </w:rPr>
      </w:pPr>
      <w:r w:rsidRPr="00424A6C">
        <w:rPr>
          <w:rFonts w:asciiTheme="minorHAnsi" w:hAnsiTheme="minorHAnsi"/>
          <w:b/>
        </w:rPr>
        <w:t>13.</w:t>
      </w:r>
      <w:r w:rsidRPr="00424A6C">
        <w:rPr>
          <w:rFonts w:asciiTheme="minorHAnsi" w:hAnsiTheme="minorHAnsi"/>
          <w:b/>
        </w:rPr>
        <w:tab/>
      </w:r>
      <w:r w:rsidRPr="00424A6C">
        <w:rPr>
          <w:rFonts w:asciiTheme="minorHAnsi" w:hAnsiTheme="minorHAnsi"/>
          <w:b/>
          <w:u w:val="single"/>
        </w:rPr>
        <w:t>Program Recommendations</w:t>
      </w:r>
    </w:p>
    <w:p w:rsidR="00F5201C" w:rsidRPr="00424A6C" w:rsidRDefault="00F5201C" w:rsidP="00F5201C">
      <w:pPr>
        <w:rPr>
          <w:rFonts w:asciiTheme="minorHAnsi" w:hAnsiTheme="minorHAnsi"/>
        </w:rPr>
      </w:pPr>
    </w:p>
    <w:p w:rsidR="00F5201C" w:rsidRPr="00424A6C" w:rsidRDefault="00F5201C" w:rsidP="00F5201C">
      <w:pPr>
        <w:rPr>
          <w:rFonts w:asciiTheme="minorHAnsi" w:hAnsiTheme="minorHAnsi"/>
          <w:b/>
        </w:rPr>
      </w:pPr>
      <w:r w:rsidRPr="00424A6C">
        <w:rPr>
          <w:rFonts w:asciiTheme="minorHAnsi" w:hAnsiTheme="minorHAnsi"/>
        </w:rPr>
        <w:tab/>
      </w:r>
      <w:r w:rsidRPr="00424A6C">
        <w:rPr>
          <w:rFonts w:asciiTheme="minorHAnsi" w:hAnsiTheme="minorHAnsi"/>
          <w:b/>
        </w:rPr>
        <w:t>13.1</w:t>
      </w:r>
      <w:r w:rsidRPr="00424A6C">
        <w:rPr>
          <w:rFonts w:asciiTheme="minorHAnsi" w:hAnsiTheme="minorHAnsi"/>
          <w:b/>
        </w:rPr>
        <w:tab/>
        <w:t>Recommendations for changes which are within the control of the program:</w:t>
      </w:r>
    </w:p>
    <w:p w:rsidR="00F5201C" w:rsidRPr="00556DA0" w:rsidRDefault="00C350EF" w:rsidP="00556DA0">
      <w:pPr>
        <w:pStyle w:val="ListParagraph"/>
        <w:numPr>
          <w:ilvl w:val="0"/>
          <w:numId w:val="13"/>
        </w:numPr>
        <w:rPr>
          <w:rFonts w:asciiTheme="minorHAnsi" w:hAnsiTheme="minorHAnsi"/>
        </w:rPr>
      </w:pPr>
      <w:r w:rsidRPr="00556DA0">
        <w:rPr>
          <w:rFonts w:asciiTheme="minorHAnsi" w:hAnsiTheme="minorHAnsi"/>
        </w:rPr>
        <w:t>Revise learning outcomes</w:t>
      </w:r>
      <w:r w:rsidR="004F68C5">
        <w:rPr>
          <w:rFonts w:asciiTheme="minorHAnsi" w:hAnsiTheme="minorHAnsi"/>
        </w:rPr>
        <w:t xml:space="preserve"> to reflect current focus areas</w:t>
      </w:r>
    </w:p>
    <w:p w:rsidR="00C350EF" w:rsidRPr="00556DA0" w:rsidRDefault="00C350EF" w:rsidP="00556DA0">
      <w:pPr>
        <w:pStyle w:val="ListParagraph"/>
        <w:numPr>
          <w:ilvl w:val="0"/>
          <w:numId w:val="13"/>
        </w:numPr>
        <w:rPr>
          <w:rFonts w:asciiTheme="minorHAnsi" w:hAnsiTheme="minorHAnsi"/>
        </w:rPr>
      </w:pPr>
      <w:r w:rsidRPr="00556DA0">
        <w:rPr>
          <w:rFonts w:asciiTheme="minorHAnsi" w:hAnsiTheme="minorHAnsi"/>
        </w:rPr>
        <w:t>Add more rigor to program by integrating quantitative analysis</w:t>
      </w:r>
      <w:r w:rsidR="004F68C5">
        <w:rPr>
          <w:rFonts w:asciiTheme="minorHAnsi" w:hAnsiTheme="minorHAnsi"/>
        </w:rPr>
        <w:t xml:space="preserve"> into the core requirements</w:t>
      </w:r>
    </w:p>
    <w:p w:rsidR="00A02104" w:rsidRDefault="004F68C5" w:rsidP="00F5201C">
      <w:pPr>
        <w:pStyle w:val="ListParagraph"/>
        <w:numPr>
          <w:ilvl w:val="0"/>
          <w:numId w:val="13"/>
        </w:numPr>
        <w:rPr>
          <w:rFonts w:asciiTheme="minorHAnsi" w:hAnsiTheme="minorHAnsi"/>
        </w:rPr>
      </w:pPr>
      <w:r>
        <w:rPr>
          <w:rFonts w:asciiTheme="minorHAnsi" w:hAnsiTheme="minorHAnsi"/>
        </w:rPr>
        <w:lastRenderedPageBreak/>
        <w:t>Promote the program and recruit more aggressively e</w:t>
      </w:r>
      <w:r w:rsidR="00F30DCA" w:rsidRPr="00556DA0">
        <w:rPr>
          <w:rFonts w:asciiTheme="minorHAnsi" w:hAnsiTheme="minorHAnsi"/>
        </w:rPr>
        <w:t>specially in four-year colleges in the State of Alabama and adjoining States. This will make the recruiting process more competitive and draw high quality students.</w:t>
      </w:r>
    </w:p>
    <w:p w:rsidR="004F68C5" w:rsidRPr="004F68C5" w:rsidRDefault="004F68C5" w:rsidP="004F68C5">
      <w:pPr>
        <w:pStyle w:val="ListParagraph"/>
        <w:numPr>
          <w:ilvl w:val="0"/>
          <w:numId w:val="13"/>
        </w:numPr>
        <w:rPr>
          <w:rFonts w:asciiTheme="minorHAnsi" w:hAnsiTheme="minorHAnsi"/>
        </w:rPr>
      </w:pPr>
      <w:r w:rsidRPr="004F68C5">
        <w:rPr>
          <w:rFonts w:asciiTheme="minorHAnsi" w:hAnsiTheme="minorHAnsi"/>
        </w:rPr>
        <w:t xml:space="preserve">Revise the graduate curriculum to reflect needs of industry and trends in discipline    </w:t>
      </w:r>
    </w:p>
    <w:p w:rsidR="004F68C5" w:rsidRDefault="004F68C5" w:rsidP="004F68C5">
      <w:pPr>
        <w:pStyle w:val="ListParagraph"/>
        <w:numPr>
          <w:ilvl w:val="0"/>
          <w:numId w:val="13"/>
        </w:numPr>
        <w:rPr>
          <w:rFonts w:asciiTheme="minorHAnsi" w:hAnsiTheme="minorHAnsi"/>
        </w:rPr>
      </w:pPr>
      <w:r>
        <w:rPr>
          <w:rFonts w:asciiTheme="minorHAnsi" w:hAnsiTheme="minorHAnsi"/>
        </w:rPr>
        <w:t>Increase offerings for the graduate program</w:t>
      </w:r>
    </w:p>
    <w:p w:rsidR="00215D97" w:rsidRDefault="00215D97" w:rsidP="00215D97">
      <w:pPr>
        <w:pStyle w:val="ListParagraph"/>
        <w:numPr>
          <w:ilvl w:val="0"/>
          <w:numId w:val="13"/>
        </w:numPr>
        <w:rPr>
          <w:rFonts w:asciiTheme="minorHAnsi" w:hAnsiTheme="minorHAnsi"/>
        </w:rPr>
      </w:pPr>
      <w:r w:rsidRPr="00215D97">
        <w:rPr>
          <w:rFonts w:asciiTheme="minorHAnsi" w:hAnsiTheme="minorHAnsi"/>
        </w:rPr>
        <w:t>Implement a sustainability focus in our graduate program</w:t>
      </w:r>
    </w:p>
    <w:p w:rsidR="00215D97" w:rsidRPr="00215D97" w:rsidRDefault="00215D97" w:rsidP="00215D97">
      <w:pPr>
        <w:pStyle w:val="ListParagraph"/>
        <w:numPr>
          <w:ilvl w:val="0"/>
          <w:numId w:val="13"/>
        </w:numPr>
        <w:rPr>
          <w:rFonts w:asciiTheme="minorHAnsi" w:hAnsiTheme="minorHAnsi"/>
        </w:rPr>
      </w:pPr>
      <w:r w:rsidRPr="00215D97">
        <w:rPr>
          <w:rFonts w:asciiTheme="minorHAnsi" w:hAnsiTheme="minorHAnsi"/>
        </w:rPr>
        <w:t>Explore addition of certificate programs</w:t>
      </w:r>
    </w:p>
    <w:p w:rsidR="00215D97" w:rsidRPr="00215D97" w:rsidRDefault="00215D97" w:rsidP="00215D97">
      <w:pPr>
        <w:pStyle w:val="ListParagraph"/>
        <w:numPr>
          <w:ilvl w:val="0"/>
          <w:numId w:val="13"/>
        </w:numPr>
        <w:rPr>
          <w:rFonts w:asciiTheme="minorHAnsi" w:hAnsiTheme="minorHAnsi"/>
        </w:rPr>
      </w:pPr>
      <w:r w:rsidRPr="00215D97">
        <w:rPr>
          <w:rFonts w:asciiTheme="minorHAnsi" w:hAnsiTheme="minorHAnsi"/>
        </w:rPr>
        <w:t>Explore distant learning opportunities for the graduate program</w:t>
      </w:r>
    </w:p>
    <w:p w:rsidR="00215D97" w:rsidRPr="00215D97" w:rsidRDefault="00215D97" w:rsidP="00215D97">
      <w:pPr>
        <w:rPr>
          <w:rFonts w:asciiTheme="minorHAnsi" w:hAnsiTheme="minorHAnsi"/>
        </w:rPr>
      </w:pPr>
    </w:p>
    <w:p w:rsidR="00F5201C" w:rsidRPr="00424A6C" w:rsidRDefault="00F5201C" w:rsidP="00F5201C">
      <w:pPr>
        <w:rPr>
          <w:rFonts w:asciiTheme="minorHAnsi" w:hAnsiTheme="minorHAnsi"/>
          <w:b/>
        </w:rPr>
      </w:pPr>
      <w:r w:rsidRPr="00424A6C">
        <w:rPr>
          <w:rFonts w:asciiTheme="minorHAnsi" w:hAnsiTheme="minorHAnsi"/>
          <w:b/>
        </w:rPr>
        <w:tab/>
        <w:t>13.2</w:t>
      </w:r>
      <w:r w:rsidRPr="00424A6C">
        <w:rPr>
          <w:rFonts w:asciiTheme="minorHAnsi" w:hAnsiTheme="minorHAnsi"/>
          <w:b/>
        </w:rPr>
        <w:tab/>
        <w:t xml:space="preserve">Recommendations for changes that require action at the Dean, Provost, or </w:t>
      </w:r>
      <w:r w:rsidRPr="00424A6C">
        <w:rPr>
          <w:rFonts w:asciiTheme="minorHAnsi" w:hAnsiTheme="minorHAnsi"/>
          <w:b/>
        </w:rPr>
        <w:tab/>
      </w:r>
      <w:r w:rsidRPr="00424A6C">
        <w:rPr>
          <w:rFonts w:asciiTheme="minorHAnsi" w:hAnsiTheme="minorHAnsi"/>
          <w:b/>
        </w:rPr>
        <w:tab/>
      </w:r>
      <w:r w:rsidRPr="00424A6C">
        <w:rPr>
          <w:rFonts w:asciiTheme="minorHAnsi" w:hAnsiTheme="minorHAnsi"/>
          <w:b/>
        </w:rPr>
        <w:tab/>
        <w:t xml:space="preserve">higher, which are congruent to and support the institution’s mission and </w:t>
      </w:r>
      <w:r w:rsidRPr="00424A6C">
        <w:rPr>
          <w:rFonts w:asciiTheme="minorHAnsi" w:hAnsiTheme="minorHAnsi"/>
          <w:b/>
        </w:rPr>
        <w:tab/>
      </w:r>
      <w:r w:rsidRPr="00424A6C">
        <w:rPr>
          <w:rFonts w:asciiTheme="minorHAnsi" w:hAnsiTheme="minorHAnsi"/>
          <w:b/>
        </w:rPr>
        <w:tab/>
      </w:r>
      <w:r w:rsidRPr="00424A6C">
        <w:rPr>
          <w:rFonts w:asciiTheme="minorHAnsi" w:hAnsiTheme="minorHAnsi"/>
          <w:b/>
        </w:rPr>
        <w:tab/>
        <w:t>strategic plan:</w:t>
      </w:r>
    </w:p>
    <w:p w:rsidR="0027676E" w:rsidRPr="00424A6C" w:rsidRDefault="0027676E" w:rsidP="001B674C">
      <w:pPr>
        <w:rPr>
          <w:rFonts w:asciiTheme="minorHAnsi" w:hAnsiTheme="minorHAnsi"/>
        </w:rPr>
      </w:pPr>
    </w:p>
    <w:p w:rsidR="0027676E" w:rsidRPr="00424A6C" w:rsidRDefault="0027676E" w:rsidP="001B674C">
      <w:pPr>
        <w:rPr>
          <w:rFonts w:asciiTheme="minorHAnsi" w:hAnsiTheme="minorHAnsi"/>
        </w:rPr>
      </w:pPr>
    </w:p>
    <w:p w:rsidR="0027676E" w:rsidRPr="00215D97" w:rsidRDefault="004F68C5" w:rsidP="00215D97">
      <w:pPr>
        <w:pStyle w:val="ListParagraph"/>
        <w:numPr>
          <w:ilvl w:val="0"/>
          <w:numId w:val="18"/>
        </w:numPr>
        <w:rPr>
          <w:rFonts w:asciiTheme="minorHAnsi" w:hAnsiTheme="minorHAnsi"/>
        </w:rPr>
      </w:pPr>
      <w:r w:rsidRPr="00215D97">
        <w:rPr>
          <w:rFonts w:asciiTheme="minorHAnsi" w:hAnsiTheme="minorHAnsi"/>
        </w:rPr>
        <w:t>Establish</w:t>
      </w:r>
      <w:r w:rsidR="00A02104" w:rsidRPr="00215D97">
        <w:rPr>
          <w:rFonts w:asciiTheme="minorHAnsi" w:hAnsiTheme="minorHAnsi"/>
        </w:rPr>
        <w:t xml:space="preserve"> lockable graduate space – especially for funded students with graduate assistant responsibilities</w:t>
      </w:r>
    </w:p>
    <w:p w:rsidR="0027676E" w:rsidRPr="00215D97" w:rsidRDefault="004F68C5" w:rsidP="00215D97">
      <w:pPr>
        <w:pStyle w:val="ListParagraph"/>
        <w:numPr>
          <w:ilvl w:val="0"/>
          <w:numId w:val="18"/>
        </w:numPr>
        <w:rPr>
          <w:rFonts w:asciiTheme="minorHAnsi" w:hAnsiTheme="minorHAnsi"/>
        </w:rPr>
      </w:pPr>
      <w:r w:rsidRPr="00215D97">
        <w:rPr>
          <w:rFonts w:asciiTheme="minorHAnsi" w:hAnsiTheme="minorHAnsi"/>
        </w:rPr>
        <w:t>Increase graduate funding for conference travel</w:t>
      </w:r>
    </w:p>
    <w:p w:rsidR="0027676E" w:rsidRPr="00215D97" w:rsidRDefault="004F68C5" w:rsidP="00215D97">
      <w:pPr>
        <w:pStyle w:val="ListParagraph"/>
        <w:numPr>
          <w:ilvl w:val="0"/>
          <w:numId w:val="18"/>
        </w:numPr>
        <w:rPr>
          <w:rFonts w:asciiTheme="minorHAnsi" w:hAnsiTheme="minorHAnsi"/>
        </w:rPr>
      </w:pPr>
      <w:r w:rsidRPr="00215D97">
        <w:rPr>
          <w:rFonts w:asciiTheme="minorHAnsi" w:hAnsiTheme="minorHAnsi"/>
        </w:rPr>
        <w:t>Propose a course release for faculty directing MS Thesis</w:t>
      </w:r>
    </w:p>
    <w:p w:rsidR="0027676E" w:rsidRPr="00424A6C" w:rsidRDefault="0027676E" w:rsidP="001B674C">
      <w:pPr>
        <w:rPr>
          <w:rFonts w:asciiTheme="minorHAnsi" w:hAnsiTheme="minorHAnsi"/>
        </w:rPr>
      </w:pPr>
    </w:p>
    <w:p w:rsidR="0027676E" w:rsidRPr="00424A6C" w:rsidRDefault="0027676E" w:rsidP="001B674C">
      <w:pPr>
        <w:rPr>
          <w:rFonts w:asciiTheme="minorHAnsi" w:hAnsiTheme="minorHAnsi"/>
        </w:rPr>
      </w:pPr>
    </w:p>
    <w:p w:rsidR="0027676E" w:rsidRPr="00424A6C" w:rsidRDefault="0027676E" w:rsidP="001B674C">
      <w:pPr>
        <w:rPr>
          <w:rFonts w:asciiTheme="minorHAnsi" w:hAnsiTheme="minorHAnsi"/>
        </w:rPr>
      </w:pPr>
    </w:p>
    <w:p w:rsidR="00215D97" w:rsidRDefault="00215D97" w:rsidP="001B674C">
      <w:pPr>
        <w:rPr>
          <w:rFonts w:asciiTheme="minorHAnsi" w:hAnsiTheme="minorHAnsi"/>
        </w:rPr>
      </w:pPr>
    </w:p>
    <w:p w:rsidR="00215D97" w:rsidRDefault="00215D97" w:rsidP="001B674C">
      <w:pPr>
        <w:rPr>
          <w:rFonts w:asciiTheme="minorHAnsi" w:hAnsiTheme="minorHAnsi"/>
        </w:rPr>
      </w:pPr>
    </w:p>
    <w:p w:rsidR="00215D97" w:rsidRDefault="00215D97" w:rsidP="001B674C">
      <w:pPr>
        <w:rPr>
          <w:rFonts w:asciiTheme="minorHAnsi" w:hAnsiTheme="minorHAnsi"/>
        </w:rPr>
      </w:pPr>
    </w:p>
    <w:p w:rsidR="00215D97" w:rsidRDefault="00215D97" w:rsidP="001B674C">
      <w:pPr>
        <w:rPr>
          <w:rFonts w:asciiTheme="minorHAnsi" w:hAnsiTheme="minorHAnsi"/>
        </w:rPr>
      </w:pPr>
    </w:p>
    <w:p w:rsidR="00215D97" w:rsidRDefault="00215D97" w:rsidP="001B674C">
      <w:pPr>
        <w:rPr>
          <w:rFonts w:asciiTheme="minorHAnsi" w:hAnsiTheme="minorHAnsi"/>
        </w:rPr>
      </w:pPr>
    </w:p>
    <w:p w:rsidR="00215D97" w:rsidRDefault="00215D97" w:rsidP="001B674C">
      <w:pPr>
        <w:rPr>
          <w:rFonts w:asciiTheme="minorHAnsi" w:hAnsiTheme="minorHAnsi"/>
        </w:rPr>
      </w:pPr>
    </w:p>
    <w:p w:rsidR="00215D97" w:rsidRDefault="00215D97" w:rsidP="001B674C">
      <w:pPr>
        <w:rPr>
          <w:rFonts w:asciiTheme="minorHAnsi" w:hAnsiTheme="minorHAnsi"/>
        </w:rPr>
      </w:pPr>
    </w:p>
    <w:p w:rsidR="00215D97" w:rsidRDefault="00215D97" w:rsidP="001B674C">
      <w:pPr>
        <w:rPr>
          <w:rFonts w:asciiTheme="minorHAnsi" w:hAnsiTheme="minorHAnsi"/>
        </w:rPr>
      </w:pPr>
    </w:p>
    <w:p w:rsidR="00215D97" w:rsidRDefault="00215D97" w:rsidP="001B674C">
      <w:pPr>
        <w:rPr>
          <w:rFonts w:asciiTheme="minorHAnsi" w:hAnsiTheme="minorHAnsi"/>
        </w:rPr>
      </w:pPr>
    </w:p>
    <w:p w:rsidR="00215D97" w:rsidRDefault="00215D97" w:rsidP="001B674C">
      <w:pPr>
        <w:rPr>
          <w:rFonts w:asciiTheme="minorHAnsi" w:hAnsiTheme="minorHAnsi"/>
        </w:rPr>
      </w:pPr>
    </w:p>
    <w:p w:rsidR="00215D97" w:rsidRDefault="00215D97" w:rsidP="001B674C">
      <w:pPr>
        <w:rPr>
          <w:rFonts w:asciiTheme="minorHAnsi" w:hAnsiTheme="minorHAnsi"/>
        </w:rPr>
      </w:pPr>
    </w:p>
    <w:p w:rsidR="00215D97" w:rsidRDefault="00215D97" w:rsidP="001B674C">
      <w:pPr>
        <w:rPr>
          <w:rFonts w:asciiTheme="minorHAnsi" w:hAnsiTheme="minorHAnsi"/>
        </w:rPr>
      </w:pPr>
    </w:p>
    <w:p w:rsidR="00215D97" w:rsidRDefault="00215D97" w:rsidP="001B674C">
      <w:pPr>
        <w:rPr>
          <w:rFonts w:asciiTheme="minorHAnsi" w:hAnsiTheme="minorHAnsi"/>
        </w:rPr>
      </w:pPr>
    </w:p>
    <w:p w:rsidR="00215D97" w:rsidRDefault="00215D97" w:rsidP="001B674C">
      <w:pPr>
        <w:rPr>
          <w:rFonts w:asciiTheme="minorHAnsi" w:hAnsiTheme="minorHAnsi"/>
        </w:rPr>
      </w:pPr>
    </w:p>
    <w:p w:rsidR="00215D97" w:rsidRDefault="00215D97" w:rsidP="001B674C">
      <w:pPr>
        <w:rPr>
          <w:rFonts w:asciiTheme="minorHAnsi" w:hAnsiTheme="minorHAnsi"/>
        </w:rPr>
      </w:pPr>
    </w:p>
    <w:p w:rsidR="00215D97" w:rsidRDefault="00215D97" w:rsidP="001B674C">
      <w:pPr>
        <w:rPr>
          <w:rFonts w:asciiTheme="minorHAnsi" w:hAnsiTheme="minorHAnsi"/>
        </w:rPr>
      </w:pPr>
    </w:p>
    <w:p w:rsidR="00215D97" w:rsidRDefault="00215D97" w:rsidP="001B674C">
      <w:pPr>
        <w:rPr>
          <w:rFonts w:asciiTheme="minorHAnsi" w:hAnsiTheme="minorHAnsi"/>
        </w:rPr>
      </w:pPr>
    </w:p>
    <w:p w:rsidR="00215D97" w:rsidRDefault="00215D97" w:rsidP="001B674C">
      <w:pPr>
        <w:rPr>
          <w:rFonts w:asciiTheme="minorHAnsi" w:hAnsiTheme="minorHAnsi"/>
        </w:rPr>
      </w:pPr>
    </w:p>
    <w:p w:rsidR="00215D97" w:rsidRDefault="00215D97" w:rsidP="001B674C">
      <w:pPr>
        <w:rPr>
          <w:rFonts w:asciiTheme="minorHAnsi" w:hAnsiTheme="minorHAnsi"/>
        </w:rPr>
      </w:pPr>
    </w:p>
    <w:p w:rsidR="00215D97" w:rsidRDefault="00215D97" w:rsidP="001B674C">
      <w:pPr>
        <w:rPr>
          <w:rFonts w:asciiTheme="minorHAnsi" w:hAnsiTheme="minorHAnsi"/>
        </w:rPr>
      </w:pPr>
    </w:p>
    <w:p w:rsidR="00215D97" w:rsidRDefault="00215D97" w:rsidP="001B674C">
      <w:pPr>
        <w:rPr>
          <w:rFonts w:asciiTheme="minorHAnsi" w:hAnsiTheme="minorHAnsi"/>
        </w:rPr>
      </w:pPr>
    </w:p>
    <w:p w:rsidR="00215D97" w:rsidRDefault="00215D97" w:rsidP="001B674C">
      <w:pPr>
        <w:rPr>
          <w:rFonts w:asciiTheme="minorHAnsi" w:hAnsiTheme="minorHAnsi"/>
        </w:rPr>
      </w:pPr>
    </w:p>
    <w:p w:rsidR="00D64334" w:rsidRPr="00424A6C" w:rsidRDefault="0027676E" w:rsidP="001B674C">
      <w:pPr>
        <w:rPr>
          <w:rFonts w:asciiTheme="minorHAnsi" w:hAnsiTheme="minorHAnsi"/>
        </w:rPr>
      </w:pPr>
      <w:r w:rsidRPr="000A66D0">
        <w:rPr>
          <w:rFonts w:asciiTheme="minorHAnsi" w:hAnsiTheme="minorHAnsi"/>
          <w:b/>
        </w:rPr>
        <w:lastRenderedPageBreak/>
        <w:t>APPENDIX 1</w:t>
      </w:r>
      <w:r w:rsidR="00756DF9" w:rsidRPr="000A66D0">
        <w:rPr>
          <w:rFonts w:asciiTheme="minorHAnsi" w:hAnsiTheme="minorHAnsi"/>
          <w:b/>
        </w:rPr>
        <w:t xml:space="preserve">: </w:t>
      </w:r>
      <w:r w:rsidR="00D55EF1" w:rsidRPr="000A66D0">
        <w:rPr>
          <w:rFonts w:asciiTheme="minorHAnsi" w:hAnsiTheme="minorHAnsi"/>
          <w:b/>
        </w:rPr>
        <w:t xml:space="preserve">2010-2015 </w:t>
      </w:r>
      <w:r w:rsidR="00756DF9" w:rsidRPr="000A66D0">
        <w:rPr>
          <w:rFonts w:asciiTheme="minorHAnsi" w:hAnsiTheme="minorHAnsi"/>
          <w:b/>
        </w:rPr>
        <w:t>Five-Year Department Evaluation Data</w:t>
      </w:r>
    </w:p>
    <w:tbl>
      <w:tblPr>
        <w:tblW w:w="8385" w:type="dxa"/>
        <w:tblInd w:w="-5" w:type="dxa"/>
        <w:tblLook w:val="04A0" w:firstRow="1" w:lastRow="0" w:firstColumn="1" w:lastColumn="0" w:noHBand="0" w:noVBand="1"/>
      </w:tblPr>
      <w:tblGrid>
        <w:gridCol w:w="1456"/>
        <w:gridCol w:w="976"/>
        <w:gridCol w:w="1998"/>
        <w:gridCol w:w="976"/>
        <w:gridCol w:w="976"/>
        <w:gridCol w:w="774"/>
        <w:gridCol w:w="1229"/>
      </w:tblGrid>
      <w:tr w:rsidR="00424A6C" w:rsidRPr="00756DF9" w:rsidTr="00424A6C">
        <w:trPr>
          <w:trHeight w:val="300"/>
        </w:trPr>
        <w:tc>
          <w:tcPr>
            <w:tcW w:w="8385" w:type="dxa"/>
            <w:gridSpan w:val="7"/>
            <w:tcBorders>
              <w:top w:val="nil"/>
              <w:left w:val="single" w:sz="4" w:space="0" w:color="000000"/>
              <w:bottom w:val="single" w:sz="4" w:space="0" w:color="000000"/>
              <w:right w:val="single" w:sz="4" w:space="0" w:color="000000"/>
            </w:tcBorders>
            <w:shd w:val="clear" w:color="auto" w:fill="auto"/>
          </w:tcPr>
          <w:p w:rsidR="00424A6C" w:rsidRPr="000A66D0" w:rsidRDefault="00424A6C" w:rsidP="00424A6C">
            <w:pPr>
              <w:jc w:val="center"/>
              <w:rPr>
                <w:rFonts w:asciiTheme="minorHAnsi" w:hAnsiTheme="minorHAnsi" w:cs="Arial"/>
                <w:b/>
                <w:color w:val="000000"/>
                <w:sz w:val="22"/>
                <w:szCs w:val="22"/>
              </w:rPr>
            </w:pPr>
            <w:r w:rsidRPr="000A66D0">
              <w:rPr>
                <w:rFonts w:asciiTheme="minorHAnsi" w:hAnsiTheme="minorHAnsi" w:cs="Arial"/>
                <w:b/>
                <w:color w:val="000000"/>
                <w:sz w:val="22"/>
                <w:szCs w:val="22"/>
              </w:rPr>
              <w:t>University of North Alabama</w:t>
            </w:r>
          </w:p>
        </w:tc>
      </w:tr>
      <w:tr w:rsidR="00424A6C" w:rsidRPr="00756DF9" w:rsidTr="00424A6C">
        <w:trPr>
          <w:trHeight w:val="300"/>
        </w:trPr>
        <w:tc>
          <w:tcPr>
            <w:tcW w:w="8385" w:type="dxa"/>
            <w:gridSpan w:val="7"/>
            <w:tcBorders>
              <w:top w:val="nil"/>
              <w:left w:val="single" w:sz="4" w:space="0" w:color="000000"/>
              <w:bottom w:val="single" w:sz="4" w:space="0" w:color="000000"/>
              <w:right w:val="single" w:sz="4" w:space="0" w:color="000000"/>
            </w:tcBorders>
            <w:shd w:val="clear" w:color="auto" w:fill="auto"/>
          </w:tcPr>
          <w:p w:rsidR="00424A6C" w:rsidRPr="000A66D0" w:rsidRDefault="00424A6C" w:rsidP="00424A6C">
            <w:pPr>
              <w:jc w:val="center"/>
              <w:rPr>
                <w:rFonts w:asciiTheme="minorHAnsi" w:hAnsiTheme="minorHAnsi" w:cs="Arial"/>
                <w:b/>
                <w:color w:val="000000"/>
                <w:sz w:val="22"/>
                <w:szCs w:val="22"/>
              </w:rPr>
            </w:pPr>
            <w:r w:rsidRPr="000A66D0">
              <w:rPr>
                <w:rFonts w:asciiTheme="minorHAnsi" w:hAnsiTheme="minorHAnsi" w:cs="Arial"/>
                <w:b/>
                <w:color w:val="000000"/>
                <w:sz w:val="22"/>
                <w:szCs w:val="22"/>
              </w:rPr>
              <w:t xml:space="preserve">Office of Institutional Research, Planning and Assessment  </w:t>
            </w:r>
          </w:p>
        </w:tc>
      </w:tr>
      <w:tr w:rsidR="00424A6C" w:rsidRPr="00756DF9" w:rsidTr="00424A6C">
        <w:trPr>
          <w:trHeight w:val="300"/>
        </w:trPr>
        <w:tc>
          <w:tcPr>
            <w:tcW w:w="8385" w:type="dxa"/>
            <w:gridSpan w:val="7"/>
            <w:tcBorders>
              <w:top w:val="nil"/>
              <w:left w:val="single" w:sz="4" w:space="0" w:color="000000"/>
              <w:bottom w:val="single" w:sz="4" w:space="0" w:color="000000"/>
              <w:right w:val="single" w:sz="4" w:space="0" w:color="000000"/>
            </w:tcBorders>
            <w:shd w:val="clear" w:color="auto" w:fill="auto"/>
          </w:tcPr>
          <w:p w:rsidR="00424A6C" w:rsidRPr="000A66D0" w:rsidRDefault="00424A6C" w:rsidP="00424A6C">
            <w:pPr>
              <w:jc w:val="center"/>
              <w:rPr>
                <w:rFonts w:asciiTheme="minorHAnsi" w:hAnsiTheme="minorHAnsi" w:cs="Arial"/>
                <w:b/>
                <w:color w:val="000000"/>
                <w:sz w:val="22"/>
                <w:szCs w:val="22"/>
              </w:rPr>
            </w:pPr>
          </w:p>
        </w:tc>
      </w:tr>
      <w:tr w:rsidR="00424A6C" w:rsidRPr="00756DF9" w:rsidTr="00424A6C">
        <w:trPr>
          <w:trHeight w:val="300"/>
        </w:trPr>
        <w:tc>
          <w:tcPr>
            <w:tcW w:w="8385" w:type="dxa"/>
            <w:gridSpan w:val="7"/>
            <w:tcBorders>
              <w:top w:val="nil"/>
              <w:left w:val="single" w:sz="4" w:space="0" w:color="000000"/>
              <w:bottom w:val="single" w:sz="4" w:space="0" w:color="000000"/>
              <w:right w:val="single" w:sz="4" w:space="0" w:color="000000"/>
            </w:tcBorders>
            <w:shd w:val="clear" w:color="auto" w:fill="auto"/>
          </w:tcPr>
          <w:p w:rsidR="00424A6C" w:rsidRPr="000A66D0" w:rsidRDefault="00424A6C" w:rsidP="00424A6C">
            <w:pPr>
              <w:jc w:val="center"/>
              <w:rPr>
                <w:rFonts w:asciiTheme="minorHAnsi" w:hAnsiTheme="minorHAnsi" w:cs="Arial"/>
                <w:b/>
                <w:color w:val="000000"/>
                <w:sz w:val="22"/>
                <w:szCs w:val="22"/>
              </w:rPr>
            </w:pPr>
            <w:r w:rsidRPr="000A66D0">
              <w:rPr>
                <w:rFonts w:asciiTheme="minorHAnsi" w:hAnsiTheme="minorHAnsi" w:cs="Arial"/>
                <w:b/>
                <w:color w:val="000000"/>
                <w:sz w:val="22"/>
                <w:szCs w:val="22"/>
              </w:rPr>
              <w:t>2010-2015 Five-Year Department Evaluation Data – Prepared by OIRPA</w:t>
            </w:r>
          </w:p>
        </w:tc>
      </w:tr>
      <w:tr w:rsidR="00424A6C" w:rsidRPr="00756DF9" w:rsidTr="00424A6C">
        <w:trPr>
          <w:trHeight w:val="300"/>
        </w:trPr>
        <w:tc>
          <w:tcPr>
            <w:tcW w:w="8385" w:type="dxa"/>
            <w:gridSpan w:val="7"/>
            <w:tcBorders>
              <w:top w:val="nil"/>
              <w:left w:val="single" w:sz="4" w:space="0" w:color="000000"/>
              <w:bottom w:val="single" w:sz="4" w:space="0" w:color="000000"/>
              <w:right w:val="single" w:sz="4" w:space="0" w:color="000000"/>
            </w:tcBorders>
            <w:shd w:val="clear" w:color="auto" w:fill="auto"/>
          </w:tcPr>
          <w:p w:rsidR="00424A6C" w:rsidRPr="000A66D0" w:rsidRDefault="00424A6C" w:rsidP="00424A6C">
            <w:pPr>
              <w:rPr>
                <w:rFonts w:asciiTheme="minorHAnsi" w:hAnsiTheme="minorHAnsi" w:cs="Arial"/>
                <w:b/>
                <w:color w:val="000000"/>
              </w:rPr>
            </w:pPr>
            <w:r w:rsidRPr="000A66D0">
              <w:rPr>
                <w:rFonts w:asciiTheme="minorHAnsi" w:hAnsiTheme="minorHAnsi" w:cs="Arial"/>
                <w:b/>
                <w:color w:val="000000"/>
              </w:rPr>
              <w:t xml:space="preserve">Department of Geography </w:t>
            </w:r>
          </w:p>
        </w:tc>
      </w:tr>
      <w:tr w:rsidR="00C01FD4" w:rsidRPr="00756DF9" w:rsidTr="000E023F">
        <w:trPr>
          <w:trHeight w:val="300"/>
        </w:trPr>
        <w:tc>
          <w:tcPr>
            <w:tcW w:w="8385" w:type="dxa"/>
            <w:gridSpan w:val="7"/>
            <w:tcBorders>
              <w:top w:val="nil"/>
              <w:left w:val="single" w:sz="4" w:space="0" w:color="000000"/>
              <w:bottom w:val="single" w:sz="4" w:space="0" w:color="000000"/>
              <w:right w:val="single" w:sz="4" w:space="0" w:color="000000"/>
            </w:tcBorders>
            <w:shd w:val="clear" w:color="auto" w:fill="FFCCFF"/>
          </w:tcPr>
          <w:p w:rsidR="00C01FD4" w:rsidRPr="00756DF9" w:rsidRDefault="00C01FD4" w:rsidP="00424A6C">
            <w:pPr>
              <w:jc w:val="center"/>
              <w:rPr>
                <w:rFonts w:asciiTheme="minorHAnsi" w:hAnsiTheme="minorHAnsi" w:cs="Arial"/>
                <w:color w:val="000000"/>
                <w:sz w:val="20"/>
                <w:szCs w:val="20"/>
              </w:rPr>
            </w:pPr>
            <w:r w:rsidRPr="00C01FD4">
              <w:rPr>
                <w:rFonts w:ascii="Arial" w:hAnsi="Arial" w:cs="Arial"/>
                <w:b/>
                <w:bCs/>
                <w:color w:val="000000"/>
                <w:sz w:val="20"/>
                <w:szCs w:val="20"/>
              </w:rPr>
              <w:t>1. Number of Duplicated Majors (SU, FA &amp; SP Semesters Combined)</w:t>
            </w:r>
          </w:p>
        </w:tc>
      </w:tr>
      <w:tr w:rsidR="00C01FD4" w:rsidRPr="00756DF9" w:rsidTr="00424A6C">
        <w:trPr>
          <w:trHeight w:val="300"/>
        </w:trPr>
        <w:tc>
          <w:tcPr>
            <w:tcW w:w="1456" w:type="dxa"/>
            <w:tcBorders>
              <w:top w:val="nil"/>
              <w:left w:val="single" w:sz="4" w:space="0" w:color="000000"/>
              <w:bottom w:val="single" w:sz="4" w:space="0" w:color="000000"/>
              <w:right w:val="single" w:sz="4" w:space="0" w:color="000000"/>
            </w:tcBorders>
            <w:shd w:val="clear" w:color="auto" w:fill="auto"/>
          </w:tcPr>
          <w:p w:rsidR="00C01FD4" w:rsidRPr="00C01FD4" w:rsidRDefault="00C01FD4" w:rsidP="00C01FD4">
            <w:pPr>
              <w:jc w:val="center"/>
              <w:rPr>
                <w:rFonts w:ascii="Arial" w:hAnsi="Arial" w:cs="Arial"/>
                <w:b/>
                <w:bCs/>
                <w:color w:val="000000"/>
                <w:sz w:val="20"/>
                <w:szCs w:val="20"/>
              </w:rPr>
            </w:pPr>
            <w:r w:rsidRPr="00C01FD4">
              <w:rPr>
                <w:rFonts w:ascii="Arial" w:hAnsi="Arial" w:cs="Arial"/>
                <w:b/>
                <w:bCs/>
                <w:color w:val="000000"/>
                <w:sz w:val="20"/>
                <w:szCs w:val="20"/>
              </w:rPr>
              <w:t>Bachelor</w:t>
            </w:r>
          </w:p>
        </w:tc>
        <w:tc>
          <w:tcPr>
            <w:tcW w:w="976" w:type="dxa"/>
            <w:tcBorders>
              <w:top w:val="nil"/>
              <w:left w:val="nil"/>
              <w:bottom w:val="single" w:sz="4" w:space="0" w:color="000000"/>
              <w:right w:val="single" w:sz="4" w:space="0" w:color="000000"/>
            </w:tcBorders>
            <w:shd w:val="clear" w:color="auto" w:fill="auto"/>
          </w:tcPr>
          <w:p w:rsidR="00C01FD4" w:rsidRPr="00C01FD4" w:rsidRDefault="00C01FD4" w:rsidP="00C01FD4">
            <w:pPr>
              <w:jc w:val="center"/>
              <w:rPr>
                <w:rFonts w:ascii="Arial" w:hAnsi="Arial" w:cs="Arial"/>
                <w:b/>
                <w:bCs/>
                <w:i/>
                <w:iCs/>
                <w:color w:val="000000"/>
                <w:sz w:val="20"/>
                <w:szCs w:val="20"/>
              </w:rPr>
            </w:pPr>
            <w:r w:rsidRPr="00C01FD4">
              <w:rPr>
                <w:rFonts w:ascii="Arial" w:hAnsi="Arial" w:cs="Arial"/>
                <w:b/>
                <w:bCs/>
                <w:i/>
                <w:iCs/>
                <w:color w:val="000000"/>
                <w:sz w:val="20"/>
                <w:szCs w:val="20"/>
              </w:rPr>
              <w:t>2010-11</w:t>
            </w:r>
          </w:p>
        </w:tc>
        <w:tc>
          <w:tcPr>
            <w:tcW w:w="1998" w:type="dxa"/>
            <w:tcBorders>
              <w:top w:val="nil"/>
              <w:left w:val="nil"/>
              <w:bottom w:val="single" w:sz="4" w:space="0" w:color="000000"/>
              <w:right w:val="single" w:sz="4" w:space="0" w:color="000000"/>
            </w:tcBorders>
            <w:shd w:val="clear" w:color="auto" w:fill="auto"/>
          </w:tcPr>
          <w:p w:rsidR="00C01FD4" w:rsidRPr="00C01FD4" w:rsidRDefault="00C01FD4" w:rsidP="00C01FD4">
            <w:pPr>
              <w:jc w:val="center"/>
              <w:rPr>
                <w:rFonts w:ascii="Arial" w:hAnsi="Arial" w:cs="Arial"/>
                <w:b/>
                <w:bCs/>
                <w:i/>
                <w:iCs/>
                <w:color w:val="000000"/>
                <w:sz w:val="20"/>
                <w:szCs w:val="20"/>
              </w:rPr>
            </w:pPr>
            <w:r w:rsidRPr="00C01FD4">
              <w:rPr>
                <w:rFonts w:ascii="Arial" w:hAnsi="Arial" w:cs="Arial"/>
                <w:b/>
                <w:bCs/>
                <w:i/>
                <w:iCs/>
                <w:color w:val="000000"/>
                <w:sz w:val="20"/>
                <w:szCs w:val="20"/>
              </w:rPr>
              <w:t>2011-12</w:t>
            </w:r>
          </w:p>
        </w:tc>
        <w:tc>
          <w:tcPr>
            <w:tcW w:w="976" w:type="dxa"/>
            <w:tcBorders>
              <w:top w:val="nil"/>
              <w:left w:val="nil"/>
              <w:bottom w:val="single" w:sz="4" w:space="0" w:color="000000"/>
              <w:right w:val="single" w:sz="4" w:space="0" w:color="000000"/>
            </w:tcBorders>
            <w:shd w:val="clear" w:color="auto" w:fill="auto"/>
          </w:tcPr>
          <w:p w:rsidR="00C01FD4" w:rsidRPr="00C01FD4" w:rsidRDefault="00C01FD4" w:rsidP="00C01FD4">
            <w:pPr>
              <w:jc w:val="center"/>
              <w:rPr>
                <w:rFonts w:ascii="Arial" w:hAnsi="Arial" w:cs="Arial"/>
                <w:b/>
                <w:bCs/>
                <w:i/>
                <w:iCs/>
                <w:color w:val="000000"/>
                <w:sz w:val="20"/>
                <w:szCs w:val="20"/>
              </w:rPr>
            </w:pPr>
            <w:r w:rsidRPr="00C01FD4">
              <w:rPr>
                <w:rFonts w:ascii="Arial" w:hAnsi="Arial" w:cs="Arial"/>
                <w:b/>
                <w:bCs/>
                <w:i/>
                <w:iCs/>
                <w:color w:val="000000"/>
                <w:sz w:val="20"/>
                <w:szCs w:val="20"/>
              </w:rPr>
              <w:t>2012-13</w:t>
            </w:r>
          </w:p>
        </w:tc>
        <w:tc>
          <w:tcPr>
            <w:tcW w:w="976" w:type="dxa"/>
            <w:tcBorders>
              <w:top w:val="nil"/>
              <w:left w:val="nil"/>
              <w:bottom w:val="single" w:sz="4" w:space="0" w:color="000000"/>
              <w:right w:val="single" w:sz="4" w:space="0" w:color="000000"/>
            </w:tcBorders>
            <w:shd w:val="clear" w:color="auto" w:fill="auto"/>
          </w:tcPr>
          <w:p w:rsidR="00C01FD4" w:rsidRPr="00C01FD4" w:rsidRDefault="00C01FD4" w:rsidP="00C01FD4">
            <w:pPr>
              <w:jc w:val="center"/>
              <w:rPr>
                <w:rFonts w:ascii="Arial" w:hAnsi="Arial" w:cs="Arial"/>
                <w:b/>
                <w:bCs/>
                <w:i/>
                <w:iCs/>
                <w:color w:val="000000"/>
                <w:sz w:val="20"/>
                <w:szCs w:val="20"/>
              </w:rPr>
            </w:pPr>
            <w:r w:rsidRPr="00C01FD4">
              <w:rPr>
                <w:rFonts w:ascii="Arial" w:hAnsi="Arial" w:cs="Arial"/>
                <w:b/>
                <w:bCs/>
                <w:i/>
                <w:iCs/>
                <w:color w:val="000000"/>
                <w:sz w:val="20"/>
                <w:szCs w:val="20"/>
              </w:rPr>
              <w:t>2013-14</w:t>
            </w:r>
          </w:p>
        </w:tc>
        <w:tc>
          <w:tcPr>
            <w:tcW w:w="774" w:type="dxa"/>
            <w:tcBorders>
              <w:top w:val="nil"/>
              <w:left w:val="nil"/>
              <w:bottom w:val="single" w:sz="4" w:space="0" w:color="000000"/>
              <w:right w:val="single" w:sz="4" w:space="0" w:color="000000"/>
            </w:tcBorders>
            <w:shd w:val="clear" w:color="auto" w:fill="auto"/>
          </w:tcPr>
          <w:p w:rsidR="00C01FD4" w:rsidRPr="00C01FD4" w:rsidRDefault="00C01FD4" w:rsidP="00C01FD4">
            <w:pPr>
              <w:jc w:val="center"/>
              <w:rPr>
                <w:rFonts w:ascii="Arial" w:hAnsi="Arial" w:cs="Arial"/>
                <w:b/>
                <w:bCs/>
                <w:i/>
                <w:iCs/>
                <w:color w:val="000000"/>
                <w:sz w:val="20"/>
                <w:szCs w:val="20"/>
              </w:rPr>
            </w:pPr>
            <w:r w:rsidRPr="00C01FD4">
              <w:rPr>
                <w:rFonts w:ascii="Arial" w:hAnsi="Arial" w:cs="Arial"/>
                <w:b/>
                <w:bCs/>
                <w:i/>
                <w:iCs/>
                <w:color w:val="000000"/>
                <w:sz w:val="20"/>
                <w:szCs w:val="20"/>
              </w:rPr>
              <w:t>2014-15</w:t>
            </w:r>
          </w:p>
        </w:tc>
        <w:tc>
          <w:tcPr>
            <w:tcW w:w="1229" w:type="dxa"/>
            <w:tcBorders>
              <w:top w:val="nil"/>
              <w:left w:val="nil"/>
              <w:bottom w:val="single" w:sz="4" w:space="0" w:color="000000"/>
              <w:right w:val="single" w:sz="4" w:space="0" w:color="000000"/>
            </w:tcBorders>
            <w:shd w:val="clear" w:color="auto" w:fill="auto"/>
          </w:tcPr>
          <w:p w:rsidR="00C01FD4" w:rsidRPr="00C01FD4" w:rsidRDefault="00C01FD4" w:rsidP="00C01FD4">
            <w:pPr>
              <w:jc w:val="center"/>
              <w:rPr>
                <w:rFonts w:ascii="Arial" w:hAnsi="Arial" w:cs="Arial"/>
                <w:b/>
                <w:bCs/>
                <w:i/>
                <w:iCs/>
                <w:color w:val="000000"/>
                <w:sz w:val="20"/>
                <w:szCs w:val="20"/>
              </w:rPr>
            </w:pPr>
            <w:r w:rsidRPr="00C01FD4">
              <w:rPr>
                <w:rFonts w:ascii="Arial" w:hAnsi="Arial" w:cs="Arial"/>
                <w:b/>
                <w:bCs/>
                <w:i/>
                <w:iCs/>
                <w:color w:val="000000"/>
                <w:sz w:val="20"/>
                <w:szCs w:val="20"/>
              </w:rPr>
              <w:t>Average</w:t>
            </w:r>
          </w:p>
        </w:tc>
      </w:tr>
      <w:tr w:rsidR="00C01FD4" w:rsidRPr="00756DF9" w:rsidTr="00424A6C">
        <w:trPr>
          <w:trHeight w:val="300"/>
        </w:trPr>
        <w:tc>
          <w:tcPr>
            <w:tcW w:w="1456" w:type="dxa"/>
            <w:tcBorders>
              <w:top w:val="nil"/>
              <w:left w:val="single" w:sz="4" w:space="0" w:color="000000"/>
              <w:bottom w:val="single" w:sz="4" w:space="0" w:color="000000"/>
              <w:right w:val="single" w:sz="4" w:space="0" w:color="000000"/>
            </w:tcBorders>
            <w:shd w:val="clear" w:color="auto" w:fill="auto"/>
          </w:tcPr>
          <w:p w:rsidR="00C01FD4" w:rsidRPr="00C01FD4" w:rsidRDefault="00C01FD4" w:rsidP="00C01FD4">
            <w:pPr>
              <w:jc w:val="center"/>
              <w:rPr>
                <w:rFonts w:ascii="Arial" w:hAnsi="Arial" w:cs="Arial"/>
                <w:color w:val="000000"/>
                <w:sz w:val="20"/>
                <w:szCs w:val="20"/>
              </w:rPr>
            </w:pPr>
            <w:r w:rsidRPr="00C01FD4">
              <w:rPr>
                <w:rFonts w:ascii="Arial" w:hAnsi="Arial" w:cs="Arial"/>
                <w:color w:val="000000"/>
                <w:sz w:val="20"/>
                <w:szCs w:val="20"/>
              </w:rPr>
              <w:t>Full-Time</w:t>
            </w:r>
          </w:p>
        </w:tc>
        <w:tc>
          <w:tcPr>
            <w:tcW w:w="976" w:type="dxa"/>
            <w:tcBorders>
              <w:top w:val="nil"/>
              <w:left w:val="nil"/>
              <w:bottom w:val="single" w:sz="4" w:space="0" w:color="000000"/>
              <w:right w:val="single" w:sz="4" w:space="0" w:color="000000"/>
            </w:tcBorders>
            <w:shd w:val="clear" w:color="auto" w:fill="auto"/>
          </w:tcPr>
          <w:p w:rsidR="00C01FD4" w:rsidRPr="00C01FD4" w:rsidRDefault="00C01FD4" w:rsidP="00C01FD4">
            <w:pPr>
              <w:jc w:val="center"/>
              <w:rPr>
                <w:rFonts w:ascii="Arial" w:hAnsi="Arial" w:cs="Arial"/>
                <w:color w:val="000000"/>
                <w:sz w:val="20"/>
                <w:szCs w:val="20"/>
              </w:rPr>
            </w:pPr>
            <w:r w:rsidRPr="00C01FD4">
              <w:rPr>
                <w:rFonts w:ascii="Arial" w:hAnsi="Arial" w:cs="Arial"/>
                <w:color w:val="000000"/>
                <w:sz w:val="20"/>
                <w:szCs w:val="20"/>
              </w:rPr>
              <w:t>155</w:t>
            </w:r>
          </w:p>
        </w:tc>
        <w:tc>
          <w:tcPr>
            <w:tcW w:w="1998" w:type="dxa"/>
            <w:tcBorders>
              <w:top w:val="nil"/>
              <w:left w:val="nil"/>
              <w:bottom w:val="single" w:sz="4" w:space="0" w:color="000000"/>
              <w:right w:val="single" w:sz="4" w:space="0" w:color="000000"/>
            </w:tcBorders>
            <w:shd w:val="clear" w:color="auto" w:fill="auto"/>
          </w:tcPr>
          <w:p w:rsidR="00C01FD4" w:rsidRPr="00C01FD4" w:rsidRDefault="00C01FD4" w:rsidP="00C01FD4">
            <w:pPr>
              <w:jc w:val="center"/>
              <w:rPr>
                <w:rFonts w:ascii="Arial" w:hAnsi="Arial" w:cs="Arial"/>
                <w:color w:val="000000"/>
                <w:sz w:val="20"/>
                <w:szCs w:val="20"/>
              </w:rPr>
            </w:pPr>
            <w:r w:rsidRPr="00C01FD4">
              <w:rPr>
                <w:rFonts w:ascii="Arial" w:hAnsi="Arial" w:cs="Arial"/>
                <w:color w:val="000000"/>
                <w:sz w:val="20"/>
                <w:szCs w:val="20"/>
              </w:rPr>
              <w:t>121</w:t>
            </w:r>
          </w:p>
        </w:tc>
        <w:tc>
          <w:tcPr>
            <w:tcW w:w="976" w:type="dxa"/>
            <w:tcBorders>
              <w:top w:val="nil"/>
              <w:left w:val="nil"/>
              <w:bottom w:val="single" w:sz="4" w:space="0" w:color="000000"/>
              <w:right w:val="single" w:sz="4" w:space="0" w:color="000000"/>
            </w:tcBorders>
            <w:shd w:val="clear" w:color="auto" w:fill="auto"/>
          </w:tcPr>
          <w:p w:rsidR="00C01FD4" w:rsidRPr="00C01FD4" w:rsidRDefault="00C01FD4" w:rsidP="00C01FD4">
            <w:pPr>
              <w:jc w:val="center"/>
              <w:rPr>
                <w:rFonts w:ascii="Arial" w:hAnsi="Arial" w:cs="Arial"/>
                <w:color w:val="000000"/>
                <w:sz w:val="20"/>
                <w:szCs w:val="20"/>
              </w:rPr>
            </w:pPr>
            <w:r w:rsidRPr="00C01FD4">
              <w:rPr>
                <w:rFonts w:ascii="Arial" w:hAnsi="Arial" w:cs="Arial"/>
                <w:color w:val="000000"/>
                <w:sz w:val="20"/>
                <w:szCs w:val="20"/>
              </w:rPr>
              <w:t>129</w:t>
            </w:r>
          </w:p>
        </w:tc>
        <w:tc>
          <w:tcPr>
            <w:tcW w:w="976" w:type="dxa"/>
            <w:tcBorders>
              <w:top w:val="nil"/>
              <w:left w:val="nil"/>
              <w:bottom w:val="single" w:sz="4" w:space="0" w:color="000000"/>
              <w:right w:val="single" w:sz="4" w:space="0" w:color="000000"/>
            </w:tcBorders>
            <w:shd w:val="clear" w:color="auto" w:fill="auto"/>
          </w:tcPr>
          <w:p w:rsidR="00C01FD4" w:rsidRPr="00C01FD4" w:rsidRDefault="00C01FD4" w:rsidP="00C01FD4">
            <w:pPr>
              <w:jc w:val="center"/>
              <w:rPr>
                <w:rFonts w:ascii="Arial" w:hAnsi="Arial" w:cs="Arial"/>
                <w:color w:val="000000"/>
                <w:sz w:val="20"/>
                <w:szCs w:val="20"/>
              </w:rPr>
            </w:pPr>
            <w:r w:rsidRPr="00C01FD4">
              <w:rPr>
                <w:rFonts w:ascii="Arial" w:hAnsi="Arial" w:cs="Arial"/>
                <w:color w:val="000000"/>
                <w:sz w:val="20"/>
                <w:szCs w:val="20"/>
              </w:rPr>
              <w:t>106</w:t>
            </w:r>
          </w:p>
        </w:tc>
        <w:tc>
          <w:tcPr>
            <w:tcW w:w="774" w:type="dxa"/>
            <w:tcBorders>
              <w:top w:val="nil"/>
              <w:left w:val="nil"/>
              <w:bottom w:val="single" w:sz="4" w:space="0" w:color="000000"/>
              <w:right w:val="single" w:sz="4" w:space="0" w:color="000000"/>
            </w:tcBorders>
            <w:shd w:val="clear" w:color="auto" w:fill="auto"/>
          </w:tcPr>
          <w:p w:rsidR="00C01FD4" w:rsidRPr="00C01FD4" w:rsidRDefault="00C01FD4" w:rsidP="00C01FD4">
            <w:pPr>
              <w:jc w:val="center"/>
              <w:rPr>
                <w:rFonts w:ascii="Arial" w:hAnsi="Arial" w:cs="Arial"/>
                <w:color w:val="000000"/>
                <w:sz w:val="20"/>
                <w:szCs w:val="20"/>
              </w:rPr>
            </w:pPr>
            <w:r w:rsidRPr="00C01FD4">
              <w:rPr>
                <w:rFonts w:ascii="Arial" w:hAnsi="Arial" w:cs="Arial"/>
                <w:color w:val="000000"/>
                <w:sz w:val="20"/>
                <w:szCs w:val="20"/>
              </w:rPr>
              <w:t>91</w:t>
            </w:r>
          </w:p>
        </w:tc>
        <w:tc>
          <w:tcPr>
            <w:tcW w:w="1229" w:type="dxa"/>
            <w:tcBorders>
              <w:top w:val="nil"/>
              <w:left w:val="nil"/>
              <w:bottom w:val="single" w:sz="4" w:space="0" w:color="000000"/>
              <w:right w:val="single" w:sz="4" w:space="0" w:color="000000"/>
            </w:tcBorders>
            <w:shd w:val="clear" w:color="auto" w:fill="auto"/>
          </w:tcPr>
          <w:p w:rsidR="00C01FD4" w:rsidRPr="00C01FD4" w:rsidRDefault="00C01FD4" w:rsidP="00C01FD4">
            <w:pPr>
              <w:jc w:val="center"/>
              <w:rPr>
                <w:rFonts w:ascii="Arial" w:hAnsi="Arial" w:cs="Arial"/>
                <w:color w:val="000000"/>
                <w:sz w:val="20"/>
                <w:szCs w:val="20"/>
              </w:rPr>
            </w:pPr>
            <w:r w:rsidRPr="00C01FD4">
              <w:rPr>
                <w:rFonts w:ascii="Arial" w:hAnsi="Arial" w:cs="Arial"/>
                <w:color w:val="000000"/>
                <w:sz w:val="20"/>
                <w:szCs w:val="20"/>
              </w:rPr>
              <w:t>120.40</w:t>
            </w:r>
          </w:p>
        </w:tc>
      </w:tr>
      <w:tr w:rsidR="00C01FD4" w:rsidRPr="00756DF9" w:rsidTr="00424A6C">
        <w:trPr>
          <w:trHeight w:val="300"/>
        </w:trPr>
        <w:tc>
          <w:tcPr>
            <w:tcW w:w="1456" w:type="dxa"/>
            <w:tcBorders>
              <w:top w:val="nil"/>
              <w:left w:val="single" w:sz="4" w:space="0" w:color="000000"/>
              <w:bottom w:val="single" w:sz="4" w:space="0" w:color="000000"/>
              <w:right w:val="single" w:sz="4" w:space="0" w:color="000000"/>
            </w:tcBorders>
            <w:shd w:val="clear" w:color="auto" w:fill="auto"/>
          </w:tcPr>
          <w:p w:rsidR="00C01FD4" w:rsidRPr="00C01FD4" w:rsidRDefault="00C01FD4" w:rsidP="00C01FD4">
            <w:pPr>
              <w:jc w:val="center"/>
              <w:rPr>
                <w:rFonts w:ascii="Arial" w:hAnsi="Arial" w:cs="Arial"/>
                <w:color w:val="000000"/>
                <w:sz w:val="20"/>
                <w:szCs w:val="20"/>
              </w:rPr>
            </w:pPr>
            <w:r w:rsidRPr="00C01FD4">
              <w:rPr>
                <w:rFonts w:ascii="Arial" w:hAnsi="Arial" w:cs="Arial"/>
                <w:color w:val="000000"/>
                <w:sz w:val="20"/>
                <w:szCs w:val="20"/>
              </w:rPr>
              <w:t>Part-Time</w:t>
            </w:r>
          </w:p>
        </w:tc>
        <w:tc>
          <w:tcPr>
            <w:tcW w:w="976" w:type="dxa"/>
            <w:tcBorders>
              <w:top w:val="nil"/>
              <w:left w:val="nil"/>
              <w:bottom w:val="single" w:sz="4" w:space="0" w:color="000000"/>
              <w:right w:val="single" w:sz="4" w:space="0" w:color="000000"/>
            </w:tcBorders>
            <w:shd w:val="clear" w:color="auto" w:fill="auto"/>
          </w:tcPr>
          <w:p w:rsidR="00C01FD4" w:rsidRPr="00C01FD4" w:rsidRDefault="00C01FD4" w:rsidP="00C01FD4">
            <w:pPr>
              <w:jc w:val="center"/>
              <w:rPr>
                <w:rFonts w:ascii="Arial" w:hAnsi="Arial" w:cs="Arial"/>
                <w:color w:val="000000"/>
                <w:sz w:val="20"/>
                <w:szCs w:val="20"/>
              </w:rPr>
            </w:pPr>
            <w:r w:rsidRPr="00C01FD4">
              <w:rPr>
                <w:rFonts w:ascii="Arial" w:hAnsi="Arial" w:cs="Arial"/>
                <w:color w:val="000000"/>
                <w:sz w:val="20"/>
                <w:szCs w:val="20"/>
              </w:rPr>
              <w:t>14</w:t>
            </w:r>
          </w:p>
        </w:tc>
        <w:tc>
          <w:tcPr>
            <w:tcW w:w="1998" w:type="dxa"/>
            <w:tcBorders>
              <w:top w:val="nil"/>
              <w:left w:val="nil"/>
              <w:bottom w:val="single" w:sz="4" w:space="0" w:color="000000"/>
              <w:right w:val="single" w:sz="4" w:space="0" w:color="000000"/>
            </w:tcBorders>
            <w:shd w:val="clear" w:color="auto" w:fill="auto"/>
          </w:tcPr>
          <w:p w:rsidR="00C01FD4" w:rsidRPr="00C01FD4" w:rsidRDefault="00C01FD4" w:rsidP="00C01FD4">
            <w:pPr>
              <w:jc w:val="center"/>
              <w:rPr>
                <w:rFonts w:ascii="Arial" w:hAnsi="Arial" w:cs="Arial"/>
                <w:color w:val="000000"/>
                <w:sz w:val="20"/>
                <w:szCs w:val="20"/>
              </w:rPr>
            </w:pPr>
            <w:r w:rsidRPr="00C01FD4">
              <w:rPr>
                <w:rFonts w:ascii="Arial" w:hAnsi="Arial" w:cs="Arial"/>
                <w:color w:val="000000"/>
                <w:sz w:val="20"/>
                <w:szCs w:val="20"/>
              </w:rPr>
              <w:t>37</w:t>
            </w:r>
          </w:p>
        </w:tc>
        <w:tc>
          <w:tcPr>
            <w:tcW w:w="976" w:type="dxa"/>
            <w:tcBorders>
              <w:top w:val="nil"/>
              <w:left w:val="nil"/>
              <w:bottom w:val="single" w:sz="4" w:space="0" w:color="000000"/>
              <w:right w:val="single" w:sz="4" w:space="0" w:color="000000"/>
            </w:tcBorders>
            <w:shd w:val="clear" w:color="auto" w:fill="auto"/>
          </w:tcPr>
          <w:p w:rsidR="00C01FD4" w:rsidRPr="00C01FD4" w:rsidRDefault="00C01FD4" w:rsidP="00C01FD4">
            <w:pPr>
              <w:jc w:val="center"/>
              <w:rPr>
                <w:rFonts w:ascii="Arial" w:hAnsi="Arial" w:cs="Arial"/>
                <w:color w:val="000000"/>
                <w:sz w:val="20"/>
                <w:szCs w:val="20"/>
              </w:rPr>
            </w:pPr>
            <w:r w:rsidRPr="00C01FD4">
              <w:rPr>
                <w:rFonts w:ascii="Arial" w:hAnsi="Arial" w:cs="Arial"/>
                <w:color w:val="000000"/>
                <w:sz w:val="20"/>
                <w:szCs w:val="20"/>
              </w:rPr>
              <w:t>24</w:t>
            </w:r>
          </w:p>
        </w:tc>
        <w:tc>
          <w:tcPr>
            <w:tcW w:w="976" w:type="dxa"/>
            <w:tcBorders>
              <w:top w:val="nil"/>
              <w:left w:val="nil"/>
              <w:bottom w:val="single" w:sz="4" w:space="0" w:color="000000"/>
              <w:right w:val="single" w:sz="4" w:space="0" w:color="000000"/>
            </w:tcBorders>
            <w:shd w:val="clear" w:color="auto" w:fill="auto"/>
          </w:tcPr>
          <w:p w:rsidR="00C01FD4" w:rsidRPr="00C01FD4" w:rsidRDefault="00C01FD4" w:rsidP="00C01FD4">
            <w:pPr>
              <w:jc w:val="center"/>
              <w:rPr>
                <w:rFonts w:ascii="Arial" w:hAnsi="Arial" w:cs="Arial"/>
                <w:color w:val="000000"/>
                <w:sz w:val="20"/>
                <w:szCs w:val="20"/>
              </w:rPr>
            </w:pPr>
            <w:r w:rsidRPr="00C01FD4">
              <w:rPr>
                <w:rFonts w:ascii="Arial" w:hAnsi="Arial" w:cs="Arial"/>
                <w:color w:val="000000"/>
                <w:sz w:val="20"/>
                <w:szCs w:val="20"/>
              </w:rPr>
              <w:t>26</w:t>
            </w:r>
          </w:p>
        </w:tc>
        <w:tc>
          <w:tcPr>
            <w:tcW w:w="774" w:type="dxa"/>
            <w:tcBorders>
              <w:top w:val="nil"/>
              <w:left w:val="nil"/>
              <w:bottom w:val="single" w:sz="4" w:space="0" w:color="000000"/>
              <w:right w:val="single" w:sz="4" w:space="0" w:color="000000"/>
            </w:tcBorders>
            <w:shd w:val="clear" w:color="auto" w:fill="auto"/>
          </w:tcPr>
          <w:p w:rsidR="00C01FD4" w:rsidRPr="00C01FD4" w:rsidRDefault="00C01FD4" w:rsidP="00C01FD4">
            <w:pPr>
              <w:jc w:val="center"/>
              <w:rPr>
                <w:rFonts w:ascii="Arial" w:hAnsi="Arial" w:cs="Arial"/>
                <w:color w:val="000000"/>
                <w:sz w:val="20"/>
                <w:szCs w:val="20"/>
              </w:rPr>
            </w:pPr>
            <w:r w:rsidRPr="00C01FD4">
              <w:rPr>
                <w:rFonts w:ascii="Arial" w:hAnsi="Arial" w:cs="Arial"/>
                <w:color w:val="000000"/>
                <w:sz w:val="20"/>
                <w:szCs w:val="20"/>
              </w:rPr>
              <w:t>24</w:t>
            </w:r>
          </w:p>
        </w:tc>
        <w:tc>
          <w:tcPr>
            <w:tcW w:w="1229" w:type="dxa"/>
            <w:tcBorders>
              <w:top w:val="nil"/>
              <w:left w:val="nil"/>
              <w:bottom w:val="single" w:sz="4" w:space="0" w:color="000000"/>
              <w:right w:val="single" w:sz="4" w:space="0" w:color="000000"/>
            </w:tcBorders>
            <w:shd w:val="clear" w:color="auto" w:fill="auto"/>
          </w:tcPr>
          <w:p w:rsidR="00C01FD4" w:rsidRPr="00C01FD4" w:rsidRDefault="00C01FD4" w:rsidP="00C01FD4">
            <w:pPr>
              <w:jc w:val="center"/>
              <w:rPr>
                <w:rFonts w:ascii="Arial" w:hAnsi="Arial" w:cs="Arial"/>
                <w:color w:val="000000"/>
                <w:sz w:val="20"/>
                <w:szCs w:val="20"/>
              </w:rPr>
            </w:pPr>
            <w:r w:rsidRPr="00C01FD4">
              <w:rPr>
                <w:rFonts w:ascii="Arial" w:hAnsi="Arial" w:cs="Arial"/>
                <w:color w:val="000000"/>
                <w:sz w:val="20"/>
                <w:szCs w:val="20"/>
              </w:rPr>
              <w:t>25.00</w:t>
            </w:r>
          </w:p>
        </w:tc>
      </w:tr>
      <w:tr w:rsidR="00C01FD4" w:rsidRPr="00756DF9" w:rsidTr="00424A6C">
        <w:trPr>
          <w:trHeight w:val="300"/>
        </w:trPr>
        <w:tc>
          <w:tcPr>
            <w:tcW w:w="1456" w:type="dxa"/>
            <w:tcBorders>
              <w:top w:val="nil"/>
              <w:left w:val="single" w:sz="4" w:space="0" w:color="000000"/>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b/>
                <w:bCs/>
                <w:color w:val="000000"/>
                <w:sz w:val="20"/>
                <w:szCs w:val="20"/>
              </w:rPr>
            </w:pPr>
            <w:r w:rsidRPr="00756DF9">
              <w:rPr>
                <w:rFonts w:asciiTheme="minorHAnsi" w:hAnsiTheme="minorHAnsi" w:cs="Arial"/>
                <w:b/>
                <w:bCs/>
                <w:color w:val="000000"/>
                <w:sz w:val="20"/>
                <w:szCs w:val="20"/>
              </w:rPr>
              <w:t>Total</w:t>
            </w:r>
          </w:p>
        </w:tc>
        <w:tc>
          <w:tcPr>
            <w:tcW w:w="976"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color w:val="000000"/>
                <w:sz w:val="20"/>
                <w:szCs w:val="20"/>
              </w:rPr>
            </w:pPr>
            <w:r w:rsidRPr="00756DF9">
              <w:rPr>
                <w:rFonts w:asciiTheme="minorHAnsi" w:hAnsiTheme="minorHAnsi" w:cs="Arial"/>
                <w:color w:val="000000"/>
                <w:sz w:val="20"/>
                <w:szCs w:val="20"/>
              </w:rPr>
              <w:t>169</w:t>
            </w:r>
          </w:p>
        </w:tc>
        <w:tc>
          <w:tcPr>
            <w:tcW w:w="1998"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color w:val="000000"/>
                <w:sz w:val="20"/>
                <w:szCs w:val="20"/>
              </w:rPr>
            </w:pPr>
            <w:r w:rsidRPr="00756DF9">
              <w:rPr>
                <w:rFonts w:asciiTheme="minorHAnsi" w:hAnsiTheme="minorHAnsi" w:cs="Arial"/>
                <w:color w:val="000000"/>
                <w:sz w:val="20"/>
                <w:szCs w:val="20"/>
              </w:rPr>
              <w:t>158</w:t>
            </w:r>
          </w:p>
        </w:tc>
        <w:tc>
          <w:tcPr>
            <w:tcW w:w="976"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color w:val="000000"/>
                <w:sz w:val="20"/>
                <w:szCs w:val="20"/>
              </w:rPr>
            </w:pPr>
            <w:r w:rsidRPr="00756DF9">
              <w:rPr>
                <w:rFonts w:asciiTheme="minorHAnsi" w:hAnsiTheme="minorHAnsi" w:cs="Arial"/>
                <w:color w:val="000000"/>
                <w:sz w:val="20"/>
                <w:szCs w:val="20"/>
              </w:rPr>
              <w:t>153</w:t>
            </w:r>
          </w:p>
        </w:tc>
        <w:tc>
          <w:tcPr>
            <w:tcW w:w="976"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color w:val="000000"/>
                <w:sz w:val="20"/>
                <w:szCs w:val="20"/>
              </w:rPr>
            </w:pPr>
            <w:r w:rsidRPr="00756DF9">
              <w:rPr>
                <w:rFonts w:asciiTheme="minorHAnsi" w:hAnsiTheme="minorHAnsi" w:cs="Arial"/>
                <w:color w:val="000000"/>
                <w:sz w:val="20"/>
                <w:szCs w:val="20"/>
              </w:rPr>
              <w:t>132</w:t>
            </w:r>
          </w:p>
        </w:tc>
        <w:tc>
          <w:tcPr>
            <w:tcW w:w="774"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color w:val="000000"/>
                <w:sz w:val="20"/>
                <w:szCs w:val="20"/>
              </w:rPr>
            </w:pPr>
            <w:r w:rsidRPr="00756DF9">
              <w:rPr>
                <w:rFonts w:asciiTheme="minorHAnsi" w:hAnsiTheme="minorHAnsi" w:cs="Arial"/>
                <w:color w:val="000000"/>
                <w:sz w:val="20"/>
                <w:szCs w:val="20"/>
              </w:rPr>
              <w:t>115</w:t>
            </w:r>
          </w:p>
        </w:tc>
        <w:tc>
          <w:tcPr>
            <w:tcW w:w="1229"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color w:val="000000"/>
                <w:sz w:val="20"/>
                <w:szCs w:val="20"/>
              </w:rPr>
            </w:pPr>
            <w:r w:rsidRPr="00756DF9">
              <w:rPr>
                <w:rFonts w:asciiTheme="minorHAnsi" w:hAnsiTheme="minorHAnsi" w:cs="Arial"/>
                <w:color w:val="000000"/>
                <w:sz w:val="20"/>
                <w:szCs w:val="20"/>
              </w:rPr>
              <w:t>145.40</w:t>
            </w:r>
          </w:p>
        </w:tc>
      </w:tr>
      <w:tr w:rsidR="00C01FD4" w:rsidRPr="00756DF9" w:rsidTr="00424A6C">
        <w:trPr>
          <w:trHeight w:val="300"/>
        </w:trPr>
        <w:tc>
          <w:tcPr>
            <w:tcW w:w="1456" w:type="dxa"/>
            <w:tcBorders>
              <w:top w:val="nil"/>
              <w:left w:val="single" w:sz="4" w:space="0" w:color="000000"/>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i/>
                <w:iCs/>
                <w:color w:val="000000"/>
                <w:sz w:val="20"/>
                <w:szCs w:val="20"/>
              </w:rPr>
            </w:pPr>
            <w:r w:rsidRPr="00756DF9">
              <w:rPr>
                <w:rFonts w:asciiTheme="minorHAnsi" w:hAnsiTheme="minorHAnsi" w:cs="Arial"/>
                <w:i/>
                <w:iCs/>
                <w:color w:val="000000"/>
                <w:sz w:val="20"/>
                <w:szCs w:val="20"/>
              </w:rPr>
              <w:t>FTE Students</w:t>
            </w:r>
          </w:p>
        </w:tc>
        <w:tc>
          <w:tcPr>
            <w:tcW w:w="976"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color w:val="000000"/>
                <w:sz w:val="20"/>
                <w:szCs w:val="20"/>
              </w:rPr>
            </w:pPr>
            <w:r w:rsidRPr="00756DF9">
              <w:rPr>
                <w:rFonts w:asciiTheme="minorHAnsi" w:hAnsiTheme="minorHAnsi" w:cs="Arial"/>
                <w:color w:val="000000"/>
                <w:sz w:val="20"/>
                <w:szCs w:val="20"/>
              </w:rPr>
              <w:t>159.67</w:t>
            </w:r>
          </w:p>
        </w:tc>
        <w:tc>
          <w:tcPr>
            <w:tcW w:w="1998"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color w:val="000000"/>
                <w:sz w:val="20"/>
                <w:szCs w:val="20"/>
              </w:rPr>
            </w:pPr>
            <w:r w:rsidRPr="00756DF9">
              <w:rPr>
                <w:rFonts w:asciiTheme="minorHAnsi" w:hAnsiTheme="minorHAnsi" w:cs="Arial"/>
                <w:color w:val="000000"/>
                <w:sz w:val="20"/>
                <w:szCs w:val="20"/>
              </w:rPr>
              <w:t>133.33</w:t>
            </w:r>
          </w:p>
        </w:tc>
        <w:tc>
          <w:tcPr>
            <w:tcW w:w="976"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color w:val="000000"/>
                <w:sz w:val="20"/>
                <w:szCs w:val="20"/>
              </w:rPr>
            </w:pPr>
            <w:r w:rsidRPr="00756DF9">
              <w:rPr>
                <w:rFonts w:asciiTheme="minorHAnsi" w:hAnsiTheme="minorHAnsi" w:cs="Arial"/>
                <w:color w:val="000000"/>
                <w:sz w:val="20"/>
                <w:szCs w:val="20"/>
              </w:rPr>
              <w:t>137.00</w:t>
            </w:r>
          </w:p>
        </w:tc>
        <w:tc>
          <w:tcPr>
            <w:tcW w:w="976"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color w:val="000000"/>
                <w:sz w:val="20"/>
                <w:szCs w:val="20"/>
              </w:rPr>
            </w:pPr>
            <w:r w:rsidRPr="00756DF9">
              <w:rPr>
                <w:rFonts w:asciiTheme="minorHAnsi" w:hAnsiTheme="minorHAnsi" w:cs="Arial"/>
                <w:color w:val="000000"/>
                <w:sz w:val="20"/>
                <w:szCs w:val="20"/>
              </w:rPr>
              <w:t>114.67</w:t>
            </w:r>
          </w:p>
        </w:tc>
        <w:tc>
          <w:tcPr>
            <w:tcW w:w="774"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color w:val="000000"/>
                <w:sz w:val="20"/>
                <w:szCs w:val="20"/>
              </w:rPr>
            </w:pPr>
            <w:r w:rsidRPr="00756DF9">
              <w:rPr>
                <w:rFonts w:asciiTheme="minorHAnsi" w:hAnsiTheme="minorHAnsi" w:cs="Arial"/>
                <w:color w:val="000000"/>
                <w:sz w:val="20"/>
                <w:szCs w:val="20"/>
              </w:rPr>
              <w:t>99.00</w:t>
            </w:r>
          </w:p>
        </w:tc>
        <w:tc>
          <w:tcPr>
            <w:tcW w:w="1229"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color w:val="000000"/>
                <w:sz w:val="20"/>
                <w:szCs w:val="20"/>
              </w:rPr>
            </w:pPr>
            <w:r w:rsidRPr="00756DF9">
              <w:rPr>
                <w:rFonts w:asciiTheme="minorHAnsi" w:hAnsiTheme="minorHAnsi" w:cs="Arial"/>
                <w:color w:val="000000"/>
                <w:sz w:val="20"/>
                <w:szCs w:val="20"/>
              </w:rPr>
              <w:t>128.73</w:t>
            </w:r>
          </w:p>
        </w:tc>
      </w:tr>
      <w:tr w:rsidR="00C01FD4" w:rsidRPr="00756DF9" w:rsidTr="00424A6C">
        <w:trPr>
          <w:trHeight w:val="300"/>
        </w:trPr>
        <w:tc>
          <w:tcPr>
            <w:tcW w:w="1456" w:type="dxa"/>
            <w:tcBorders>
              <w:top w:val="nil"/>
              <w:left w:val="single" w:sz="4" w:space="0" w:color="000000"/>
              <w:bottom w:val="single" w:sz="4" w:space="0" w:color="000000"/>
              <w:right w:val="single" w:sz="4" w:space="0" w:color="000000"/>
            </w:tcBorders>
            <w:shd w:val="clear" w:color="000000" w:fill="CCC0DA"/>
            <w:hideMark/>
          </w:tcPr>
          <w:p w:rsidR="00C01FD4" w:rsidRPr="00756DF9" w:rsidRDefault="00C01FD4" w:rsidP="00C01FD4">
            <w:pPr>
              <w:rPr>
                <w:rFonts w:asciiTheme="minorHAnsi" w:hAnsiTheme="minorHAnsi"/>
                <w:sz w:val="20"/>
                <w:szCs w:val="20"/>
              </w:rPr>
            </w:pPr>
            <w:r w:rsidRPr="00756DF9">
              <w:rPr>
                <w:rFonts w:asciiTheme="minorHAnsi" w:hAnsiTheme="minorHAnsi"/>
                <w:sz w:val="20"/>
                <w:szCs w:val="20"/>
              </w:rPr>
              <w:t> </w:t>
            </w:r>
          </w:p>
        </w:tc>
        <w:tc>
          <w:tcPr>
            <w:tcW w:w="976" w:type="dxa"/>
            <w:tcBorders>
              <w:top w:val="nil"/>
              <w:left w:val="nil"/>
              <w:bottom w:val="single" w:sz="4" w:space="0" w:color="000000"/>
              <w:right w:val="single" w:sz="4" w:space="0" w:color="000000"/>
            </w:tcBorders>
            <w:shd w:val="clear" w:color="000000" w:fill="CCC0DA"/>
            <w:hideMark/>
          </w:tcPr>
          <w:p w:rsidR="00C01FD4" w:rsidRPr="00756DF9" w:rsidRDefault="00C01FD4" w:rsidP="00C01FD4">
            <w:pPr>
              <w:rPr>
                <w:rFonts w:asciiTheme="minorHAnsi" w:hAnsiTheme="minorHAnsi"/>
                <w:sz w:val="20"/>
                <w:szCs w:val="20"/>
              </w:rPr>
            </w:pPr>
            <w:r w:rsidRPr="00756DF9">
              <w:rPr>
                <w:rFonts w:asciiTheme="minorHAnsi" w:hAnsiTheme="minorHAnsi"/>
                <w:sz w:val="20"/>
                <w:szCs w:val="20"/>
              </w:rPr>
              <w:t> </w:t>
            </w:r>
          </w:p>
        </w:tc>
        <w:tc>
          <w:tcPr>
            <w:tcW w:w="1998" w:type="dxa"/>
            <w:tcBorders>
              <w:top w:val="nil"/>
              <w:left w:val="nil"/>
              <w:bottom w:val="single" w:sz="4" w:space="0" w:color="000000"/>
              <w:right w:val="single" w:sz="4" w:space="0" w:color="000000"/>
            </w:tcBorders>
            <w:shd w:val="clear" w:color="000000" w:fill="CCC0DA"/>
            <w:hideMark/>
          </w:tcPr>
          <w:p w:rsidR="00C01FD4" w:rsidRPr="00756DF9" w:rsidRDefault="00C01FD4" w:rsidP="00C01FD4">
            <w:pPr>
              <w:rPr>
                <w:rFonts w:asciiTheme="minorHAnsi" w:hAnsiTheme="minorHAnsi"/>
                <w:sz w:val="20"/>
                <w:szCs w:val="20"/>
              </w:rPr>
            </w:pPr>
            <w:r w:rsidRPr="00756DF9">
              <w:rPr>
                <w:rFonts w:asciiTheme="minorHAnsi" w:hAnsiTheme="minorHAnsi"/>
                <w:sz w:val="20"/>
                <w:szCs w:val="20"/>
              </w:rPr>
              <w:t> </w:t>
            </w:r>
          </w:p>
        </w:tc>
        <w:tc>
          <w:tcPr>
            <w:tcW w:w="976" w:type="dxa"/>
            <w:tcBorders>
              <w:top w:val="nil"/>
              <w:left w:val="nil"/>
              <w:bottom w:val="single" w:sz="4" w:space="0" w:color="000000"/>
              <w:right w:val="single" w:sz="4" w:space="0" w:color="000000"/>
            </w:tcBorders>
            <w:shd w:val="clear" w:color="000000" w:fill="CCC0DA"/>
            <w:hideMark/>
          </w:tcPr>
          <w:p w:rsidR="00C01FD4" w:rsidRPr="00756DF9" w:rsidRDefault="00C01FD4" w:rsidP="00C01FD4">
            <w:pPr>
              <w:rPr>
                <w:rFonts w:asciiTheme="minorHAnsi" w:hAnsiTheme="minorHAnsi"/>
                <w:sz w:val="20"/>
                <w:szCs w:val="20"/>
              </w:rPr>
            </w:pPr>
            <w:r w:rsidRPr="00756DF9">
              <w:rPr>
                <w:rFonts w:asciiTheme="minorHAnsi" w:hAnsiTheme="minorHAnsi"/>
                <w:sz w:val="20"/>
                <w:szCs w:val="20"/>
              </w:rPr>
              <w:t> </w:t>
            </w:r>
          </w:p>
        </w:tc>
        <w:tc>
          <w:tcPr>
            <w:tcW w:w="976" w:type="dxa"/>
            <w:tcBorders>
              <w:top w:val="nil"/>
              <w:left w:val="nil"/>
              <w:bottom w:val="single" w:sz="4" w:space="0" w:color="000000"/>
              <w:right w:val="single" w:sz="4" w:space="0" w:color="000000"/>
            </w:tcBorders>
            <w:shd w:val="clear" w:color="000000" w:fill="CCC0DA"/>
            <w:hideMark/>
          </w:tcPr>
          <w:p w:rsidR="00C01FD4" w:rsidRPr="00756DF9" w:rsidRDefault="00C01FD4" w:rsidP="00C01FD4">
            <w:pPr>
              <w:rPr>
                <w:rFonts w:asciiTheme="minorHAnsi" w:hAnsiTheme="minorHAnsi"/>
                <w:sz w:val="20"/>
                <w:szCs w:val="20"/>
              </w:rPr>
            </w:pPr>
            <w:r w:rsidRPr="00756DF9">
              <w:rPr>
                <w:rFonts w:asciiTheme="minorHAnsi" w:hAnsiTheme="minorHAnsi"/>
                <w:sz w:val="20"/>
                <w:szCs w:val="20"/>
              </w:rPr>
              <w:t> </w:t>
            </w:r>
          </w:p>
        </w:tc>
        <w:tc>
          <w:tcPr>
            <w:tcW w:w="774" w:type="dxa"/>
            <w:tcBorders>
              <w:top w:val="nil"/>
              <w:left w:val="nil"/>
              <w:bottom w:val="single" w:sz="4" w:space="0" w:color="000000"/>
              <w:right w:val="single" w:sz="4" w:space="0" w:color="000000"/>
            </w:tcBorders>
            <w:shd w:val="clear" w:color="000000" w:fill="CCC0DA"/>
            <w:hideMark/>
          </w:tcPr>
          <w:p w:rsidR="00C01FD4" w:rsidRPr="00756DF9" w:rsidRDefault="00C01FD4" w:rsidP="00C01FD4">
            <w:pPr>
              <w:rPr>
                <w:rFonts w:asciiTheme="minorHAnsi" w:hAnsiTheme="minorHAnsi"/>
                <w:sz w:val="20"/>
                <w:szCs w:val="20"/>
              </w:rPr>
            </w:pPr>
            <w:r w:rsidRPr="00756DF9">
              <w:rPr>
                <w:rFonts w:asciiTheme="minorHAnsi" w:hAnsiTheme="minorHAnsi"/>
                <w:sz w:val="20"/>
                <w:szCs w:val="20"/>
              </w:rPr>
              <w:t> </w:t>
            </w:r>
          </w:p>
        </w:tc>
        <w:tc>
          <w:tcPr>
            <w:tcW w:w="1229" w:type="dxa"/>
            <w:tcBorders>
              <w:top w:val="nil"/>
              <w:left w:val="nil"/>
              <w:bottom w:val="single" w:sz="4" w:space="0" w:color="000000"/>
              <w:right w:val="single" w:sz="4" w:space="0" w:color="000000"/>
            </w:tcBorders>
            <w:shd w:val="clear" w:color="000000" w:fill="CCC0DA"/>
            <w:hideMark/>
          </w:tcPr>
          <w:p w:rsidR="00C01FD4" w:rsidRPr="00756DF9" w:rsidRDefault="00C01FD4" w:rsidP="00C01FD4">
            <w:pPr>
              <w:rPr>
                <w:rFonts w:asciiTheme="minorHAnsi" w:hAnsiTheme="minorHAnsi"/>
                <w:sz w:val="20"/>
                <w:szCs w:val="20"/>
              </w:rPr>
            </w:pPr>
            <w:r w:rsidRPr="00756DF9">
              <w:rPr>
                <w:rFonts w:asciiTheme="minorHAnsi" w:hAnsiTheme="minorHAnsi"/>
                <w:sz w:val="20"/>
                <w:szCs w:val="20"/>
              </w:rPr>
              <w:t> </w:t>
            </w:r>
          </w:p>
        </w:tc>
      </w:tr>
      <w:tr w:rsidR="00C01FD4" w:rsidRPr="00756DF9" w:rsidTr="00424A6C">
        <w:trPr>
          <w:trHeight w:val="300"/>
        </w:trPr>
        <w:tc>
          <w:tcPr>
            <w:tcW w:w="1456" w:type="dxa"/>
            <w:tcBorders>
              <w:top w:val="nil"/>
              <w:left w:val="single" w:sz="4" w:space="0" w:color="000000"/>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b/>
                <w:bCs/>
                <w:color w:val="000000"/>
                <w:sz w:val="20"/>
                <w:szCs w:val="20"/>
              </w:rPr>
            </w:pPr>
            <w:r w:rsidRPr="00756DF9">
              <w:rPr>
                <w:rFonts w:asciiTheme="minorHAnsi" w:hAnsiTheme="minorHAnsi" w:cs="Arial"/>
                <w:b/>
                <w:bCs/>
                <w:color w:val="000000"/>
                <w:sz w:val="20"/>
                <w:szCs w:val="20"/>
              </w:rPr>
              <w:t>Master</w:t>
            </w:r>
          </w:p>
        </w:tc>
        <w:tc>
          <w:tcPr>
            <w:tcW w:w="976"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sz w:val="20"/>
                <w:szCs w:val="20"/>
              </w:rPr>
            </w:pPr>
            <w:r w:rsidRPr="00756DF9">
              <w:rPr>
                <w:rFonts w:asciiTheme="minorHAnsi" w:hAnsiTheme="minorHAnsi"/>
                <w:sz w:val="20"/>
                <w:szCs w:val="20"/>
              </w:rPr>
              <w:t> </w:t>
            </w:r>
          </w:p>
        </w:tc>
        <w:tc>
          <w:tcPr>
            <w:tcW w:w="1998"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sz w:val="20"/>
                <w:szCs w:val="20"/>
              </w:rPr>
            </w:pPr>
            <w:r w:rsidRPr="00756DF9">
              <w:rPr>
                <w:rFonts w:asciiTheme="minorHAnsi" w:hAnsiTheme="minorHAnsi"/>
                <w:sz w:val="20"/>
                <w:szCs w:val="20"/>
              </w:rPr>
              <w:t> </w:t>
            </w:r>
          </w:p>
        </w:tc>
        <w:tc>
          <w:tcPr>
            <w:tcW w:w="976"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sz w:val="20"/>
                <w:szCs w:val="20"/>
              </w:rPr>
            </w:pPr>
            <w:r w:rsidRPr="00756DF9">
              <w:rPr>
                <w:rFonts w:asciiTheme="minorHAnsi" w:hAnsiTheme="minorHAnsi"/>
                <w:sz w:val="20"/>
                <w:szCs w:val="20"/>
              </w:rPr>
              <w:t> </w:t>
            </w:r>
          </w:p>
        </w:tc>
        <w:tc>
          <w:tcPr>
            <w:tcW w:w="976"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sz w:val="20"/>
                <w:szCs w:val="20"/>
              </w:rPr>
            </w:pPr>
            <w:r w:rsidRPr="00756DF9">
              <w:rPr>
                <w:rFonts w:asciiTheme="minorHAnsi" w:hAnsiTheme="minorHAnsi"/>
                <w:sz w:val="20"/>
                <w:szCs w:val="20"/>
              </w:rPr>
              <w:t> </w:t>
            </w:r>
          </w:p>
        </w:tc>
        <w:tc>
          <w:tcPr>
            <w:tcW w:w="774"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sz w:val="20"/>
                <w:szCs w:val="20"/>
              </w:rPr>
            </w:pPr>
            <w:r w:rsidRPr="00756DF9">
              <w:rPr>
                <w:rFonts w:asciiTheme="minorHAnsi" w:hAnsiTheme="minorHAnsi"/>
                <w:sz w:val="20"/>
                <w:szCs w:val="20"/>
              </w:rPr>
              <w:t> </w:t>
            </w:r>
          </w:p>
        </w:tc>
        <w:tc>
          <w:tcPr>
            <w:tcW w:w="1229"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sz w:val="20"/>
                <w:szCs w:val="20"/>
              </w:rPr>
            </w:pPr>
            <w:r w:rsidRPr="00756DF9">
              <w:rPr>
                <w:rFonts w:asciiTheme="minorHAnsi" w:hAnsiTheme="minorHAnsi"/>
                <w:sz w:val="20"/>
                <w:szCs w:val="20"/>
              </w:rPr>
              <w:t> </w:t>
            </w:r>
          </w:p>
        </w:tc>
      </w:tr>
      <w:tr w:rsidR="00C01FD4" w:rsidRPr="00756DF9" w:rsidTr="00424A6C">
        <w:trPr>
          <w:trHeight w:val="300"/>
        </w:trPr>
        <w:tc>
          <w:tcPr>
            <w:tcW w:w="1456" w:type="dxa"/>
            <w:tcBorders>
              <w:top w:val="nil"/>
              <w:left w:val="single" w:sz="4" w:space="0" w:color="000000"/>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color w:val="000000"/>
                <w:sz w:val="20"/>
                <w:szCs w:val="20"/>
              </w:rPr>
            </w:pPr>
            <w:r w:rsidRPr="00756DF9">
              <w:rPr>
                <w:rFonts w:asciiTheme="minorHAnsi" w:hAnsiTheme="minorHAnsi" w:cs="Arial"/>
                <w:color w:val="000000"/>
                <w:sz w:val="20"/>
                <w:szCs w:val="20"/>
              </w:rPr>
              <w:t>Full-Time</w:t>
            </w:r>
          </w:p>
        </w:tc>
        <w:tc>
          <w:tcPr>
            <w:tcW w:w="976"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color w:val="000000"/>
                <w:sz w:val="20"/>
                <w:szCs w:val="20"/>
              </w:rPr>
            </w:pPr>
            <w:r w:rsidRPr="00756DF9">
              <w:rPr>
                <w:rFonts w:asciiTheme="minorHAnsi" w:hAnsiTheme="minorHAnsi" w:cs="Arial"/>
                <w:color w:val="000000"/>
                <w:sz w:val="20"/>
                <w:szCs w:val="20"/>
              </w:rPr>
              <w:t>6</w:t>
            </w:r>
          </w:p>
        </w:tc>
        <w:tc>
          <w:tcPr>
            <w:tcW w:w="1998"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color w:val="000000"/>
                <w:sz w:val="20"/>
                <w:szCs w:val="20"/>
              </w:rPr>
            </w:pPr>
            <w:r w:rsidRPr="00756DF9">
              <w:rPr>
                <w:rFonts w:asciiTheme="minorHAnsi" w:hAnsiTheme="minorHAnsi" w:cs="Arial"/>
                <w:color w:val="000000"/>
                <w:sz w:val="20"/>
                <w:szCs w:val="20"/>
              </w:rPr>
              <w:t>10</w:t>
            </w:r>
          </w:p>
        </w:tc>
        <w:tc>
          <w:tcPr>
            <w:tcW w:w="976"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color w:val="000000"/>
                <w:sz w:val="20"/>
                <w:szCs w:val="20"/>
              </w:rPr>
            </w:pPr>
            <w:r w:rsidRPr="00756DF9">
              <w:rPr>
                <w:rFonts w:asciiTheme="minorHAnsi" w:hAnsiTheme="minorHAnsi" w:cs="Arial"/>
                <w:color w:val="000000"/>
                <w:sz w:val="20"/>
                <w:szCs w:val="20"/>
              </w:rPr>
              <w:t>8</w:t>
            </w:r>
          </w:p>
        </w:tc>
        <w:tc>
          <w:tcPr>
            <w:tcW w:w="976"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color w:val="000000"/>
                <w:sz w:val="20"/>
                <w:szCs w:val="20"/>
              </w:rPr>
            </w:pPr>
            <w:r w:rsidRPr="00756DF9">
              <w:rPr>
                <w:rFonts w:asciiTheme="minorHAnsi" w:hAnsiTheme="minorHAnsi" w:cs="Arial"/>
                <w:color w:val="000000"/>
                <w:sz w:val="20"/>
                <w:szCs w:val="20"/>
              </w:rPr>
              <w:t>13</w:t>
            </w:r>
          </w:p>
        </w:tc>
        <w:tc>
          <w:tcPr>
            <w:tcW w:w="774"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color w:val="000000"/>
                <w:sz w:val="20"/>
                <w:szCs w:val="20"/>
              </w:rPr>
            </w:pPr>
            <w:r w:rsidRPr="00756DF9">
              <w:rPr>
                <w:rFonts w:asciiTheme="minorHAnsi" w:hAnsiTheme="minorHAnsi" w:cs="Arial"/>
                <w:color w:val="000000"/>
                <w:sz w:val="20"/>
                <w:szCs w:val="20"/>
              </w:rPr>
              <w:t>8</w:t>
            </w:r>
          </w:p>
        </w:tc>
        <w:tc>
          <w:tcPr>
            <w:tcW w:w="1229"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color w:val="000000"/>
                <w:sz w:val="20"/>
                <w:szCs w:val="20"/>
              </w:rPr>
            </w:pPr>
            <w:r w:rsidRPr="00756DF9">
              <w:rPr>
                <w:rFonts w:asciiTheme="minorHAnsi" w:hAnsiTheme="minorHAnsi" w:cs="Arial"/>
                <w:color w:val="000000"/>
                <w:sz w:val="20"/>
                <w:szCs w:val="20"/>
              </w:rPr>
              <w:t>9.00</w:t>
            </w:r>
          </w:p>
        </w:tc>
      </w:tr>
      <w:tr w:rsidR="00C01FD4" w:rsidRPr="00756DF9" w:rsidTr="00424A6C">
        <w:trPr>
          <w:trHeight w:val="300"/>
        </w:trPr>
        <w:tc>
          <w:tcPr>
            <w:tcW w:w="1456" w:type="dxa"/>
            <w:tcBorders>
              <w:top w:val="nil"/>
              <w:left w:val="single" w:sz="4" w:space="0" w:color="000000"/>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color w:val="000000"/>
                <w:sz w:val="20"/>
                <w:szCs w:val="20"/>
              </w:rPr>
            </w:pPr>
            <w:r w:rsidRPr="00756DF9">
              <w:rPr>
                <w:rFonts w:asciiTheme="minorHAnsi" w:hAnsiTheme="minorHAnsi" w:cs="Arial"/>
                <w:color w:val="000000"/>
                <w:sz w:val="20"/>
                <w:szCs w:val="20"/>
              </w:rPr>
              <w:t>Part-Time</w:t>
            </w:r>
          </w:p>
        </w:tc>
        <w:tc>
          <w:tcPr>
            <w:tcW w:w="976"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color w:val="000000"/>
                <w:sz w:val="20"/>
                <w:szCs w:val="20"/>
              </w:rPr>
            </w:pPr>
            <w:r w:rsidRPr="00756DF9">
              <w:rPr>
                <w:rFonts w:asciiTheme="minorHAnsi" w:hAnsiTheme="minorHAnsi" w:cs="Arial"/>
                <w:color w:val="000000"/>
                <w:sz w:val="20"/>
                <w:szCs w:val="20"/>
              </w:rPr>
              <w:t>6</w:t>
            </w:r>
          </w:p>
        </w:tc>
        <w:tc>
          <w:tcPr>
            <w:tcW w:w="1998"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color w:val="000000"/>
                <w:sz w:val="20"/>
                <w:szCs w:val="20"/>
              </w:rPr>
            </w:pPr>
            <w:r w:rsidRPr="00756DF9">
              <w:rPr>
                <w:rFonts w:asciiTheme="minorHAnsi" w:hAnsiTheme="minorHAnsi" w:cs="Arial"/>
                <w:color w:val="000000"/>
                <w:sz w:val="20"/>
                <w:szCs w:val="20"/>
              </w:rPr>
              <w:t>6</w:t>
            </w:r>
          </w:p>
        </w:tc>
        <w:tc>
          <w:tcPr>
            <w:tcW w:w="976"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color w:val="000000"/>
                <w:sz w:val="20"/>
                <w:szCs w:val="20"/>
              </w:rPr>
            </w:pPr>
            <w:r w:rsidRPr="00756DF9">
              <w:rPr>
                <w:rFonts w:asciiTheme="minorHAnsi" w:hAnsiTheme="minorHAnsi" w:cs="Arial"/>
                <w:color w:val="000000"/>
                <w:sz w:val="20"/>
                <w:szCs w:val="20"/>
              </w:rPr>
              <w:t>10</w:t>
            </w:r>
          </w:p>
        </w:tc>
        <w:tc>
          <w:tcPr>
            <w:tcW w:w="976"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color w:val="000000"/>
                <w:sz w:val="20"/>
                <w:szCs w:val="20"/>
              </w:rPr>
            </w:pPr>
            <w:r w:rsidRPr="00756DF9">
              <w:rPr>
                <w:rFonts w:asciiTheme="minorHAnsi" w:hAnsiTheme="minorHAnsi" w:cs="Arial"/>
                <w:color w:val="000000"/>
                <w:sz w:val="20"/>
                <w:szCs w:val="20"/>
              </w:rPr>
              <w:t>5</w:t>
            </w:r>
          </w:p>
        </w:tc>
        <w:tc>
          <w:tcPr>
            <w:tcW w:w="774"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color w:val="000000"/>
                <w:sz w:val="20"/>
                <w:szCs w:val="20"/>
              </w:rPr>
            </w:pPr>
            <w:r w:rsidRPr="00756DF9">
              <w:rPr>
                <w:rFonts w:asciiTheme="minorHAnsi" w:hAnsiTheme="minorHAnsi" w:cs="Arial"/>
                <w:color w:val="000000"/>
                <w:sz w:val="20"/>
                <w:szCs w:val="20"/>
              </w:rPr>
              <w:t>5</w:t>
            </w:r>
          </w:p>
        </w:tc>
        <w:tc>
          <w:tcPr>
            <w:tcW w:w="1229"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color w:val="000000"/>
                <w:sz w:val="20"/>
                <w:szCs w:val="20"/>
              </w:rPr>
            </w:pPr>
            <w:r w:rsidRPr="00756DF9">
              <w:rPr>
                <w:rFonts w:asciiTheme="minorHAnsi" w:hAnsiTheme="minorHAnsi" w:cs="Arial"/>
                <w:color w:val="000000"/>
                <w:sz w:val="20"/>
                <w:szCs w:val="20"/>
              </w:rPr>
              <w:t>6.40</w:t>
            </w:r>
          </w:p>
        </w:tc>
      </w:tr>
      <w:tr w:rsidR="00C01FD4" w:rsidRPr="00756DF9" w:rsidTr="00424A6C">
        <w:trPr>
          <w:trHeight w:val="300"/>
        </w:trPr>
        <w:tc>
          <w:tcPr>
            <w:tcW w:w="1456" w:type="dxa"/>
            <w:tcBorders>
              <w:top w:val="nil"/>
              <w:left w:val="single" w:sz="4" w:space="0" w:color="000000"/>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b/>
                <w:bCs/>
                <w:color w:val="000000"/>
                <w:sz w:val="20"/>
                <w:szCs w:val="20"/>
              </w:rPr>
            </w:pPr>
            <w:r w:rsidRPr="00756DF9">
              <w:rPr>
                <w:rFonts w:asciiTheme="minorHAnsi" w:hAnsiTheme="minorHAnsi" w:cs="Arial"/>
                <w:b/>
                <w:bCs/>
                <w:color w:val="000000"/>
                <w:sz w:val="20"/>
                <w:szCs w:val="20"/>
              </w:rPr>
              <w:t>Total</w:t>
            </w:r>
          </w:p>
        </w:tc>
        <w:tc>
          <w:tcPr>
            <w:tcW w:w="976"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color w:val="000000"/>
                <w:sz w:val="20"/>
                <w:szCs w:val="20"/>
              </w:rPr>
            </w:pPr>
            <w:r w:rsidRPr="00756DF9">
              <w:rPr>
                <w:rFonts w:asciiTheme="minorHAnsi" w:hAnsiTheme="minorHAnsi" w:cs="Arial"/>
                <w:color w:val="000000"/>
                <w:sz w:val="20"/>
                <w:szCs w:val="20"/>
              </w:rPr>
              <w:t>12</w:t>
            </w:r>
          </w:p>
        </w:tc>
        <w:tc>
          <w:tcPr>
            <w:tcW w:w="1998"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color w:val="000000"/>
                <w:sz w:val="20"/>
                <w:szCs w:val="20"/>
              </w:rPr>
            </w:pPr>
            <w:r w:rsidRPr="00756DF9">
              <w:rPr>
                <w:rFonts w:asciiTheme="minorHAnsi" w:hAnsiTheme="minorHAnsi" w:cs="Arial"/>
                <w:color w:val="000000"/>
                <w:sz w:val="20"/>
                <w:szCs w:val="20"/>
              </w:rPr>
              <w:t>16</w:t>
            </w:r>
          </w:p>
        </w:tc>
        <w:tc>
          <w:tcPr>
            <w:tcW w:w="976"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color w:val="000000"/>
                <w:sz w:val="20"/>
                <w:szCs w:val="20"/>
              </w:rPr>
            </w:pPr>
            <w:r w:rsidRPr="00756DF9">
              <w:rPr>
                <w:rFonts w:asciiTheme="minorHAnsi" w:hAnsiTheme="minorHAnsi" w:cs="Arial"/>
                <w:color w:val="000000"/>
                <w:sz w:val="20"/>
                <w:szCs w:val="20"/>
              </w:rPr>
              <w:t>18</w:t>
            </w:r>
          </w:p>
        </w:tc>
        <w:tc>
          <w:tcPr>
            <w:tcW w:w="976"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color w:val="000000"/>
                <w:sz w:val="20"/>
                <w:szCs w:val="20"/>
              </w:rPr>
            </w:pPr>
            <w:r w:rsidRPr="00756DF9">
              <w:rPr>
                <w:rFonts w:asciiTheme="minorHAnsi" w:hAnsiTheme="minorHAnsi" w:cs="Arial"/>
                <w:color w:val="000000"/>
                <w:sz w:val="20"/>
                <w:szCs w:val="20"/>
              </w:rPr>
              <w:t>18</w:t>
            </w:r>
          </w:p>
        </w:tc>
        <w:tc>
          <w:tcPr>
            <w:tcW w:w="774"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color w:val="000000"/>
                <w:sz w:val="20"/>
                <w:szCs w:val="20"/>
              </w:rPr>
            </w:pPr>
            <w:r w:rsidRPr="00756DF9">
              <w:rPr>
                <w:rFonts w:asciiTheme="minorHAnsi" w:hAnsiTheme="minorHAnsi" w:cs="Arial"/>
                <w:color w:val="000000"/>
                <w:sz w:val="20"/>
                <w:szCs w:val="20"/>
              </w:rPr>
              <w:t>13</w:t>
            </w:r>
          </w:p>
        </w:tc>
        <w:tc>
          <w:tcPr>
            <w:tcW w:w="1229"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color w:val="000000"/>
                <w:sz w:val="20"/>
                <w:szCs w:val="20"/>
              </w:rPr>
            </w:pPr>
            <w:r w:rsidRPr="00756DF9">
              <w:rPr>
                <w:rFonts w:asciiTheme="minorHAnsi" w:hAnsiTheme="minorHAnsi" w:cs="Arial"/>
                <w:color w:val="000000"/>
                <w:sz w:val="20"/>
                <w:szCs w:val="20"/>
              </w:rPr>
              <w:t>15.40</w:t>
            </w:r>
          </w:p>
        </w:tc>
      </w:tr>
      <w:tr w:rsidR="00C01FD4" w:rsidRPr="00756DF9" w:rsidTr="00424A6C">
        <w:trPr>
          <w:trHeight w:val="300"/>
        </w:trPr>
        <w:tc>
          <w:tcPr>
            <w:tcW w:w="1456" w:type="dxa"/>
            <w:tcBorders>
              <w:top w:val="nil"/>
              <w:left w:val="single" w:sz="4" w:space="0" w:color="000000"/>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i/>
                <w:iCs/>
                <w:color w:val="000000"/>
                <w:sz w:val="20"/>
                <w:szCs w:val="20"/>
              </w:rPr>
            </w:pPr>
            <w:r w:rsidRPr="00756DF9">
              <w:rPr>
                <w:rFonts w:asciiTheme="minorHAnsi" w:hAnsiTheme="minorHAnsi" w:cs="Arial"/>
                <w:i/>
                <w:iCs/>
                <w:color w:val="000000"/>
                <w:sz w:val="20"/>
                <w:szCs w:val="20"/>
              </w:rPr>
              <w:t>FTE Students</w:t>
            </w:r>
          </w:p>
        </w:tc>
        <w:tc>
          <w:tcPr>
            <w:tcW w:w="976"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color w:val="000000"/>
                <w:sz w:val="20"/>
                <w:szCs w:val="20"/>
              </w:rPr>
            </w:pPr>
            <w:r w:rsidRPr="00756DF9">
              <w:rPr>
                <w:rFonts w:asciiTheme="minorHAnsi" w:hAnsiTheme="minorHAnsi" w:cs="Arial"/>
                <w:color w:val="000000"/>
                <w:sz w:val="20"/>
                <w:szCs w:val="20"/>
              </w:rPr>
              <w:t>8.00</w:t>
            </w:r>
          </w:p>
        </w:tc>
        <w:tc>
          <w:tcPr>
            <w:tcW w:w="1998"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color w:val="000000"/>
                <w:sz w:val="20"/>
                <w:szCs w:val="20"/>
              </w:rPr>
            </w:pPr>
            <w:r w:rsidRPr="00756DF9">
              <w:rPr>
                <w:rFonts w:asciiTheme="minorHAnsi" w:hAnsiTheme="minorHAnsi" w:cs="Arial"/>
                <w:color w:val="000000"/>
                <w:sz w:val="20"/>
                <w:szCs w:val="20"/>
              </w:rPr>
              <w:t>12.00</w:t>
            </w:r>
          </w:p>
        </w:tc>
        <w:tc>
          <w:tcPr>
            <w:tcW w:w="976"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color w:val="000000"/>
                <w:sz w:val="20"/>
                <w:szCs w:val="20"/>
              </w:rPr>
            </w:pPr>
            <w:r w:rsidRPr="00756DF9">
              <w:rPr>
                <w:rFonts w:asciiTheme="minorHAnsi" w:hAnsiTheme="minorHAnsi" w:cs="Arial"/>
                <w:color w:val="000000"/>
                <w:sz w:val="20"/>
                <w:szCs w:val="20"/>
              </w:rPr>
              <w:t>11.33</w:t>
            </w:r>
          </w:p>
        </w:tc>
        <w:tc>
          <w:tcPr>
            <w:tcW w:w="976"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color w:val="000000"/>
                <w:sz w:val="20"/>
                <w:szCs w:val="20"/>
              </w:rPr>
            </w:pPr>
            <w:r w:rsidRPr="00756DF9">
              <w:rPr>
                <w:rFonts w:asciiTheme="minorHAnsi" w:hAnsiTheme="minorHAnsi" w:cs="Arial"/>
                <w:color w:val="000000"/>
                <w:sz w:val="20"/>
                <w:szCs w:val="20"/>
              </w:rPr>
              <w:t>14.67</w:t>
            </w:r>
          </w:p>
        </w:tc>
        <w:tc>
          <w:tcPr>
            <w:tcW w:w="774"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color w:val="000000"/>
                <w:sz w:val="20"/>
                <w:szCs w:val="20"/>
              </w:rPr>
            </w:pPr>
            <w:r w:rsidRPr="00756DF9">
              <w:rPr>
                <w:rFonts w:asciiTheme="minorHAnsi" w:hAnsiTheme="minorHAnsi" w:cs="Arial"/>
                <w:color w:val="000000"/>
                <w:sz w:val="20"/>
                <w:szCs w:val="20"/>
              </w:rPr>
              <w:t>9.67</w:t>
            </w:r>
          </w:p>
        </w:tc>
        <w:tc>
          <w:tcPr>
            <w:tcW w:w="1229"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color w:val="000000"/>
                <w:sz w:val="20"/>
                <w:szCs w:val="20"/>
              </w:rPr>
            </w:pPr>
            <w:r w:rsidRPr="00756DF9">
              <w:rPr>
                <w:rFonts w:asciiTheme="minorHAnsi" w:hAnsiTheme="minorHAnsi" w:cs="Arial"/>
                <w:color w:val="000000"/>
                <w:sz w:val="20"/>
                <w:szCs w:val="20"/>
              </w:rPr>
              <w:t>11.13</w:t>
            </w:r>
          </w:p>
        </w:tc>
      </w:tr>
      <w:tr w:rsidR="00C01FD4" w:rsidRPr="00756DF9" w:rsidTr="00424A6C">
        <w:trPr>
          <w:trHeight w:val="300"/>
        </w:trPr>
        <w:tc>
          <w:tcPr>
            <w:tcW w:w="8385" w:type="dxa"/>
            <w:gridSpan w:val="7"/>
            <w:tcBorders>
              <w:top w:val="single" w:sz="4" w:space="0" w:color="000000"/>
              <w:left w:val="single" w:sz="4" w:space="0" w:color="000000"/>
              <w:bottom w:val="single" w:sz="4" w:space="0" w:color="000000"/>
              <w:right w:val="single" w:sz="4" w:space="0" w:color="000000"/>
            </w:tcBorders>
            <w:shd w:val="clear" w:color="000000" w:fill="CCC0DA"/>
            <w:hideMark/>
          </w:tcPr>
          <w:p w:rsidR="00C01FD4" w:rsidRPr="00756DF9" w:rsidRDefault="00C01FD4" w:rsidP="00C01FD4">
            <w:pPr>
              <w:rPr>
                <w:rFonts w:asciiTheme="minorHAnsi" w:hAnsiTheme="minorHAnsi" w:cs="Arial"/>
                <w:b/>
                <w:bCs/>
                <w:color w:val="000000"/>
                <w:sz w:val="20"/>
                <w:szCs w:val="20"/>
              </w:rPr>
            </w:pPr>
            <w:r w:rsidRPr="00756DF9">
              <w:rPr>
                <w:rFonts w:asciiTheme="minorHAnsi" w:hAnsiTheme="minorHAnsi" w:cs="Arial"/>
                <w:b/>
                <w:bCs/>
                <w:color w:val="000000"/>
                <w:sz w:val="20"/>
                <w:szCs w:val="20"/>
              </w:rPr>
              <w:t>2. Number of Degrees Conferred</w:t>
            </w:r>
          </w:p>
        </w:tc>
      </w:tr>
      <w:tr w:rsidR="00C01FD4" w:rsidRPr="00756DF9" w:rsidTr="00424A6C">
        <w:trPr>
          <w:trHeight w:val="300"/>
        </w:trPr>
        <w:tc>
          <w:tcPr>
            <w:tcW w:w="1456" w:type="dxa"/>
            <w:tcBorders>
              <w:top w:val="nil"/>
              <w:left w:val="single" w:sz="4" w:space="0" w:color="000000"/>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b/>
                <w:bCs/>
                <w:color w:val="000000"/>
                <w:sz w:val="20"/>
                <w:szCs w:val="20"/>
              </w:rPr>
            </w:pPr>
            <w:r w:rsidRPr="00756DF9">
              <w:rPr>
                <w:rFonts w:asciiTheme="minorHAnsi" w:hAnsiTheme="minorHAnsi" w:cs="Arial"/>
                <w:b/>
                <w:bCs/>
                <w:color w:val="000000"/>
                <w:sz w:val="20"/>
                <w:szCs w:val="20"/>
              </w:rPr>
              <w:t>Level</w:t>
            </w:r>
          </w:p>
        </w:tc>
        <w:tc>
          <w:tcPr>
            <w:tcW w:w="976"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b/>
                <w:bCs/>
                <w:i/>
                <w:iCs/>
                <w:color w:val="000000"/>
                <w:sz w:val="20"/>
                <w:szCs w:val="20"/>
              </w:rPr>
            </w:pPr>
            <w:r w:rsidRPr="00756DF9">
              <w:rPr>
                <w:rFonts w:asciiTheme="minorHAnsi" w:hAnsiTheme="minorHAnsi" w:cs="Arial"/>
                <w:b/>
                <w:bCs/>
                <w:i/>
                <w:iCs/>
                <w:color w:val="000000"/>
                <w:sz w:val="20"/>
                <w:szCs w:val="20"/>
              </w:rPr>
              <w:t>2010-11</w:t>
            </w:r>
          </w:p>
        </w:tc>
        <w:tc>
          <w:tcPr>
            <w:tcW w:w="1998"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b/>
                <w:bCs/>
                <w:i/>
                <w:iCs/>
                <w:color w:val="000000"/>
                <w:sz w:val="20"/>
                <w:szCs w:val="20"/>
              </w:rPr>
            </w:pPr>
            <w:r w:rsidRPr="00756DF9">
              <w:rPr>
                <w:rFonts w:asciiTheme="minorHAnsi" w:hAnsiTheme="minorHAnsi" w:cs="Arial"/>
                <w:b/>
                <w:bCs/>
                <w:i/>
                <w:iCs/>
                <w:color w:val="000000"/>
                <w:sz w:val="20"/>
                <w:szCs w:val="20"/>
              </w:rPr>
              <w:t>2011-12</w:t>
            </w:r>
          </w:p>
        </w:tc>
        <w:tc>
          <w:tcPr>
            <w:tcW w:w="976"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b/>
                <w:bCs/>
                <w:i/>
                <w:iCs/>
                <w:color w:val="000000"/>
                <w:sz w:val="20"/>
                <w:szCs w:val="20"/>
              </w:rPr>
            </w:pPr>
            <w:r w:rsidRPr="00756DF9">
              <w:rPr>
                <w:rFonts w:asciiTheme="minorHAnsi" w:hAnsiTheme="minorHAnsi" w:cs="Arial"/>
                <w:b/>
                <w:bCs/>
                <w:i/>
                <w:iCs/>
                <w:color w:val="000000"/>
                <w:sz w:val="20"/>
                <w:szCs w:val="20"/>
              </w:rPr>
              <w:t>2012-13</w:t>
            </w:r>
          </w:p>
        </w:tc>
        <w:tc>
          <w:tcPr>
            <w:tcW w:w="976"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b/>
                <w:bCs/>
                <w:i/>
                <w:iCs/>
                <w:color w:val="000000"/>
                <w:sz w:val="20"/>
                <w:szCs w:val="20"/>
              </w:rPr>
            </w:pPr>
            <w:r w:rsidRPr="00756DF9">
              <w:rPr>
                <w:rFonts w:asciiTheme="minorHAnsi" w:hAnsiTheme="minorHAnsi" w:cs="Arial"/>
                <w:b/>
                <w:bCs/>
                <w:i/>
                <w:iCs/>
                <w:color w:val="000000"/>
                <w:sz w:val="20"/>
                <w:szCs w:val="20"/>
              </w:rPr>
              <w:t>2013-14</w:t>
            </w:r>
          </w:p>
        </w:tc>
        <w:tc>
          <w:tcPr>
            <w:tcW w:w="774"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b/>
                <w:bCs/>
                <w:i/>
                <w:iCs/>
                <w:color w:val="000000"/>
                <w:sz w:val="20"/>
                <w:szCs w:val="20"/>
              </w:rPr>
            </w:pPr>
            <w:r w:rsidRPr="00756DF9">
              <w:rPr>
                <w:rFonts w:asciiTheme="minorHAnsi" w:hAnsiTheme="minorHAnsi" w:cs="Arial"/>
                <w:b/>
                <w:bCs/>
                <w:i/>
                <w:iCs/>
                <w:color w:val="000000"/>
                <w:sz w:val="20"/>
                <w:szCs w:val="20"/>
              </w:rPr>
              <w:t>2014-15</w:t>
            </w:r>
          </w:p>
        </w:tc>
        <w:tc>
          <w:tcPr>
            <w:tcW w:w="1229"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b/>
                <w:bCs/>
                <w:i/>
                <w:iCs/>
                <w:color w:val="000000"/>
                <w:sz w:val="20"/>
                <w:szCs w:val="20"/>
              </w:rPr>
            </w:pPr>
            <w:r w:rsidRPr="00756DF9">
              <w:rPr>
                <w:rFonts w:asciiTheme="minorHAnsi" w:hAnsiTheme="minorHAnsi" w:cs="Arial"/>
                <w:b/>
                <w:bCs/>
                <w:i/>
                <w:iCs/>
                <w:color w:val="000000"/>
                <w:sz w:val="20"/>
                <w:szCs w:val="20"/>
              </w:rPr>
              <w:t>Average</w:t>
            </w:r>
          </w:p>
        </w:tc>
      </w:tr>
      <w:tr w:rsidR="00C01FD4" w:rsidRPr="00756DF9" w:rsidTr="00424A6C">
        <w:trPr>
          <w:trHeight w:val="300"/>
        </w:trPr>
        <w:tc>
          <w:tcPr>
            <w:tcW w:w="1456" w:type="dxa"/>
            <w:tcBorders>
              <w:top w:val="nil"/>
              <w:left w:val="single" w:sz="4" w:space="0" w:color="000000"/>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color w:val="000000"/>
                <w:sz w:val="20"/>
                <w:szCs w:val="20"/>
              </w:rPr>
            </w:pPr>
            <w:r w:rsidRPr="00756DF9">
              <w:rPr>
                <w:rFonts w:asciiTheme="minorHAnsi" w:hAnsiTheme="minorHAnsi" w:cs="Arial"/>
                <w:color w:val="000000"/>
                <w:sz w:val="20"/>
                <w:szCs w:val="20"/>
              </w:rPr>
              <w:t>Bachelor's</w:t>
            </w:r>
          </w:p>
        </w:tc>
        <w:tc>
          <w:tcPr>
            <w:tcW w:w="976"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color w:val="000000"/>
                <w:sz w:val="20"/>
                <w:szCs w:val="20"/>
              </w:rPr>
            </w:pPr>
            <w:r w:rsidRPr="00756DF9">
              <w:rPr>
                <w:rFonts w:asciiTheme="minorHAnsi" w:hAnsiTheme="minorHAnsi" w:cs="Arial"/>
                <w:color w:val="000000"/>
                <w:sz w:val="20"/>
                <w:szCs w:val="20"/>
              </w:rPr>
              <w:t>39</w:t>
            </w:r>
          </w:p>
        </w:tc>
        <w:tc>
          <w:tcPr>
            <w:tcW w:w="1998"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color w:val="000000"/>
                <w:sz w:val="20"/>
                <w:szCs w:val="20"/>
              </w:rPr>
            </w:pPr>
            <w:r w:rsidRPr="00756DF9">
              <w:rPr>
                <w:rFonts w:asciiTheme="minorHAnsi" w:hAnsiTheme="minorHAnsi" w:cs="Arial"/>
                <w:color w:val="000000"/>
                <w:sz w:val="20"/>
                <w:szCs w:val="20"/>
              </w:rPr>
              <w:t>43</w:t>
            </w:r>
          </w:p>
        </w:tc>
        <w:tc>
          <w:tcPr>
            <w:tcW w:w="976"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color w:val="000000"/>
                <w:sz w:val="20"/>
                <w:szCs w:val="20"/>
              </w:rPr>
            </w:pPr>
            <w:r w:rsidRPr="00756DF9">
              <w:rPr>
                <w:rFonts w:asciiTheme="minorHAnsi" w:hAnsiTheme="minorHAnsi" w:cs="Arial"/>
                <w:color w:val="000000"/>
                <w:sz w:val="20"/>
                <w:szCs w:val="20"/>
              </w:rPr>
              <w:t>41</w:t>
            </w:r>
          </w:p>
        </w:tc>
        <w:tc>
          <w:tcPr>
            <w:tcW w:w="976"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color w:val="000000"/>
                <w:sz w:val="20"/>
                <w:szCs w:val="20"/>
              </w:rPr>
            </w:pPr>
            <w:r w:rsidRPr="00756DF9">
              <w:rPr>
                <w:rFonts w:asciiTheme="minorHAnsi" w:hAnsiTheme="minorHAnsi" w:cs="Arial"/>
                <w:color w:val="000000"/>
                <w:sz w:val="20"/>
                <w:szCs w:val="20"/>
              </w:rPr>
              <w:t>38</w:t>
            </w:r>
          </w:p>
        </w:tc>
        <w:tc>
          <w:tcPr>
            <w:tcW w:w="774"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color w:val="000000"/>
                <w:sz w:val="20"/>
                <w:szCs w:val="20"/>
              </w:rPr>
            </w:pPr>
            <w:r w:rsidRPr="00756DF9">
              <w:rPr>
                <w:rFonts w:asciiTheme="minorHAnsi" w:hAnsiTheme="minorHAnsi" w:cs="Arial"/>
                <w:color w:val="000000"/>
                <w:sz w:val="20"/>
                <w:szCs w:val="20"/>
              </w:rPr>
              <w:t>32</w:t>
            </w:r>
          </w:p>
        </w:tc>
        <w:tc>
          <w:tcPr>
            <w:tcW w:w="1229"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color w:val="000000"/>
                <w:sz w:val="20"/>
                <w:szCs w:val="20"/>
              </w:rPr>
            </w:pPr>
            <w:r w:rsidRPr="00756DF9">
              <w:rPr>
                <w:rFonts w:asciiTheme="minorHAnsi" w:hAnsiTheme="minorHAnsi" w:cs="Arial"/>
                <w:color w:val="000000"/>
                <w:sz w:val="20"/>
                <w:szCs w:val="20"/>
              </w:rPr>
              <w:t>38.60</w:t>
            </w:r>
          </w:p>
        </w:tc>
      </w:tr>
      <w:tr w:rsidR="00C01FD4" w:rsidRPr="00756DF9" w:rsidTr="00424A6C">
        <w:trPr>
          <w:trHeight w:val="300"/>
        </w:trPr>
        <w:tc>
          <w:tcPr>
            <w:tcW w:w="1456" w:type="dxa"/>
            <w:tcBorders>
              <w:top w:val="nil"/>
              <w:left w:val="single" w:sz="4" w:space="0" w:color="000000"/>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color w:val="000000"/>
                <w:sz w:val="20"/>
                <w:szCs w:val="20"/>
              </w:rPr>
            </w:pPr>
            <w:r w:rsidRPr="00756DF9">
              <w:rPr>
                <w:rFonts w:asciiTheme="minorHAnsi" w:hAnsiTheme="minorHAnsi" w:cs="Arial"/>
                <w:color w:val="000000"/>
                <w:sz w:val="20"/>
                <w:szCs w:val="20"/>
              </w:rPr>
              <w:t>Master's</w:t>
            </w:r>
          </w:p>
        </w:tc>
        <w:tc>
          <w:tcPr>
            <w:tcW w:w="976" w:type="dxa"/>
            <w:tcBorders>
              <w:top w:val="nil"/>
              <w:left w:val="nil"/>
              <w:bottom w:val="single" w:sz="4" w:space="0" w:color="000000"/>
              <w:right w:val="single" w:sz="4" w:space="0" w:color="000000"/>
            </w:tcBorders>
            <w:shd w:val="clear" w:color="auto" w:fill="auto"/>
            <w:vAlign w:val="bottom"/>
            <w:hideMark/>
          </w:tcPr>
          <w:p w:rsidR="00C01FD4" w:rsidRPr="00756DF9" w:rsidRDefault="00C01FD4" w:rsidP="00C01FD4">
            <w:pPr>
              <w:jc w:val="center"/>
              <w:rPr>
                <w:rFonts w:asciiTheme="minorHAnsi" w:hAnsiTheme="minorHAnsi"/>
                <w:sz w:val="20"/>
                <w:szCs w:val="20"/>
              </w:rPr>
            </w:pPr>
            <w:r w:rsidRPr="00756DF9">
              <w:rPr>
                <w:rFonts w:asciiTheme="minorHAnsi" w:hAnsiTheme="minorHAnsi"/>
                <w:sz w:val="20"/>
                <w:szCs w:val="20"/>
              </w:rPr>
              <w:t> </w:t>
            </w:r>
          </w:p>
        </w:tc>
        <w:tc>
          <w:tcPr>
            <w:tcW w:w="1998"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color w:val="000000"/>
                <w:sz w:val="20"/>
                <w:szCs w:val="20"/>
              </w:rPr>
            </w:pPr>
            <w:r w:rsidRPr="00756DF9">
              <w:rPr>
                <w:rFonts w:asciiTheme="minorHAnsi" w:hAnsiTheme="minorHAnsi" w:cs="Arial"/>
                <w:color w:val="000000"/>
                <w:sz w:val="20"/>
                <w:szCs w:val="20"/>
              </w:rPr>
              <w:t>1</w:t>
            </w:r>
          </w:p>
        </w:tc>
        <w:tc>
          <w:tcPr>
            <w:tcW w:w="976"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color w:val="000000"/>
                <w:sz w:val="20"/>
                <w:szCs w:val="20"/>
              </w:rPr>
            </w:pPr>
            <w:r w:rsidRPr="00756DF9">
              <w:rPr>
                <w:rFonts w:asciiTheme="minorHAnsi" w:hAnsiTheme="minorHAnsi" w:cs="Arial"/>
                <w:color w:val="000000"/>
                <w:sz w:val="20"/>
                <w:szCs w:val="20"/>
              </w:rPr>
              <w:t>4</w:t>
            </w:r>
          </w:p>
        </w:tc>
        <w:tc>
          <w:tcPr>
            <w:tcW w:w="976"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color w:val="000000"/>
                <w:sz w:val="20"/>
                <w:szCs w:val="20"/>
              </w:rPr>
            </w:pPr>
            <w:r w:rsidRPr="00756DF9">
              <w:rPr>
                <w:rFonts w:asciiTheme="minorHAnsi" w:hAnsiTheme="minorHAnsi" w:cs="Arial"/>
                <w:color w:val="000000"/>
                <w:sz w:val="20"/>
                <w:szCs w:val="20"/>
              </w:rPr>
              <w:t>4</w:t>
            </w:r>
          </w:p>
        </w:tc>
        <w:tc>
          <w:tcPr>
            <w:tcW w:w="774"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color w:val="000000"/>
                <w:sz w:val="20"/>
                <w:szCs w:val="20"/>
              </w:rPr>
            </w:pPr>
            <w:r w:rsidRPr="00756DF9">
              <w:rPr>
                <w:rFonts w:asciiTheme="minorHAnsi" w:hAnsiTheme="minorHAnsi" w:cs="Arial"/>
                <w:color w:val="000000"/>
                <w:sz w:val="20"/>
                <w:szCs w:val="20"/>
              </w:rPr>
              <w:t>5</w:t>
            </w:r>
          </w:p>
        </w:tc>
        <w:tc>
          <w:tcPr>
            <w:tcW w:w="1229"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color w:val="000000"/>
                <w:sz w:val="20"/>
                <w:szCs w:val="20"/>
              </w:rPr>
            </w:pPr>
            <w:r w:rsidRPr="00756DF9">
              <w:rPr>
                <w:rFonts w:asciiTheme="minorHAnsi" w:hAnsiTheme="minorHAnsi" w:cs="Arial"/>
                <w:color w:val="000000"/>
                <w:sz w:val="20"/>
                <w:szCs w:val="20"/>
              </w:rPr>
              <w:t>3.50</w:t>
            </w:r>
          </w:p>
        </w:tc>
      </w:tr>
      <w:tr w:rsidR="00C01FD4" w:rsidRPr="00756DF9" w:rsidTr="00424A6C">
        <w:trPr>
          <w:trHeight w:val="300"/>
        </w:trPr>
        <w:tc>
          <w:tcPr>
            <w:tcW w:w="1456" w:type="dxa"/>
            <w:tcBorders>
              <w:top w:val="nil"/>
              <w:left w:val="single" w:sz="4" w:space="0" w:color="000000"/>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b/>
                <w:bCs/>
                <w:color w:val="000000"/>
                <w:sz w:val="20"/>
                <w:szCs w:val="20"/>
              </w:rPr>
            </w:pPr>
            <w:r w:rsidRPr="00756DF9">
              <w:rPr>
                <w:rFonts w:asciiTheme="minorHAnsi" w:hAnsiTheme="minorHAnsi" w:cs="Arial"/>
                <w:b/>
                <w:bCs/>
                <w:color w:val="000000"/>
                <w:sz w:val="20"/>
                <w:szCs w:val="20"/>
              </w:rPr>
              <w:t>Total</w:t>
            </w:r>
          </w:p>
        </w:tc>
        <w:tc>
          <w:tcPr>
            <w:tcW w:w="976"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color w:val="000000"/>
                <w:sz w:val="20"/>
                <w:szCs w:val="20"/>
              </w:rPr>
            </w:pPr>
            <w:r w:rsidRPr="00756DF9">
              <w:rPr>
                <w:rFonts w:asciiTheme="minorHAnsi" w:hAnsiTheme="minorHAnsi" w:cs="Arial"/>
                <w:color w:val="000000"/>
                <w:sz w:val="20"/>
                <w:szCs w:val="20"/>
              </w:rPr>
              <w:t>39</w:t>
            </w:r>
          </w:p>
        </w:tc>
        <w:tc>
          <w:tcPr>
            <w:tcW w:w="1998"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color w:val="000000"/>
                <w:sz w:val="20"/>
                <w:szCs w:val="20"/>
              </w:rPr>
            </w:pPr>
            <w:r w:rsidRPr="00756DF9">
              <w:rPr>
                <w:rFonts w:asciiTheme="minorHAnsi" w:hAnsiTheme="minorHAnsi" w:cs="Arial"/>
                <w:color w:val="000000"/>
                <w:sz w:val="20"/>
                <w:szCs w:val="20"/>
              </w:rPr>
              <w:t>44</w:t>
            </w:r>
          </w:p>
        </w:tc>
        <w:tc>
          <w:tcPr>
            <w:tcW w:w="976"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color w:val="000000"/>
                <w:sz w:val="20"/>
                <w:szCs w:val="20"/>
              </w:rPr>
            </w:pPr>
            <w:r w:rsidRPr="00756DF9">
              <w:rPr>
                <w:rFonts w:asciiTheme="minorHAnsi" w:hAnsiTheme="minorHAnsi" w:cs="Arial"/>
                <w:color w:val="000000"/>
                <w:sz w:val="20"/>
                <w:szCs w:val="20"/>
              </w:rPr>
              <w:t>45</w:t>
            </w:r>
          </w:p>
        </w:tc>
        <w:tc>
          <w:tcPr>
            <w:tcW w:w="976"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color w:val="000000"/>
                <w:sz w:val="20"/>
                <w:szCs w:val="20"/>
              </w:rPr>
            </w:pPr>
            <w:r w:rsidRPr="00756DF9">
              <w:rPr>
                <w:rFonts w:asciiTheme="minorHAnsi" w:hAnsiTheme="minorHAnsi" w:cs="Arial"/>
                <w:color w:val="000000"/>
                <w:sz w:val="20"/>
                <w:szCs w:val="20"/>
              </w:rPr>
              <w:t>42</w:t>
            </w:r>
          </w:p>
        </w:tc>
        <w:tc>
          <w:tcPr>
            <w:tcW w:w="774"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color w:val="000000"/>
                <w:sz w:val="20"/>
                <w:szCs w:val="20"/>
              </w:rPr>
            </w:pPr>
            <w:r w:rsidRPr="00756DF9">
              <w:rPr>
                <w:rFonts w:asciiTheme="minorHAnsi" w:hAnsiTheme="minorHAnsi" w:cs="Arial"/>
                <w:color w:val="000000"/>
                <w:sz w:val="20"/>
                <w:szCs w:val="20"/>
              </w:rPr>
              <w:t>37</w:t>
            </w:r>
          </w:p>
        </w:tc>
        <w:tc>
          <w:tcPr>
            <w:tcW w:w="1229"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color w:val="000000"/>
                <w:sz w:val="20"/>
                <w:szCs w:val="20"/>
              </w:rPr>
            </w:pPr>
            <w:r w:rsidRPr="00756DF9">
              <w:rPr>
                <w:rFonts w:asciiTheme="minorHAnsi" w:hAnsiTheme="minorHAnsi" w:cs="Arial"/>
                <w:color w:val="000000"/>
                <w:sz w:val="20"/>
                <w:szCs w:val="20"/>
              </w:rPr>
              <w:t>41.40</w:t>
            </w:r>
          </w:p>
        </w:tc>
      </w:tr>
      <w:tr w:rsidR="00C01FD4" w:rsidRPr="00756DF9" w:rsidTr="00424A6C">
        <w:trPr>
          <w:trHeight w:val="300"/>
        </w:trPr>
        <w:tc>
          <w:tcPr>
            <w:tcW w:w="8385" w:type="dxa"/>
            <w:gridSpan w:val="7"/>
            <w:tcBorders>
              <w:top w:val="single" w:sz="4" w:space="0" w:color="000000"/>
              <w:left w:val="single" w:sz="4" w:space="0" w:color="000000"/>
              <w:bottom w:val="single" w:sz="4" w:space="0" w:color="000000"/>
              <w:right w:val="single" w:sz="4" w:space="0" w:color="000000"/>
            </w:tcBorders>
            <w:shd w:val="clear" w:color="000000" w:fill="CCC0DA"/>
            <w:hideMark/>
          </w:tcPr>
          <w:p w:rsidR="00C01FD4" w:rsidRPr="00756DF9" w:rsidRDefault="00C01FD4" w:rsidP="00C01FD4">
            <w:pPr>
              <w:rPr>
                <w:rFonts w:asciiTheme="minorHAnsi" w:hAnsiTheme="minorHAnsi" w:cs="Arial"/>
                <w:b/>
                <w:bCs/>
                <w:color w:val="000000"/>
                <w:sz w:val="20"/>
                <w:szCs w:val="20"/>
              </w:rPr>
            </w:pPr>
            <w:r w:rsidRPr="00756DF9">
              <w:rPr>
                <w:rFonts w:asciiTheme="minorHAnsi" w:hAnsiTheme="minorHAnsi" w:cs="Arial"/>
                <w:b/>
                <w:bCs/>
                <w:color w:val="000000"/>
                <w:sz w:val="20"/>
                <w:szCs w:val="20"/>
              </w:rPr>
              <w:t>3. Majors/Degrees Conferred Ratio</w:t>
            </w:r>
          </w:p>
        </w:tc>
      </w:tr>
      <w:tr w:rsidR="00C01FD4" w:rsidRPr="00756DF9" w:rsidTr="00424A6C">
        <w:trPr>
          <w:trHeight w:val="300"/>
        </w:trPr>
        <w:tc>
          <w:tcPr>
            <w:tcW w:w="1456" w:type="dxa"/>
            <w:tcBorders>
              <w:top w:val="nil"/>
              <w:left w:val="single" w:sz="4" w:space="0" w:color="000000"/>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sz w:val="20"/>
                <w:szCs w:val="20"/>
              </w:rPr>
            </w:pPr>
            <w:r w:rsidRPr="00756DF9">
              <w:rPr>
                <w:rFonts w:asciiTheme="minorHAnsi" w:hAnsiTheme="minorHAnsi"/>
                <w:sz w:val="20"/>
                <w:szCs w:val="20"/>
              </w:rPr>
              <w:t> </w:t>
            </w:r>
          </w:p>
        </w:tc>
        <w:tc>
          <w:tcPr>
            <w:tcW w:w="976"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b/>
                <w:bCs/>
                <w:i/>
                <w:iCs/>
                <w:color w:val="000000"/>
                <w:sz w:val="20"/>
                <w:szCs w:val="20"/>
              </w:rPr>
            </w:pPr>
            <w:r w:rsidRPr="00756DF9">
              <w:rPr>
                <w:rFonts w:asciiTheme="minorHAnsi" w:hAnsiTheme="minorHAnsi" w:cs="Arial"/>
                <w:b/>
                <w:bCs/>
                <w:i/>
                <w:iCs/>
                <w:color w:val="000000"/>
                <w:sz w:val="20"/>
                <w:szCs w:val="20"/>
              </w:rPr>
              <w:t>2010-11</w:t>
            </w:r>
          </w:p>
        </w:tc>
        <w:tc>
          <w:tcPr>
            <w:tcW w:w="1998"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b/>
                <w:bCs/>
                <w:i/>
                <w:iCs/>
                <w:color w:val="000000"/>
                <w:sz w:val="20"/>
                <w:szCs w:val="20"/>
              </w:rPr>
            </w:pPr>
            <w:r w:rsidRPr="00756DF9">
              <w:rPr>
                <w:rFonts w:asciiTheme="minorHAnsi" w:hAnsiTheme="minorHAnsi" w:cs="Arial"/>
                <w:b/>
                <w:bCs/>
                <w:i/>
                <w:iCs/>
                <w:color w:val="000000"/>
                <w:sz w:val="20"/>
                <w:szCs w:val="20"/>
              </w:rPr>
              <w:t>2011-12</w:t>
            </w:r>
          </w:p>
        </w:tc>
        <w:tc>
          <w:tcPr>
            <w:tcW w:w="976"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b/>
                <w:bCs/>
                <w:i/>
                <w:iCs/>
                <w:color w:val="000000"/>
                <w:sz w:val="20"/>
                <w:szCs w:val="20"/>
              </w:rPr>
            </w:pPr>
            <w:r w:rsidRPr="00756DF9">
              <w:rPr>
                <w:rFonts w:asciiTheme="minorHAnsi" w:hAnsiTheme="minorHAnsi" w:cs="Arial"/>
                <w:b/>
                <w:bCs/>
                <w:i/>
                <w:iCs/>
                <w:color w:val="000000"/>
                <w:sz w:val="20"/>
                <w:szCs w:val="20"/>
              </w:rPr>
              <w:t>2012-13</w:t>
            </w:r>
          </w:p>
        </w:tc>
        <w:tc>
          <w:tcPr>
            <w:tcW w:w="976"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b/>
                <w:bCs/>
                <w:i/>
                <w:iCs/>
                <w:color w:val="000000"/>
                <w:sz w:val="20"/>
                <w:szCs w:val="20"/>
              </w:rPr>
            </w:pPr>
            <w:r w:rsidRPr="00756DF9">
              <w:rPr>
                <w:rFonts w:asciiTheme="minorHAnsi" w:hAnsiTheme="minorHAnsi" w:cs="Arial"/>
                <w:b/>
                <w:bCs/>
                <w:i/>
                <w:iCs/>
                <w:color w:val="000000"/>
                <w:sz w:val="20"/>
                <w:szCs w:val="20"/>
              </w:rPr>
              <w:t>2013-14</w:t>
            </w:r>
          </w:p>
        </w:tc>
        <w:tc>
          <w:tcPr>
            <w:tcW w:w="774"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b/>
                <w:bCs/>
                <w:i/>
                <w:iCs/>
                <w:color w:val="000000"/>
                <w:sz w:val="20"/>
                <w:szCs w:val="20"/>
              </w:rPr>
            </w:pPr>
            <w:r w:rsidRPr="00756DF9">
              <w:rPr>
                <w:rFonts w:asciiTheme="minorHAnsi" w:hAnsiTheme="minorHAnsi" w:cs="Arial"/>
                <w:b/>
                <w:bCs/>
                <w:i/>
                <w:iCs/>
                <w:color w:val="000000"/>
                <w:sz w:val="20"/>
                <w:szCs w:val="20"/>
              </w:rPr>
              <w:t>2014-15</w:t>
            </w:r>
          </w:p>
        </w:tc>
        <w:tc>
          <w:tcPr>
            <w:tcW w:w="1229"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b/>
                <w:bCs/>
                <w:i/>
                <w:iCs/>
                <w:color w:val="000000"/>
                <w:sz w:val="20"/>
                <w:szCs w:val="20"/>
              </w:rPr>
            </w:pPr>
            <w:r w:rsidRPr="00756DF9">
              <w:rPr>
                <w:rFonts w:asciiTheme="minorHAnsi" w:hAnsiTheme="minorHAnsi" w:cs="Arial"/>
                <w:b/>
                <w:bCs/>
                <w:i/>
                <w:iCs/>
                <w:color w:val="000000"/>
                <w:sz w:val="20"/>
                <w:szCs w:val="20"/>
              </w:rPr>
              <w:t>Average</w:t>
            </w:r>
          </w:p>
        </w:tc>
      </w:tr>
      <w:tr w:rsidR="00C01FD4" w:rsidRPr="00756DF9" w:rsidTr="00424A6C">
        <w:trPr>
          <w:trHeight w:val="300"/>
        </w:trPr>
        <w:tc>
          <w:tcPr>
            <w:tcW w:w="1456" w:type="dxa"/>
            <w:tcBorders>
              <w:top w:val="nil"/>
              <w:left w:val="single" w:sz="4" w:space="0" w:color="000000"/>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color w:val="000000"/>
                <w:sz w:val="20"/>
                <w:szCs w:val="20"/>
              </w:rPr>
            </w:pPr>
            <w:r w:rsidRPr="00756DF9">
              <w:rPr>
                <w:rFonts w:asciiTheme="minorHAnsi" w:hAnsiTheme="minorHAnsi" w:cs="Arial"/>
                <w:color w:val="000000"/>
                <w:sz w:val="20"/>
                <w:szCs w:val="20"/>
              </w:rPr>
              <w:t>Bachelor's Ratio</w:t>
            </w:r>
          </w:p>
        </w:tc>
        <w:tc>
          <w:tcPr>
            <w:tcW w:w="976"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color w:val="000000"/>
                <w:sz w:val="20"/>
                <w:szCs w:val="20"/>
              </w:rPr>
            </w:pPr>
            <w:r w:rsidRPr="00756DF9">
              <w:rPr>
                <w:rFonts w:asciiTheme="minorHAnsi" w:hAnsiTheme="minorHAnsi" w:cs="Arial"/>
                <w:color w:val="000000"/>
                <w:sz w:val="20"/>
                <w:szCs w:val="20"/>
              </w:rPr>
              <w:t>4.33</w:t>
            </w:r>
          </w:p>
        </w:tc>
        <w:tc>
          <w:tcPr>
            <w:tcW w:w="1998"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color w:val="000000"/>
                <w:sz w:val="20"/>
                <w:szCs w:val="20"/>
              </w:rPr>
            </w:pPr>
            <w:r w:rsidRPr="00756DF9">
              <w:rPr>
                <w:rFonts w:asciiTheme="minorHAnsi" w:hAnsiTheme="minorHAnsi" w:cs="Arial"/>
                <w:color w:val="000000"/>
                <w:sz w:val="20"/>
                <w:szCs w:val="20"/>
              </w:rPr>
              <w:t>3.67</w:t>
            </w:r>
          </w:p>
        </w:tc>
        <w:tc>
          <w:tcPr>
            <w:tcW w:w="976"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color w:val="000000"/>
                <w:sz w:val="20"/>
                <w:szCs w:val="20"/>
              </w:rPr>
            </w:pPr>
            <w:r w:rsidRPr="00756DF9">
              <w:rPr>
                <w:rFonts w:asciiTheme="minorHAnsi" w:hAnsiTheme="minorHAnsi" w:cs="Arial"/>
                <w:color w:val="000000"/>
                <w:sz w:val="20"/>
                <w:szCs w:val="20"/>
              </w:rPr>
              <w:t>3.73</w:t>
            </w:r>
          </w:p>
        </w:tc>
        <w:tc>
          <w:tcPr>
            <w:tcW w:w="976"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color w:val="000000"/>
                <w:sz w:val="20"/>
                <w:szCs w:val="20"/>
              </w:rPr>
            </w:pPr>
            <w:r w:rsidRPr="00756DF9">
              <w:rPr>
                <w:rFonts w:asciiTheme="minorHAnsi" w:hAnsiTheme="minorHAnsi" w:cs="Arial"/>
                <w:color w:val="000000"/>
                <w:sz w:val="20"/>
                <w:szCs w:val="20"/>
              </w:rPr>
              <w:t>3.47</w:t>
            </w:r>
          </w:p>
        </w:tc>
        <w:tc>
          <w:tcPr>
            <w:tcW w:w="774"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color w:val="000000"/>
                <w:sz w:val="20"/>
                <w:szCs w:val="20"/>
              </w:rPr>
            </w:pPr>
            <w:r w:rsidRPr="00756DF9">
              <w:rPr>
                <w:rFonts w:asciiTheme="minorHAnsi" w:hAnsiTheme="minorHAnsi" w:cs="Arial"/>
                <w:color w:val="000000"/>
                <w:sz w:val="20"/>
                <w:szCs w:val="20"/>
              </w:rPr>
              <w:t>3.59</w:t>
            </w:r>
          </w:p>
        </w:tc>
        <w:tc>
          <w:tcPr>
            <w:tcW w:w="1229"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color w:val="000000"/>
                <w:sz w:val="20"/>
                <w:szCs w:val="20"/>
              </w:rPr>
            </w:pPr>
            <w:r w:rsidRPr="00756DF9">
              <w:rPr>
                <w:rFonts w:asciiTheme="minorHAnsi" w:hAnsiTheme="minorHAnsi" w:cs="Arial"/>
                <w:color w:val="000000"/>
                <w:sz w:val="20"/>
                <w:szCs w:val="20"/>
              </w:rPr>
              <w:t>3.76</w:t>
            </w:r>
          </w:p>
        </w:tc>
      </w:tr>
      <w:tr w:rsidR="00C01FD4" w:rsidRPr="00756DF9" w:rsidTr="00424A6C">
        <w:trPr>
          <w:trHeight w:val="300"/>
        </w:trPr>
        <w:tc>
          <w:tcPr>
            <w:tcW w:w="1456" w:type="dxa"/>
            <w:tcBorders>
              <w:top w:val="nil"/>
              <w:left w:val="single" w:sz="4" w:space="0" w:color="000000"/>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color w:val="000000"/>
                <w:sz w:val="20"/>
                <w:szCs w:val="20"/>
              </w:rPr>
            </w:pPr>
            <w:r w:rsidRPr="00756DF9">
              <w:rPr>
                <w:rFonts w:asciiTheme="minorHAnsi" w:hAnsiTheme="minorHAnsi" w:cs="Arial"/>
                <w:color w:val="000000"/>
                <w:sz w:val="20"/>
                <w:szCs w:val="20"/>
              </w:rPr>
              <w:t>Master's Ratio</w:t>
            </w:r>
          </w:p>
        </w:tc>
        <w:tc>
          <w:tcPr>
            <w:tcW w:w="976" w:type="dxa"/>
            <w:tcBorders>
              <w:top w:val="nil"/>
              <w:left w:val="nil"/>
              <w:bottom w:val="single" w:sz="4" w:space="0" w:color="000000"/>
              <w:right w:val="single" w:sz="4" w:space="0" w:color="000000"/>
            </w:tcBorders>
            <w:shd w:val="clear" w:color="auto" w:fill="auto"/>
            <w:vAlign w:val="bottom"/>
            <w:hideMark/>
          </w:tcPr>
          <w:p w:rsidR="00C01FD4" w:rsidRPr="00756DF9" w:rsidRDefault="00C01FD4" w:rsidP="00C01FD4">
            <w:pPr>
              <w:jc w:val="center"/>
              <w:rPr>
                <w:rFonts w:asciiTheme="minorHAnsi" w:hAnsiTheme="minorHAnsi"/>
                <w:sz w:val="20"/>
                <w:szCs w:val="20"/>
              </w:rPr>
            </w:pPr>
            <w:r w:rsidRPr="00756DF9">
              <w:rPr>
                <w:rFonts w:asciiTheme="minorHAnsi" w:hAnsiTheme="minorHAnsi"/>
                <w:sz w:val="20"/>
                <w:szCs w:val="20"/>
              </w:rPr>
              <w:t> </w:t>
            </w:r>
          </w:p>
        </w:tc>
        <w:tc>
          <w:tcPr>
            <w:tcW w:w="1998"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color w:val="000000"/>
                <w:sz w:val="20"/>
                <w:szCs w:val="20"/>
              </w:rPr>
            </w:pPr>
            <w:r w:rsidRPr="00756DF9">
              <w:rPr>
                <w:rFonts w:asciiTheme="minorHAnsi" w:hAnsiTheme="minorHAnsi" w:cs="Arial"/>
                <w:color w:val="000000"/>
                <w:sz w:val="20"/>
                <w:szCs w:val="20"/>
              </w:rPr>
              <w:t>16.00</w:t>
            </w:r>
          </w:p>
        </w:tc>
        <w:tc>
          <w:tcPr>
            <w:tcW w:w="976"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color w:val="000000"/>
                <w:sz w:val="20"/>
                <w:szCs w:val="20"/>
              </w:rPr>
            </w:pPr>
            <w:r w:rsidRPr="00756DF9">
              <w:rPr>
                <w:rFonts w:asciiTheme="minorHAnsi" w:hAnsiTheme="minorHAnsi" w:cs="Arial"/>
                <w:color w:val="000000"/>
                <w:sz w:val="20"/>
                <w:szCs w:val="20"/>
              </w:rPr>
              <w:t>4.50</w:t>
            </w:r>
          </w:p>
        </w:tc>
        <w:tc>
          <w:tcPr>
            <w:tcW w:w="976"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color w:val="000000"/>
                <w:sz w:val="20"/>
                <w:szCs w:val="20"/>
              </w:rPr>
            </w:pPr>
            <w:r w:rsidRPr="00756DF9">
              <w:rPr>
                <w:rFonts w:asciiTheme="minorHAnsi" w:hAnsiTheme="minorHAnsi" w:cs="Arial"/>
                <w:color w:val="000000"/>
                <w:sz w:val="20"/>
                <w:szCs w:val="20"/>
              </w:rPr>
              <w:t>4.50</w:t>
            </w:r>
          </w:p>
        </w:tc>
        <w:tc>
          <w:tcPr>
            <w:tcW w:w="774"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color w:val="000000"/>
                <w:sz w:val="20"/>
                <w:szCs w:val="20"/>
              </w:rPr>
            </w:pPr>
            <w:r w:rsidRPr="00756DF9">
              <w:rPr>
                <w:rFonts w:asciiTheme="minorHAnsi" w:hAnsiTheme="minorHAnsi" w:cs="Arial"/>
                <w:color w:val="000000"/>
                <w:sz w:val="20"/>
                <w:szCs w:val="20"/>
              </w:rPr>
              <w:t>2.60</w:t>
            </w:r>
          </w:p>
        </w:tc>
        <w:tc>
          <w:tcPr>
            <w:tcW w:w="1229"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color w:val="000000"/>
                <w:sz w:val="20"/>
                <w:szCs w:val="20"/>
              </w:rPr>
            </w:pPr>
            <w:r w:rsidRPr="00756DF9">
              <w:rPr>
                <w:rFonts w:asciiTheme="minorHAnsi" w:hAnsiTheme="minorHAnsi" w:cs="Arial"/>
                <w:color w:val="000000"/>
                <w:sz w:val="20"/>
                <w:szCs w:val="20"/>
              </w:rPr>
              <w:t>6.90</w:t>
            </w:r>
          </w:p>
        </w:tc>
      </w:tr>
      <w:tr w:rsidR="00C01FD4" w:rsidRPr="00756DF9" w:rsidTr="00424A6C">
        <w:trPr>
          <w:trHeight w:val="300"/>
        </w:trPr>
        <w:tc>
          <w:tcPr>
            <w:tcW w:w="8385" w:type="dxa"/>
            <w:gridSpan w:val="7"/>
            <w:tcBorders>
              <w:top w:val="single" w:sz="4" w:space="0" w:color="000000"/>
              <w:left w:val="single" w:sz="4" w:space="0" w:color="000000"/>
              <w:bottom w:val="single" w:sz="4" w:space="0" w:color="000000"/>
              <w:right w:val="single" w:sz="4" w:space="0" w:color="000000"/>
            </w:tcBorders>
            <w:shd w:val="clear" w:color="000000" w:fill="CCC0DA"/>
            <w:hideMark/>
          </w:tcPr>
          <w:p w:rsidR="00C01FD4" w:rsidRPr="00756DF9" w:rsidRDefault="00C01FD4" w:rsidP="00C01FD4">
            <w:pPr>
              <w:rPr>
                <w:rFonts w:asciiTheme="minorHAnsi" w:hAnsiTheme="minorHAnsi" w:cs="Arial"/>
                <w:b/>
                <w:bCs/>
                <w:color w:val="000000"/>
                <w:sz w:val="20"/>
                <w:szCs w:val="20"/>
              </w:rPr>
            </w:pPr>
            <w:r w:rsidRPr="00756DF9">
              <w:rPr>
                <w:rFonts w:asciiTheme="minorHAnsi" w:hAnsiTheme="minorHAnsi" w:cs="Arial"/>
                <w:b/>
                <w:bCs/>
                <w:color w:val="000000"/>
                <w:sz w:val="20"/>
                <w:szCs w:val="20"/>
              </w:rPr>
              <w:t>4. Student Credit Hours (SU, FA &amp; SP Semesters Combined)</w:t>
            </w:r>
          </w:p>
        </w:tc>
      </w:tr>
      <w:tr w:rsidR="00C01FD4" w:rsidRPr="00756DF9" w:rsidTr="00424A6C">
        <w:trPr>
          <w:trHeight w:val="300"/>
        </w:trPr>
        <w:tc>
          <w:tcPr>
            <w:tcW w:w="1456" w:type="dxa"/>
            <w:tcBorders>
              <w:top w:val="nil"/>
              <w:left w:val="single" w:sz="4" w:space="0" w:color="000000"/>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b/>
                <w:bCs/>
                <w:color w:val="000000"/>
                <w:sz w:val="20"/>
                <w:szCs w:val="20"/>
              </w:rPr>
            </w:pPr>
            <w:r w:rsidRPr="00756DF9">
              <w:rPr>
                <w:rFonts w:asciiTheme="minorHAnsi" w:hAnsiTheme="minorHAnsi" w:cs="Arial"/>
                <w:b/>
                <w:bCs/>
                <w:color w:val="000000"/>
                <w:sz w:val="20"/>
                <w:szCs w:val="20"/>
              </w:rPr>
              <w:t>Level</w:t>
            </w:r>
          </w:p>
        </w:tc>
        <w:tc>
          <w:tcPr>
            <w:tcW w:w="976"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b/>
                <w:bCs/>
                <w:i/>
                <w:iCs/>
                <w:color w:val="000000"/>
                <w:sz w:val="20"/>
                <w:szCs w:val="20"/>
              </w:rPr>
            </w:pPr>
            <w:r w:rsidRPr="00756DF9">
              <w:rPr>
                <w:rFonts w:asciiTheme="minorHAnsi" w:hAnsiTheme="minorHAnsi" w:cs="Arial"/>
                <w:b/>
                <w:bCs/>
                <w:i/>
                <w:iCs/>
                <w:color w:val="000000"/>
                <w:sz w:val="20"/>
                <w:szCs w:val="20"/>
              </w:rPr>
              <w:t>2010-11</w:t>
            </w:r>
          </w:p>
        </w:tc>
        <w:tc>
          <w:tcPr>
            <w:tcW w:w="1998"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b/>
                <w:bCs/>
                <w:i/>
                <w:iCs/>
                <w:color w:val="000000"/>
                <w:sz w:val="20"/>
                <w:szCs w:val="20"/>
              </w:rPr>
            </w:pPr>
            <w:r w:rsidRPr="00756DF9">
              <w:rPr>
                <w:rFonts w:asciiTheme="minorHAnsi" w:hAnsiTheme="minorHAnsi" w:cs="Arial"/>
                <w:b/>
                <w:bCs/>
                <w:i/>
                <w:iCs/>
                <w:color w:val="000000"/>
                <w:sz w:val="20"/>
                <w:szCs w:val="20"/>
              </w:rPr>
              <w:t>2011-12</w:t>
            </w:r>
          </w:p>
        </w:tc>
        <w:tc>
          <w:tcPr>
            <w:tcW w:w="976"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b/>
                <w:bCs/>
                <w:i/>
                <w:iCs/>
                <w:color w:val="000000"/>
                <w:sz w:val="20"/>
                <w:szCs w:val="20"/>
              </w:rPr>
            </w:pPr>
            <w:r w:rsidRPr="00756DF9">
              <w:rPr>
                <w:rFonts w:asciiTheme="minorHAnsi" w:hAnsiTheme="minorHAnsi" w:cs="Arial"/>
                <w:b/>
                <w:bCs/>
                <w:i/>
                <w:iCs/>
                <w:color w:val="000000"/>
                <w:sz w:val="20"/>
                <w:szCs w:val="20"/>
              </w:rPr>
              <w:t>2012-13</w:t>
            </w:r>
          </w:p>
        </w:tc>
        <w:tc>
          <w:tcPr>
            <w:tcW w:w="976"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b/>
                <w:bCs/>
                <w:i/>
                <w:iCs/>
                <w:color w:val="000000"/>
                <w:sz w:val="20"/>
                <w:szCs w:val="20"/>
              </w:rPr>
            </w:pPr>
            <w:r w:rsidRPr="00756DF9">
              <w:rPr>
                <w:rFonts w:asciiTheme="minorHAnsi" w:hAnsiTheme="minorHAnsi" w:cs="Arial"/>
                <w:b/>
                <w:bCs/>
                <w:i/>
                <w:iCs/>
                <w:color w:val="000000"/>
                <w:sz w:val="20"/>
                <w:szCs w:val="20"/>
              </w:rPr>
              <w:t>2013-14</w:t>
            </w:r>
          </w:p>
        </w:tc>
        <w:tc>
          <w:tcPr>
            <w:tcW w:w="774"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b/>
                <w:bCs/>
                <w:i/>
                <w:iCs/>
                <w:color w:val="000000"/>
                <w:sz w:val="20"/>
                <w:szCs w:val="20"/>
              </w:rPr>
            </w:pPr>
            <w:r w:rsidRPr="00756DF9">
              <w:rPr>
                <w:rFonts w:asciiTheme="minorHAnsi" w:hAnsiTheme="minorHAnsi" w:cs="Arial"/>
                <w:b/>
                <w:bCs/>
                <w:i/>
                <w:iCs/>
                <w:color w:val="000000"/>
                <w:sz w:val="20"/>
                <w:szCs w:val="20"/>
              </w:rPr>
              <w:t>2014-15</w:t>
            </w:r>
          </w:p>
        </w:tc>
        <w:tc>
          <w:tcPr>
            <w:tcW w:w="1229"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b/>
                <w:bCs/>
                <w:i/>
                <w:iCs/>
                <w:color w:val="000000"/>
                <w:sz w:val="20"/>
                <w:szCs w:val="20"/>
              </w:rPr>
            </w:pPr>
            <w:r w:rsidRPr="00756DF9">
              <w:rPr>
                <w:rFonts w:asciiTheme="minorHAnsi" w:hAnsiTheme="minorHAnsi" w:cs="Arial"/>
                <w:b/>
                <w:bCs/>
                <w:i/>
                <w:iCs/>
                <w:color w:val="000000"/>
                <w:sz w:val="20"/>
                <w:szCs w:val="20"/>
              </w:rPr>
              <w:t>Average</w:t>
            </w:r>
          </w:p>
        </w:tc>
      </w:tr>
      <w:tr w:rsidR="00C01FD4" w:rsidRPr="00756DF9" w:rsidTr="00424A6C">
        <w:trPr>
          <w:trHeight w:val="300"/>
        </w:trPr>
        <w:tc>
          <w:tcPr>
            <w:tcW w:w="1456" w:type="dxa"/>
            <w:tcBorders>
              <w:top w:val="nil"/>
              <w:left w:val="single" w:sz="4" w:space="0" w:color="000000"/>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color w:val="000000"/>
                <w:sz w:val="20"/>
                <w:szCs w:val="20"/>
              </w:rPr>
            </w:pPr>
            <w:r w:rsidRPr="00756DF9">
              <w:rPr>
                <w:rFonts w:asciiTheme="minorHAnsi" w:hAnsiTheme="minorHAnsi" w:cs="Arial"/>
                <w:color w:val="000000"/>
                <w:sz w:val="20"/>
                <w:szCs w:val="20"/>
              </w:rPr>
              <w:t>Undergraduate</w:t>
            </w:r>
          </w:p>
        </w:tc>
        <w:tc>
          <w:tcPr>
            <w:tcW w:w="976"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color w:val="000000"/>
                <w:sz w:val="20"/>
                <w:szCs w:val="20"/>
              </w:rPr>
            </w:pPr>
            <w:r w:rsidRPr="00756DF9">
              <w:rPr>
                <w:rFonts w:asciiTheme="minorHAnsi" w:hAnsiTheme="minorHAnsi" w:cs="Arial"/>
                <w:color w:val="000000"/>
                <w:sz w:val="20"/>
                <w:szCs w:val="20"/>
              </w:rPr>
              <w:t>6,234</w:t>
            </w:r>
          </w:p>
        </w:tc>
        <w:tc>
          <w:tcPr>
            <w:tcW w:w="1998"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color w:val="000000"/>
                <w:sz w:val="20"/>
                <w:szCs w:val="20"/>
              </w:rPr>
            </w:pPr>
            <w:r w:rsidRPr="00756DF9">
              <w:rPr>
                <w:rFonts w:asciiTheme="minorHAnsi" w:hAnsiTheme="minorHAnsi" w:cs="Arial"/>
                <w:color w:val="000000"/>
                <w:sz w:val="20"/>
                <w:szCs w:val="20"/>
              </w:rPr>
              <w:t>5,834</w:t>
            </w:r>
          </w:p>
        </w:tc>
        <w:tc>
          <w:tcPr>
            <w:tcW w:w="976"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color w:val="000000"/>
                <w:sz w:val="20"/>
                <w:szCs w:val="20"/>
              </w:rPr>
            </w:pPr>
            <w:r w:rsidRPr="00756DF9">
              <w:rPr>
                <w:rFonts w:asciiTheme="minorHAnsi" w:hAnsiTheme="minorHAnsi" w:cs="Arial"/>
                <w:color w:val="000000"/>
                <w:sz w:val="20"/>
                <w:szCs w:val="20"/>
              </w:rPr>
              <w:t>5,675</w:t>
            </w:r>
          </w:p>
        </w:tc>
        <w:tc>
          <w:tcPr>
            <w:tcW w:w="976"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color w:val="000000"/>
                <w:sz w:val="20"/>
                <w:szCs w:val="20"/>
              </w:rPr>
            </w:pPr>
            <w:r w:rsidRPr="00756DF9">
              <w:rPr>
                <w:rFonts w:asciiTheme="minorHAnsi" w:hAnsiTheme="minorHAnsi" w:cs="Arial"/>
                <w:color w:val="000000"/>
                <w:sz w:val="20"/>
                <w:szCs w:val="20"/>
              </w:rPr>
              <w:t>5,292</w:t>
            </w:r>
          </w:p>
        </w:tc>
        <w:tc>
          <w:tcPr>
            <w:tcW w:w="774"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color w:val="000000"/>
                <w:sz w:val="20"/>
                <w:szCs w:val="20"/>
              </w:rPr>
            </w:pPr>
            <w:r w:rsidRPr="00756DF9">
              <w:rPr>
                <w:rFonts w:asciiTheme="minorHAnsi" w:hAnsiTheme="minorHAnsi" w:cs="Arial"/>
                <w:color w:val="000000"/>
                <w:sz w:val="20"/>
                <w:szCs w:val="20"/>
              </w:rPr>
              <w:t>4,806</w:t>
            </w:r>
          </w:p>
        </w:tc>
        <w:tc>
          <w:tcPr>
            <w:tcW w:w="1229"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color w:val="000000"/>
                <w:sz w:val="20"/>
                <w:szCs w:val="20"/>
              </w:rPr>
            </w:pPr>
            <w:r w:rsidRPr="00756DF9">
              <w:rPr>
                <w:rFonts w:asciiTheme="minorHAnsi" w:hAnsiTheme="minorHAnsi" w:cs="Arial"/>
                <w:color w:val="000000"/>
                <w:sz w:val="20"/>
                <w:szCs w:val="20"/>
              </w:rPr>
              <w:t>5,568.20</w:t>
            </w:r>
          </w:p>
        </w:tc>
      </w:tr>
      <w:tr w:rsidR="00C01FD4" w:rsidRPr="00756DF9" w:rsidTr="00424A6C">
        <w:trPr>
          <w:trHeight w:val="300"/>
        </w:trPr>
        <w:tc>
          <w:tcPr>
            <w:tcW w:w="1456" w:type="dxa"/>
            <w:tcBorders>
              <w:top w:val="nil"/>
              <w:left w:val="single" w:sz="4" w:space="0" w:color="000000"/>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color w:val="000000"/>
                <w:sz w:val="20"/>
                <w:szCs w:val="20"/>
              </w:rPr>
            </w:pPr>
            <w:r w:rsidRPr="00756DF9">
              <w:rPr>
                <w:rFonts w:asciiTheme="minorHAnsi" w:hAnsiTheme="minorHAnsi" w:cs="Arial"/>
                <w:color w:val="000000"/>
                <w:sz w:val="20"/>
                <w:szCs w:val="20"/>
              </w:rPr>
              <w:t>Graduate</w:t>
            </w:r>
          </w:p>
        </w:tc>
        <w:tc>
          <w:tcPr>
            <w:tcW w:w="976"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color w:val="000000"/>
                <w:sz w:val="20"/>
                <w:szCs w:val="20"/>
              </w:rPr>
            </w:pPr>
            <w:r w:rsidRPr="00756DF9">
              <w:rPr>
                <w:rFonts w:asciiTheme="minorHAnsi" w:hAnsiTheme="minorHAnsi" w:cs="Arial"/>
                <w:color w:val="000000"/>
                <w:sz w:val="20"/>
                <w:szCs w:val="20"/>
              </w:rPr>
              <w:t>135</w:t>
            </w:r>
          </w:p>
        </w:tc>
        <w:tc>
          <w:tcPr>
            <w:tcW w:w="1998"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color w:val="000000"/>
                <w:sz w:val="20"/>
                <w:szCs w:val="20"/>
              </w:rPr>
            </w:pPr>
            <w:r w:rsidRPr="00756DF9">
              <w:rPr>
                <w:rFonts w:asciiTheme="minorHAnsi" w:hAnsiTheme="minorHAnsi" w:cs="Arial"/>
                <w:color w:val="000000"/>
                <w:sz w:val="20"/>
                <w:szCs w:val="20"/>
              </w:rPr>
              <w:t>345</w:t>
            </w:r>
          </w:p>
        </w:tc>
        <w:tc>
          <w:tcPr>
            <w:tcW w:w="976"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color w:val="000000"/>
                <w:sz w:val="20"/>
                <w:szCs w:val="20"/>
              </w:rPr>
            </w:pPr>
            <w:r w:rsidRPr="00756DF9">
              <w:rPr>
                <w:rFonts w:asciiTheme="minorHAnsi" w:hAnsiTheme="minorHAnsi" w:cs="Arial"/>
                <w:color w:val="000000"/>
                <w:sz w:val="20"/>
                <w:szCs w:val="20"/>
              </w:rPr>
              <w:t>345</w:t>
            </w:r>
          </w:p>
        </w:tc>
        <w:tc>
          <w:tcPr>
            <w:tcW w:w="976"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color w:val="000000"/>
                <w:sz w:val="20"/>
                <w:szCs w:val="20"/>
              </w:rPr>
            </w:pPr>
            <w:r w:rsidRPr="00756DF9">
              <w:rPr>
                <w:rFonts w:asciiTheme="minorHAnsi" w:hAnsiTheme="minorHAnsi" w:cs="Arial"/>
                <w:color w:val="000000"/>
                <w:sz w:val="20"/>
                <w:szCs w:val="20"/>
              </w:rPr>
              <w:t>281</w:t>
            </w:r>
          </w:p>
        </w:tc>
        <w:tc>
          <w:tcPr>
            <w:tcW w:w="774"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color w:val="000000"/>
                <w:sz w:val="20"/>
                <w:szCs w:val="20"/>
              </w:rPr>
            </w:pPr>
            <w:r w:rsidRPr="00756DF9">
              <w:rPr>
                <w:rFonts w:asciiTheme="minorHAnsi" w:hAnsiTheme="minorHAnsi" w:cs="Arial"/>
                <w:color w:val="000000"/>
                <w:sz w:val="20"/>
                <w:szCs w:val="20"/>
              </w:rPr>
              <w:t>192</w:t>
            </w:r>
          </w:p>
        </w:tc>
        <w:tc>
          <w:tcPr>
            <w:tcW w:w="1229"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color w:val="000000"/>
                <w:sz w:val="20"/>
                <w:szCs w:val="20"/>
              </w:rPr>
            </w:pPr>
            <w:r w:rsidRPr="00756DF9">
              <w:rPr>
                <w:rFonts w:asciiTheme="minorHAnsi" w:hAnsiTheme="minorHAnsi" w:cs="Arial"/>
                <w:color w:val="000000"/>
                <w:sz w:val="20"/>
                <w:szCs w:val="20"/>
              </w:rPr>
              <w:t>259.60</w:t>
            </w:r>
          </w:p>
        </w:tc>
      </w:tr>
      <w:tr w:rsidR="00C01FD4" w:rsidRPr="00756DF9" w:rsidTr="00424A6C">
        <w:trPr>
          <w:trHeight w:val="300"/>
        </w:trPr>
        <w:tc>
          <w:tcPr>
            <w:tcW w:w="1456" w:type="dxa"/>
            <w:tcBorders>
              <w:top w:val="nil"/>
              <w:left w:val="single" w:sz="4" w:space="0" w:color="000000"/>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b/>
                <w:bCs/>
                <w:color w:val="000000"/>
                <w:sz w:val="20"/>
                <w:szCs w:val="20"/>
              </w:rPr>
            </w:pPr>
            <w:r w:rsidRPr="00756DF9">
              <w:rPr>
                <w:rFonts w:asciiTheme="minorHAnsi" w:hAnsiTheme="minorHAnsi" w:cs="Arial"/>
                <w:b/>
                <w:bCs/>
                <w:color w:val="000000"/>
                <w:sz w:val="20"/>
                <w:szCs w:val="20"/>
              </w:rPr>
              <w:t>Total</w:t>
            </w:r>
          </w:p>
        </w:tc>
        <w:tc>
          <w:tcPr>
            <w:tcW w:w="976"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color w:val="000000"/>
                <w:sz w:val="20"/>
                <w:szCs w:val="20"/>
              </w:rPr>
            </w:pPr>
            <w:r w:rsidRPr="00756DF9">
              <w:rPr>
                <w:rFonts w:asciiTheme="minorHAnsi" w:hAnsiTheme="minorHAnsi" w:cs="Arial"/>
                <w:color w:val="000000"/>
                <w:sz w:val="20"/>
                <w:szCs w:val="20"/>
              </w:rPr>
              <w:t>6,369</w:t>
            </w:r>
          </w:p>
        </w:tc>
        <w:tc>
          <w:tcPr>
            <w:tcW w:w="1998"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color w:val="000000"/>
                <w:sz w:val="20"/>
                <w:szCs w:val="20"/>
              </w:rPr>
            </w:pPr>
            <w:r w:rsidRPr="00756DF9">
              <w:rPr>
                <w:rFonts w:asciiTheme="minorHAnsi" w:hAnsiTheme="minorHAnsi" w:cs="Arial"/>
                <w:color w:val="000000"/>
                <w:sz w:val="20"/>
                <w:szCs w:val="20"/>
              </w:rPr>
              <w:t>6,179</w:t>
            </w:r>
          </w:p>
        </w:tc>
        <w:tc>
          <w:tcPr>
            <w:tcW w:w="976"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color w:val="000000"/>
                <w:sz w:val="20"/>
                <w:szCs w:val="20"/>
              </w:rPr>
            </w:pPr>
            <w:r w:rsidRPr="00756DF9">
              <w:rPr>
                <w:rFonts w:asciiTheme="minorHAnsi" w:hAnsiTheme="minorHAnsi" w:cs="Arial"/>
                <w:color w:val="000000"/>
                <w:sz w:val="20"/>
                <w:szCs w:val="20"/>
              </w:rPr>
              <w:t>6,020</w:t>
            </w:r>
          </w:p>
        </w:tc>
        <w:tc>
          <w:tcPr>
            <w:tcW w:w="976"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color w:val="000000"/>
                <w:sz w:val="20"/>
                <w:szCs w:val="20"/>
              </w:rPr>
            </w:pPr>
            <w:r w:rsidRPr="00756DF9">
              <w:rPr>
                <w:rFonts w:asciiTheme="minorHAnsi" w:hAnsiTheme="minorHAnsi" w:cs="Arial"/>
                <w:color w:val="000000"/>
                <w:sz w:val="20"/>
                <w:szCs w:val="20"/>
              </w:rPr>
              <w:t>5,573</w:t>
            </w:r>
          </w:p>
        </w:tc>
        <w:tc>
          <w:tcPr>
            <w:tcW w:w="774"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color w:val="000000"/>
                <w:sz w:val="20"/>
                <w:szCs w:val="20"/>
              </w:rPr>
            </w:pPr>
            <w:r w:rsidRPr="00756DF9">
              <w:rPr>
                <w:rFonts w:asciiTheme="minorHAnsi" w:hAnsiTheme="minorHAnsi" w:cs="Arial"/>
                <w:color w:val="000000"/>
                <w:sz w:val="20"/>
                <w:szCs w:val="20"/>
              </w:rPr>
              <w:t>4,998</w:t>
            </w:r>
          </w:p>
        </w:tc>
        <w:tc>
          <w:tcPr>
            <w:tcW w:w="1229"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color w:val="000000"/>
                <w:sz w:val="20"/>
                <w:szCs w:val="20"/>
              </w:rPr>
            </w:pPr>
            <w:r w:rsidRPr="00756DF9">
              <w:rPr>
                <w:rFonts w:asciiTheme="minorHAnsi" w:hAnsiTheme="minorHAnsi" w:cs="Arial"/>
                <w:color w:val="000000"/>
                <w:sz w:val="20"/>
                <w:szCs w:val="20"/>
              </w:rPr>
              <w:t>5,827.80</w:t>
            </w:r>
          </w:p>
        </w:tc>
      </w:tr>
      <w:tr w:rsidR="00C01FD4" w:rsidRPr="00756DF9" w:rsidTr="00424A6C">
        <w:trPr>
          <w:trHeight w:val="300"/>
        </w:trPr>
        <w:tc>
          <w:tcPr>
            <w:tcW w:w="8385" w:type="dxa"/>
            <w:gridSpan w:val="7"/>
            <w:tcBorders>
              <w:top w:val="single" w:sz="4" w:space="0" w:color="000000"/>
              <w:left w:val="single" w:sz="4" w:space="0" w:color="000000"/>
              <w:bottom w:val="single" w:sz="4" w:space="0" w:color="000000"/>
              <w:right w:val="single" w:sz="4" w:space="0" w:color="000000"/>
            </w:tcBorders>
            <w:shd w:val="clear" w:color="000000" w:fill="CCC0DA"/>
            <w:hideMark/>
          </w:tcPr>
          <w:p w:rsidR="00C01FD4" w:rsidRPr="00756DF9" w:rsidRDefault="00C01FD4" w:rsidP="00C01FD4">
            <w:pPr>
              <w:rPr>
                <w:rFonts w:asciiTheme="minorHAnsi" w:hAnsiTheme="minorHAnsi" w:cs="Arial"/>
                <w:b/>
                <w:bCs/>
                <w:color w:val="000000"/>
                <w:sz w:val="20"/>
                <w:szCs w:val="20"/>
              </w:rPr>
            </w:pPr>
            <w:r w:rsidRPr="00756DF9">
              <w:rPr>
                <w:rFonts w:asciiTheme="minorHAnsi" w:hAnsiTheme="minorHAnsi" w:cs="Arial"/>
                <w:b/>
                <w:bCs/>
                <w:color w:val="000000"/>
                <w:sz w:val="20"/>
                <w:szCs w:val="20"/>
              </w:rPr>
              <w:t>5. Average Class Size (Classes of 6 or more students)</w:t>
            </w:r>
          </w:p>
        </w:tc>
      </w:tr>
      <w:tr w:rsidR="00C01FD4" w:rsidRPr="00756DF9" w:rsidTr="00424A6C">
        <w:trPr>
          <w:trHeight w:val="300"/>
        </w:trPr>
        <w:tc>
          <w:tcPr>
            <w:tcW w:w="1456" w:type="dxa"/>
            <w:tcBorders>
              <w:top w:val="nil"/>
              <w:left w:val="single" w:sz="4" w:space="0" w:color="000000"/>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b/>
                <w:bCs/>
                <w:color w:val="000000"/>
                <w:sz w:val="20"/>
                <w:szCs w:val="20"/>
              </w:rPr>
            </w:pPr>
            <w:r w:rsidRPr="00756DF9">
              <w:rPr>
                <w:rFonts w:asciiTheme="minorHAnsi" w:hAnsiTheme="minorHAnsi" w:cs="Arial"/>
                <w:b/>
                <w:bCs/>
                <w:color w:val="000000"/>
                <w:sz w:val="20"/>
                <w:szCs w:val="20"/>
              </w:rPr>
              <w:t>Level</w:t>
            </w:r>
          </w:p>
        </w:tc>
        <w:tc>
          <w:tcPr>
            <w:tcW w:w="976"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b/>
                <w:bCs/>
                <w:i/>
                <w:iCs/>
                <w:color w:val="000000"/>
                <w:sz w:val="20"/>
                <w:szCs w:val="20"/>
              </w:rPr>
            </w:pPr>
            <w:r w:rsidRPr="00756DF9">
              <w:rPr>
                <w:rFonts w:asciiTheme="minorHAnsi" w:hAnsiTheme="minorHAnsi" w:cs="Arial"/>
                <w:b/>
                <w:bCs/>
                <w:i/>
                <w:iCs/>
                <w:color w:val="000000"/>
                <w:sz w:val="20"/>
                <w:szCs w:val="20"/>
              </w:rPr>
              <w:t>2010-11</w:t>
            </w:r>
          </w:p>
        </w:tc>
        <w:tc>
          <w:tcPr>
            <w:tcW w:w="1998"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b/>
                <w:bCs/>
                <w:i/>
                <w:iCs/>
                <w:color w:val="000000"/>
                <w:sz w:val="20"/>
                <w:szCs w:val="20"/>
              </w:rPr>
            </w:pPr>
            <w:r w:rsidRPr="00756DF9">
              <w:rPr>
                <w:rFonts w:asciiTheme="minorHAnsi" w:hAnsiTheme="minorHAnsi" w:cs="Arial"/>
                <w:b/>
                <w:bCs/>
                <w:i/>
                <w:iCs/>
                <w:color w:val="000000"/>
                <w:sz w:val="20"/>
                <w:szCs w:val="20"/>
              </w:rPr>
              <w:t>2011-12</w:t>
            </w:r>
          </w:p>
        </w:tc>
        <w:tc>
          <w:tcPr>
            <w:tcW w:w="976"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b/>
                <w:bCs/>
                <w:i/>
                <w:iCs/>
                <w:color w:val="000000"/>
                <w:sz w:val="20"/>
                <w:szCs w:val="20"/>
              </w:rPr>
            </w:pPr>
            <w:r w:rsidRPr="00756DF9">
              <w:rPr>
                <w:rFonts w:asciiTheme="minorHAnsi" w:hAnsiTheme="minorHAnsi" w:cs="Arial"/>
                <w:b/>
                <w:bCs/>
                <w:i/>
                <w:iCs/>
                <w:color w:val="000000"/>
                <w:sz w:val="20"/>
                <w:szCs w:val="20"/>
              </w:rPr>
              <w:t>2012-13</w:t>
            </w:r>
          </w:p>
        </w:tc>
        <w:tc>
          <w:tcPr>
            <w:tcW w:w="976"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b/>
                <w:bCs/>
                <w:i/>
                <w:iCs/>
                <w:color w:val="000000"/>
                <w:sz w:val="20"/>
                <w:szCs w:val="20"/>
              </w:rPr>
            </w:pPr>
            <w:r w:rsidRPr="00756DF9">
              <w:rPr>
                <w:rFonts w:asciiTheme="minorHAnsi" w:hAnsiTheme="minorHAnsi" w:cs="Arial"/>
                <w:b/>
                <w:bCs/>
                <w:i/>
                <w:iCs/>
                <w:color w:val="000000"/>
                <w:sz w:val="20"/>
                <w:szCs w:val="20"/>
              </w:rPr>
              <w:t>2013-14</w:t>
            </w:r>
          </w:p>
        </w:tc>
        <w:tc>
          <w:tcPr>
            <w:tcW w:w="774"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b/>
                <w:bCs/>
                <w:i/>
                <w:iCs/>
                <w:color w:val="000000"/>
                <w:sz w:val="20"/>
                <w:szCs w:val="20"/>
              </w:rPr>
            </w:pPr>
            <w:r w:rsidRPr="00756DF9">
              <w:rPr>
                <w:rFonts w:asciiTheme="minorHAnsi" w:hAnsiTheme="minorHAnsi" w:cs="Arial"/>
                <w:b/>
                <w:bCs/>
                <w:i/>
                <w:iCs/>
                <w:color w:val="000000"/>
                <w:sz w:val="20"/>
                <w:szCs w:val="20"/>
              </w:rPr>
              <w:t>2014-15</w:t>
            </w:r>
          </w:p>
        </w:tc>
        <w:tc>
          <w:tcPr>
            <w:tcW w:w="1229"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b/>
                <w:bCs/>
                <w:i/>
                <w:iCs/>
                <w:color w:val="000000"/>
                <w:sz w:val="20"/>
                <w:szCs w:val="20"/>
              </w:rPr>
            </w:pPr>
            <w:r w:rsidRPr="00756DF9">
              <w:rPr>
                <w:rFonts w:asciiTheme="minorHAnsi" w:hAnsiTheme="minorHAnsi" w:cs="Arial"/>
                <w:b/>
                <w:bCs/>
                <w:i/>
                <w:iCs/>
                <w:color w:val="000000"/>
                <w:sz w:val="20"/>
                <w:szCs w:val="20"/>
              </w:rPr>
              <w:t>Average</w:t>
            </w:r>
          </w:p>
        </w:tc>
      </w:tr>
      <w:tr w:rsidR="00C01FD4" w:rsidRPr="00756DF9" w:rsidTr="00424A6C">
        <w:trPr>
          <w:trHeight w:val="300"/>
        </w:trPr>
        <w:tc>
          <w:tcPr>
            <w:tcW w:w="1456" w:type="dxa"/>
            <w:tcBorders>
              <w:top w:val="nil"/>
              <w:left w:val="single" w:sz="4" w:space="0" w:color="000000"/>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color w:val="000000"/>
                <w:sz w:val="20"/>
                <w:szCs w:val="20"/>
              </w:rPr>
            </w:pPr>
            <w:r w:rsidRPr="00756DF9">
              <w:rPr>
                <w:rFonts w:asciiTheme="minorHAnsi" w:hAnsiTheme="minorHAnsi" w:cs="Arial"/>
                <w:color w:val="000000"/>
                <w:sz w:val="20"/>
                <w:szCs w:val="20"/>
              </w:rPr>
              <w:t>Undergraduate</w:t>
            </w:r>
          </w:p>
        </w:tc>
        <w:tc>
          <w:tcPr>
            <w:tcW w:w="976"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color w:val="000000"/>
                <w:sz w:val="20"/>
                <w:szCs w:val="20"/>
              </w:rPr>
            </w:pPr>
            <w:r w:rsidRPr="00756DF9">
              <w:rPr>
                <w:rFonts w:asciiTheme="minorHAnsi" w:hAnsiTheme="minorHAnsi" w:cs="Arial"/>
                <w:color w:val="000000"/>
                <w:sz w:val="20"/>
                <w:szCs w:val="20"/>
              </w:rPr>
              <w:t>35.4</w:t>
            </w:r>
          </w:p>
        </w:tc>
        <w:tc>
          <w:tcPr>
            <w:tcW w:w="1998"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color w:val="000000"/>
                <w:sz w:val="20"/>
                <w:szCs w:val="20"/>
              </w:rPr>
            </w:pPr>
            <w:r w:rsidRPr="00756DF9">
              <w:rPr>
                <w:rFonts w:asciiTheme="minorHAnsi" w:hAnsiTheme="minorHAnsi" w:cs="Arial"/>
                <w:color w:val="000000"/>
                <w:sz w:val="20"/>
                <w:szCs w:val="20"/>
              </w:rPr>
              <w:t>29.3</w:t>
            </w:r>
          </w:p>
        </w:tc>
        <w:tc>
          <w:tcPr>
            <w:tcW w:w="976"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color w:val="000000"/>
                <w:sz w:val="20"/>
                <w:szCs w:val="20"/>
              </w:rPr>
            </w:pPr>
            <w:r w:rsidRPr="00756DF9">
              <w:rPr>
                <w:rFonts w:asciiTheme="minorHAnsi" w:hAnsiTheme="minorHAnsi" w:cs="Arial"/>
                <w:color w:val="000000"/>
                <w:sz w:val="20"/>
                <w:szCs w:val="20"/>
              </w:rPr>
              <w:t>24.1</w:t>
            </w:r>
          </w:p>
        </w:tc>
        <w:tc>
          <w:tcPr>
            <w:tcW w:w="976"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color w:val="000000"/>
                <w:sz w:val="20"/>
                <w:szCs w:val="20"/>
              </w:rPr>
            </w:pPr>
            <w:r w:rsidRPr="00756DF9">
              <w:rPr>
                <w:rFonts w:asciiTheme="minorHAnsi" w:hAnsiTheme="minorHAnsi" w:cs="Arial"/>
                <w:color w:val="000000"/>
                <w:sz w:val="20"/>
                <w:szCs w:val="20"/>
              </w:rPr>
              <w:t>23.6</w:t>
            </w:r>
          </w:p>
        </w:tc>
        <w:tc>
          <w:tcPr>
            <w:tcW w:w="774"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color w:val="000000"/>
                <w:sz w:val="20"/>
                <w:szCs w:val="20"/>
              </w:rPr>
            </w:pPr>
            <w:r w:rsidRPr="00756DF9">
              <w:rPr>
                <w:rFonts w:asciiTheme="minorHAnsi" w:hAnsiTheme="minorHAnsi" w:cs="Arial"/>
                <w:color w:val="000000"/>
                <w:sz w:val="20"/>
                <w:szCs w:val="20"/>
              </w:rPr>
              <w:t>20.1</w:t>
            </w:r>
          </w:p>
        </w:tc>
        <w:tc>
          <w:tcPr>
            <w:tcW w:w="1229"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color w:val="000000"/>
                <w:sz w:val="20"/>
                <w:szCs w:val="20"/>
              </w:rPr>
            </w:pPr>
            <w:r w:rsidRPr="00756DF9">
              <w:rPr>
                <w:rFonts w:asciiTheme="minorHAnsi" w:hAnsiTheme="minorHAnsi" w:cs="Arial"/>
                <w:color w:val="000000"/>
                <w:sz w:val="20"/>
                <w:szCs w:val="20"/>
              </w:rPr>
              <w:t>26.50</w:t>
            </w:r>
          </w:p>
        </w:tc>
      </w:tr>
      <w:tr w:rsidR="00C01FD4" w:rsidRPr="00756DF9" w:rsidTr="00424A6C">
        <w:trPr>
          <w:trHeight w:val="300"/>
        </w:trPr>
        <w:tc>
          <w:tcPr>
            <w:tcW w:w="1456" w:type="dxa"/>
            <w:tcBorders>
              <w:top w:val="nil"/>
              <w:left w:val="single" w:sz="4" w:space="0" w:color="000000"/>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color w:val="000000"/>
                <w:sz w:val="20"/>
                <w:szCs w:val="20"/>
              </w:rPr>
            </w:pPr>
            <w:r w:rsidRPr="00756DF9">
              <w:rPr>
                <w:rFonts w:asciiTheme="minorHAnsi" w:hAnsiTheme="minorHAnsi" w:cs="Arial"/>
                <w:color w:val="000000"/>
                <w:sz w:val="20"/>
                <w:szCs w:val="20"/>
              </w:rPr>
              <w:t>Graduate</w:t>
            </w:r>
          </w:p>
        </w:tc>
        <w:tc>
          <w:tcPr>
            <w:tcW w:w="976"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color w:val="000000"/>
                <w:sz w:val="20"/>
                <w:szCs w:val="20"/>
              </w:rPr>
            </w:pPr>
            <w:r w:rsidRPr="00756DF9">
              <w:rPr>
                <w:rFonts w:asciiTheme="minorHAnsi" w:hAnsiTheme="minorHAnsi" w:cs="Arial"/>
                <w:color w:val="000000"/>
                <w:sz w:val="20"/>
                <w:szCs w:val="20"/>
              </w:rPr>
              <w:t>8.7</w:t>
            </w:r>
          </w:p>
        </w:tc>
        <w:tc>
          <w:tcPr>
            <w:tcW w:w="1998"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color w:val="000000"/>
                <w:sz w:val="20"/>
                <w:szCs w:val="20"/>
              </w:rPr>
            </w:pPr>
            <w:r w:rsidRPr="00756DF9">
              <w:rPr>
                <w:rFonts w:asciiTheme="minorHAnsi" w:hAnsiTheme="minorHAnsi" w:cs="Arial"/>
                <w:color w:val="000000"/>
                <w:sz w:val="20"/>
                <w:szCs w:val="20"/>
              </w:rPr>
              <w:t>8.8</w:t>
            </w:r>
          </w:p>
        </w:tc>
        <w:tc>
          <w:tcPr>
            <w:tcW w:w="976"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color w:val="000000"/>
                <w:sz w:val="20"/>
                <w:szCs w:val="20"/>
              </w:rPr>
            </w:pPr>
            <w:r w:rsidRPr="00756DF9">
              <w:rPr>
                <w:rFonts w:asciiTheme="minorHAnsi" w:hAnsiTheme="minorHAnsi" w:cs="Arial"/>
                <w:color w:val="000000"/>
                <w:sz w:val="20"/>
                <w:szCs w:val="20"/>
              </w:rPr>
              <w:t>8.8</w:t>
            </w:r>
          </w:p>
        </w:tc>
        <w:tc>
          <w:tcPr>
            <w:tcW w:w="976"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color w:val="000000"/>
                <w:sz w:val="20"/>
                <w:szCs w:val="20"/>
              </w:rPr>
            </w:pPr>
            <w:r w:rsidRPr="00756DF9">
              <w:rPr>
                <w:rFonts w:asciiTheme="minorHAnsi" w:hAnsiTheme="minorHAnsi" w:cs="Arial"/>
                <w:color w:val="000000"/>
                <w:sz w:val="20"/>
                <w:szCs w:val="20"/>
              </w:rPr>
              <w:t>9</w:t>
            </w:r>
          </w:p>
        </w:tc>
        <w:tc>
          <w:tcPr>
            <w:tcW w:w="774" w:type="dxa"/>
            <w:tcBorders>
              <w:top w:val="nil"/>
              <w:left w:val="nil"/>
              <w:bottom w:val="single" w:sz="4" w:space="0" w:color="000000"/>
              <w:right w:val="single" w:sz="4" w:space="0" w:color="000000"/>
            </w:tcBorders>
            <w:shd w:val="clear" w:color="auto" w:fill="auto"/>
            <w:vAlign w:val="bottom"/>
            <w:hideMark/>
          </w:tcPr>
          <w:p w:rsidR="00C01FD4" w:rsidRPr="00756DF9" w:rsidRDefault="00C01FD4" w:rsidP="00C01FD4">
            <w:pPr>
              <w:jc w:val="center"/>
              <w:rPr>
                <w:rFonts w:asciiTheme="minorHAnsi" w:hAnsiTheme="minorHAnsi"/>
                <w:sz w:val="20"/>
                <w:szCs w:val="20"/>
              </w:rPr>
            </w:pPr>
            <w:r w:rsidRPr="00756DF9">
              <w:rPr>
                <w:rFonts w:asciiTheme="minorHAnsi" w:hAnsiTheme="minorHAnsi"/>
                <w:sz w:val="20"/>
                <w:szCs w:val="20"/>
              </w:rPr>
              <w:t> </w:t>
            </w:r>
          </w:p>
        </w:tc>
        <w:tc>
          <w:tcPr>
            <w:tcW w:w="1229"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color w:val="000000"/>
                <w:sz w:val="20"/>
                <w:szCs w:val="20"/>
              </w:rPr>
            </w:pPr>
            <w:r w:rsidRPr="00756DF9">
              <w:rPr>
                <w:rFonts w:asciiTheme="minorHAnsi" w:hAnsiTheme="minorHAnsi" w:cs="Arial"/>
                <w:color w:val="000000"/>
                <w:sz w:val="20"/>
                <w:szCs w:val="20"/>
              </w:rPr>
              <w:t>8.83</w:t>
            </w:r>
          </w:p>
        </w:tc>
      </w:tr>
      <w:tr w:rsidR="00C01FD4" w:rsidRPr="00756DF9" w:rsidTr="00424A6C">
        <w:trPr>
          <w:trHeight w:val="300"/>
        </w:trPr>
        <w:tc>
          <w:tcPr>
            <w:tcW w:w="8385" w:type="dxa"/>
            <w:gridSpan w:val="7"/>
            <w:tcBorders>
              <w:top w:val="single" w:sz="4" w:space="0" w:color="000000"/>
              <w:left w:val="single" w:sz="4" w:space="0" w:color="000000"/>
              <w:bottom w:val="single" w:sz="4" w:space="0" w:color="000000"/>
              <w:right w:val="single" w:sz="4" w:space="0" w:color="000000"/>
            </w:tcBorders>
            <w:shd w:val="clear" w:color="000000" w:fill="CCC0DA"/>
            <w:hideMark/>
          </w:tcPr>
          <w:p w:rsidR="00C01FD4" w:rsidRPr="00756DF9" w:rsidRDefault="00C01FD4" w:rsidP="00C01FD4">
            <w:pPr>
              <w:rPr>
                <w:rFonts w:asciiTheme="minorHAnsi" w:hAnsiTheme="minorHAnsi" w:cs="Arial"/>
                <w:b/>
                <w:bCs/>
                <w:color w:val="000000"/>
                <w:sz w:val="20"/>
                <w:szCs w:val="20"/>
              </w:rPr>
            </w:pPr>
            <w:r w:rsidRPr="00756DF9">
              <w:rPr>
                <w:rFonts w:asciiTheme="minorHAnsi" w:hAnsiTheme="minorHAnsi" w:cs="Arial"/>
                <w:b/>
                <w:bCs/>
                <w:color w:val="000000"/>
                <w:sz w:val="20"/>
                <w:szCs w:val="20"/>
              </w:rPr>
              <w:t>6. Number of Faculty (Fall Semester)</w:t>
            </w:r>
          </w:p>
        </w:tc>
      </w:tr>
      <w:tr w:rsidR="00C01FD4" w:rsidRPr="00756DF9" w:rsidTr="00424A6C">
        <w:trPr>
          <w:trHeight w:val="300"/>
        </w:trPr>
        <w:tc>
          <w:tcPr>
            <w:tcW w:w="1456" w:type="dxa"/>
            <w:tcBorders>
              <w:top w:val="nil"/>
              <w:left w:val="single" w:sz="4" w:space="0" w:color="000000"/>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b/>
                <w:bCs/>
                <w:color w:val="000000"/>
                <w:sz w:val="20"/>
                <w:szCs w:val="20"/>
              </w:rPr>
            </w:pPr>
            <w:r w:rsidRPr="00756DF9">
              <w:rPr>
                <w:rFonts w:asciiTheme="minorHAnsi" w:hAnsiTheme="minorHAnsi" w:cs="Arial"/>
                <w:b/>
                <w:bCs/>
                <w:color w:val="000000"/>
                <w:sz w:val="20"/>
                <w:szCs w:val="20"/>
              </w:rPr>
              <w:lastRenderedPageBreak/>
              <w:t>Faculty</w:t>
            </w:r>
          </w:p>
        </w:tc>
        <w:tc>
          <w:tcPr>
            <w:tcW w:w="976"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b/>
                <w:bCs/>
                <w:i/>
                <w:iCs/>
                <w:color w:val="000000"/>
                <w:sz w:val="20"/>
                <w:szCs w:val="20"/>
              </w:rPr>
            </w:pPr>
            <w:r w:rsidRPr="00756DF9">
              <w:rPr>
                <w:rFonts w:asciiTheme="minorHAnsi" w:hAnsiTheme="minorHAnsi" w:cs="Arial"/>
                <w:b/>
                <w:bCs/>
                <w:i/>
                <w:iCs/>
                <w:color w:val="000000"/>
                <w:sz w:val="20"/>
                <w:szCs w:val="20"/>
              </w:rPr>
              <w:t>2010-11</w:t>
            </w:r>
          </w:p>
        </w:tc>
        <w:tc>
          <w:tcPr>
            <w:tcW w:w="1998"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b/>
                <w:bCs/>
                <w:i/>
                <w:iCs/>
                <w:color w:val="000000"/>
                <w:sz w:val="20"/>
                <w:szCs w:val="20"/>
              </w:rPr>
            </w:pPr>
            <w:r w:rsidRPr="00756DF9">
              <w:rPr>
                <w:rFonts w:asciiTheme="minorHAnsi" w:hAnsiTheme="minorHAnsi" w:cs="Arial"/>
                <w:b/>
                <w:bCs/>
                <w:i/>
                <w:iCs/>
                <w:color w:val="000000"/>
                <w:sz w:val="20"/>
                <w:szCs w:val="20"/>
              </w:rPr>
              <w:t>2011-12</w:t>
            </w:r>
          </w:p>
        </w:tc>
        <w:tc>
          <w:tcPr>
            <w:tcW w:w="976"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b/>
                <w:bCs/>
                <w:i/>
                <w:iCs/>
                <w:color w:val="000000"/>
                <w:sz w:val="20"/>
                <w:szCs w:val="20"/>
              </w:rPr>
            </w:pPr>
            <w:r w:rsidRPr="00756DF9">
              <w:rPr>
                <w:rFonts w:asciiTheme="minorHAnsi" w:hAnsiTheme="minorHAnsi" w:cs="Arial"/>
                <w:b/>
                <w:bCs/>
                <w:i/>
                <w:iCs/>
                <w:color w:val="000000"/>
                <w:sz w:val="20"/>
                <w:szCs w:val="20"/>
              </w:rPr>
              <w:t>2012-13</w:t>
            </w:r>
          </w:p>
        </w:tc>
        <w:tc>
          <w:tcPr>
            <w:tcW w:w="976"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b/>
                <w:bCs/>
                <w:i/>
                <w:iCs/>
                <w:color w:val="000000"/>
                <w:sz w:val="20"/>
                <w:szCs w:val="20"/>
              </w:rPr>
            </w:pPr>
            <w:r w:rsidRPr="00756DF9">
              <w:rPr>
                <w:rFonts w:asciiTheme="minorHAnsi" w:hAnsiTheme="minorHAnsi" w:cs="Arial"/>
                <w:b/>
                <w:bCs/>
                <w:i/>
                <w:iCs/>
                <w:color w:val="000000"/>
                <w:sz w:val="20"/>
                <w:szCs w:val="20"/>
              </w:rPr>
              <w:t>2013-14</w:t>
            </w:r>
          </w:p>
        </w:tc>
        <w:tc>
          <w:tcPr>
            <w:tcW w:w="774"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b/>
                <w:bCs/>
                <w:i/>
                <w:iCs/>
                <w:color w:val="000000"/>
                <w:sz w:val="20"/>
                <w:szCs w:val="20"/>
              </w:rPr>
            </w:pPr>
            <w:r w:rsidRPr="00756DF9">
              <w:rPr>
                <w:rFonts w:asciiTheme="minorHAnsi" w:hAnsiTheme="minorHAnsi" w:cs="Arial"/>
                <w:b/>
                <w:bCs/>
                <w:i/>
                <w:iCs/>
                <w:color w:val="000000"/>
                <w:sz w:val="20"/>
                <w:szCs w:val="20"/>
              </w:rPr>
              <w:t>2014-15</w:t>
            </w:r>
          </w:p>
        </w:tc>
        <w:tc>
          <w:tcPr>
            <w:tcW w:w="1229"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b/>
                <w:bCs/>
                <w:i/>
                <w:iCs/>
                <w:color w:val="000000"/>
                <w:sz w:val="20"/>
                <w:szCs w:val="20"/>
              </w:rPr>
            </w:pPr>
            <w:r w:rsidRPr="00756DF9">
              <w:rPr>
                <w:rFonts w:asciiTheme="minorHAnsi" w:hAnsiTheme="minorHAnsi" w:cs="Arial"/>
                <w:b/>
                <w:bCs/>
                <w:i/>
                <w:iCs/>
                <w:color w:val="000000"/>
                <w:sz w:val="20"/>
                <w:szCs w:val="20"/>
              </w:rPr>
              <w:t>Average</w:t>
            </w:r>
          </w:p>
        </w:tc>
      </w:tr>
      <w:tr w:rsidR="00C01FD4" w:rsidRPr="00756DF9" w:rsidTr="00424A6C">
        <w:trPr>
          <w:trHeight w:val="300"/>
        </w:trPr>
        <w:tc>
          <w:tcPr>
            <w:tcW w:w="1456" w:type="dxa"/>
            <w:tcBorders>
              <w:top w:val="nil"/>
              <w:left w:val="single" w:sz="4" w:space="0" w:color="000000"/>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color w:val="000000"/>
                <w:sz w:val="20"/>
                <w:szCs w:val="20"/>
              </w:rPr>
            </w:pPr>
            <w:r w:rsidRPr="00756DF9">
              <w:rPr>
                <w:rFonts w:asciiTheme="minorHAnsi" w:hAnsiTheme="minorHAnsi" w:cs="Arial"/>
                <w:color w:val="000000"/>
                <w:sz w:val="20"/>
                <w:szCs w:val="20"/>
              </w:rPr>
              <w:t>Full-Time</w:t>
            </w:r>
          </w:p>
        </w:tc>
        <w:tc>
          <w:tcPr>
            <w:tcW w:w="976"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color w:val="000000"/>
                <w:sz w:val="20"/>
                <w:szCs w:val="20"/>
              </w:rPr>
            </w:pPr>
            <w:r w:rsidRPr="00756DF9">
              <w:rPr>
                <w:rFonts w:asciiTheme="minorHAnsi" w:hAnsiTheme="minorHAnsi" w:cs="Arial"/>
                <w:color w:val="000000"/>
                <w:sz w:val="20"/>
                <w:szCs w:val="20"/>
              </w:rPr>
              <w:t>7</w:t>
            </w:r>
          </w:p>
        </w:tc>
        <w:tc>
          <w:tcPr>
            <w:tcW w:w="1998"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color w:val="000000"/>
                <w:sz w:val="20"/>
                <w:szCs w:val="20"/>
              </w:rPr>
            </w:pPr>
            <w:r w:rsidRPr="00756DF9">
              <w:rPr>
                <w:rFonts w:asciiTheme="minorHAnsi" w:hAnsiTheme="minorHAnsi" w:cs="Arial"/>
                <w:color w:val="000000"/>
                <w:sz w:val="20"/>
                <w:szCs w:val="20"/>
              </w:rPr>
              <w:t>6</w:t>
            </w:r>
          </w:p>
        </w:tc>
        <w:tc>
          <w:tcPr>
            <w:tcW w:w="976"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color w:val="000000"/>
                <w:sz w:val="20"/>
                <w:szCs w:val="20"/>
              </w:rPr>
            </w:pPr>
            <w:r w:rsidRPr="00756DF9">
              <w:rPr>
                <w:rFonts w:asciiTheme="minorHAnsi" w:hAnsiTheme="minorHAnsi" w:cs="Arial"/>
                <w:color w:val="000000"/>
                <w:sz w:val="20"/>
                <w:szCs w:val="20"/>
              </w:rPr>
              <w:t>8</w:t>
            </w:r>
          </w:p>
        </w:tc>
        <w:tc>
          <w:tcPr>
            <w:tcW w:w="976"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color w:val="000000"/>
                <w:sz w:val="20"/>
                <w:szCs w:val="20"/>
              </w:rPr>
            </w:pPr>
            <w:r w:rsidRPr="00756DF9">
              <w:rPr>
                <w:rFonts w:asciiTheme="minorHAnsi" w:hAnsiTheme="minorHAnsi" w:cs="Arial"/>
                <w:color w:val="000000"/>
                <w:sz w:val="20"/>
                <w:szCs w:val="20"/>
              </w:rPr>
              <w:t>7</w:t>
            </w:r>
          </w:p>
        </w:tc>
        <w:tc>
          <w:tcPr>
            <w:tcW w:w="774"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color w:val="000000"/>
                <w:sz w:val="20"/>
                <w:szCs w:val="20"/>
              </w:rPr>
            </w:pPr>
            <w:r w:rsidRPr="00756DF9">
              <w:rPr>
                <w:rFonts w:asciiTheme="minorHAnsi" w:hAnsiTheme="minorHAnsi" w:cs="Arial"/>
                <w:color w:val="000000"/>
                <w:sz w:val="20"/>
                <w:szCs w:val="20"/>
              </w:rPr>
              <w:t>8</w:t>
            </w:r>
          </w:p>
        </w:tc>
        <w:tc>
          <w:tcPr>
            <w:tcW w:w="1229"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color w:val="000000"/>
                <w:sz w:val="20"/>
                <w:szCs w:val="20"/>
              </w:rPr>
            </w:pPr>
            <w:r w:rsidRPr="00756DF9">
              <w:rPr>
                <w:rFonts w:asciiTheme="minorHAnsi" w:hAnsiTheme="minorHAnsi" w:cs="Arial"/>
                <w:color w:val="000000"/>
                <w:sz w:val="20"/>
                <w:szCs w:val="20"/>
              </w:rPr>
              <w:t>7.20</w:t>
            </w:r>
          </w:p>
        </w:tc>
      </w:tr>
      <w:tr w:rsidR="00C01FD4" w:rsidRPr="00756DF9" w:rsidTr="00424A6C">
        <w:trPr>
          <w:trHeight w:val="300"/>
        </w:trPr>
        <w:tc>
          <w:tcPr>
            <w:tcW w:w="1456" w:type="dxa"/>
            <w:tcBorders>
              <w:top w:val="nil"/>
              <w:left w:val="single" w:sz="4" w:space="0" w:color="000000"/>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color w:val="000000"/>
                <w:sz w:val="20"/>
                <w:szCs w:val="20"/>
              </w:rPr>
            </w:pPr>
            <w:r w:rsidRPr="00756DF9">
              <w:rPr>
                <w:rFonts w:asciiTheme="minorHAnsi" w:hAnsiTheme="minorHAnsi" w:cs="Arial"/>
                <w:color w:val="000000"/>
                <w:sz w:val="20"/>
                <w:szCs w:val="20"/>
              </w:rPr>
              <w:t>Part-Time</w:t>
            </w:r>
          </w:p>
        </w:tc>
        <w:tc>
          <w:tcPr>
            <w:tcW w:w="976"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color w:val="000000"/>
                <w:sz w:val="20"/>
                <w:szCs w:val="20"/>
              </w:rPr>
            </w:pPr>
            <w:r w:rsidRPr="00756DF9">
              <w:rPr>
                <w:rFonts w:asciiTheme="minorHAnsi" w:hAnsiTheme="minorHAnsi" w:cs="Arial"/>
                <w:color w:val="000000"/>
                <w:sz w:val="20"/>
                <w:szCs w:val="20"/>
              </w:rPr>
              <w:t>1</w:t>
            </w:r>
          </w:p>
        </w:tc>
        <w:tc>
          <w:tcPr>
            <w:tcW w:w="1998"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color w:val="000000"/>
                <w:sz w:val="20"/>
                <w:szCs w:val="20"/>
              </w:rPr>
            </w:pPr>
            <w:r w:rsidRPr="00756DF9">
              <w:rPr>
                <w:rFonts w:asciiTheme="minorHAnsi" w:hAnsiTheme="minorHAnsi" w:cs="Arial"/>
                <w:color w:val="000000"/>
                <w:sz w:val="20"/>
                <w:szCs w:val="20"/>
              </w:rPr>
              <w:t>2</w:t>
            </w:r>
          </w:p>
        </w:tc>
        <w:tc>
          <w:tcPr>
            <w:tcW w:w="976"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color w:val="000000"/>
                <w:sz w:val="20"/>
                <w:szCs w:val="20"/>
              </w:rPr>
            </w:pPr>
            <w:r w:rsidRPr="00756DF9">
              <w:rPr>
                <w:rFonts w:asciiTheme="minorHAnsi" w:hAnsiTheme="minorHAnsi" w:cs="Arial"/>
                <w:color w:val="000000"/>
                <w:sz w:val="20"/>
                <w:szCs w:val="20"/>
              </w:rPr>
              <w:t>2</w:t>
            </w:r>
          </w:p>
        </w:tc>
        <w:tc>
          <w:tcPr>
            <w:tcW w:w="976"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color w:val="000000"/>
                <w:sz w:val="20"/>
                <w:szCs w:val="20"/>
              </w:rPr>
            </w:pPr>
            <w:r w:rsidRPr="00756DF9">
              <w:rPr>
                <w:rFonts w:asciiTheme="minorHAnsi" w:hAnsiTheme="minorHAnsi" w:cs="Arial"/>
                <w:color w:val="000000"/>
                <w:sz w:val="20"/>
                <w:szCs w:val="20"/>
              </w:rPr>
              <w:t>4</w:t>
            </w:r>
          </w:p>
        </w:tc>
        <w:tc>
          <w:tcPr>
            <w:tcW w:w="774"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color w:val="000000"/>
                <w:sz w:val="20"/>
                <w:szCs w:val="20"/>
              </w:rPr>
            </w:pPr>
            <w:r w:rsidRPr="00756DF9">
              <w:rPr>
                <w:rFonts w:asciiTheme="minorHAnsi" w:hAnsiTheme="minorHAnsi" w:cs="Arial"/>
                <w:color w:val="000000"/>
                <w:sz w:val="20"/>
                <w:szCs w:val="20"/>
              </w:rPr>
              <w:t>3</w:t>
            </w:r>
          </w:p>
        </w:tc>
        <w:tc>
          <w:tcPr>
            <w:tcW w:w="1229"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color w:val="000000"/>
                <w:sz w:val="20"/>
                <w:szCs w:val="20"/>
              </w:rPr>
            </w:pPr>
            <w:r w:rsidRPr="00756DF9">
              <w:rPr>
                <w:rFonts w:asciiTheme="minorHAnsi" w:hAnsiTheme="minorHAnsi" w:cs="Arial"/>
                <w:color w:val="000000"/>
                <w:sz w:val="20"/>
                <w:szCs w:val="20"/>
              </w:rPr>
              <w:t>2.40</w:t>
            </w:r>
          </w:p>
        </w:tc>
      </w:tr>
      <w:tr w:rsidR="00C01FD4" w:rsidRPr="00756DF9" w:rsidTr="00424A6C">
        <w:trPr>
          <w:trHeight w:val="300"/>
        </w:trPr>
        <w:tc>
          <w:tcPr>
            <w:tcW w:w="1456" w:type="dxa"/>
            <w:tcBorders>
              <w:top w:val="nil"/>
              <w:left w:val="single" w:sz="4" w:space="0" w:color="000000"/>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b/>
                <w:bCs/>
                <w:color w:val="000000"/>
                <w:sz w:val="20"/>
                <w:szCs w:val="20"/>
              </w:rPr>
            </w:pPr>
            <w:r w:rsidRPr="00756DF9">
              <w:rPr>
                <w:rFonts w:asciiTheme="minorHAnsi" w:hAnsiTheme="minorHAnsi" w:cs="Arial"/>
                <w:b/>
                <w:bCs/>
                <w:color w:val="000000"/>
                <w:sz w:val="20"/>
                <w:szCs w:val="20"/>
              </w:rPr>
              <w:t>Total</w:t>
            </w:r>
          </w:p>
        </w:tc>
        <w:tc>
          <w:tcPr>
            <w:tcW w:w="976"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color w:val="000000"/>
                <w:sz w:val="20"/>
                <w:szCs w:val="20"/>
              </w:rPr>
            </w:pPr>
            <w:r w:rsidRPr="00756DF9">
              <w:rPr>
                <w:rFonts w:asciiTheme="minorHAnsi" w:hAnsiTheme="minorHAnsi" w:cs="Arial"/>
                <w:color w:val="000000"/>
                <w:sz w:val="20"/>
                <w:szCs w:val="20"/>
              </w:rPr>
              <w:t>8</w:t>
            </w:r>
          </w:p>
        </w:tc>
        <w:tc>
          <w:tcPr>
            <w:tcW w:w="1998"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color w:val="000000"/>
                <w:sz w:val="20"/>
                <w:szCs w:val="20"/>
              </w:rPr>
            </w:pPr>
            <w:r w:rsidRPr="00756DF9">
              <w:rPr>
                <w:rFonts w:asciiTheme="minorHAnsi" w:hAnsiTheme="minorHAnsi" w:cs="Arial"/>
                <w:color w:val="000000"/>
                <w:sz w:val="20"/>
                <w:szCs w:val="20"/>
              </w:rPr>
              <w:t>8</w:t>
            </w:r>
          </w:p>
        </w:tc>
        <w:tc>
          <w:tcPr>
            <w:tcW w:w="976"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color w:val="000000"/>
                <w:sz w:val="20"/>
                <w:szCs w:val="20"/>
              </w:rPr>
            </w:pPr>
            <w:r w:rsidRPr="00756DF9">
              <w:rPr>
                <w:rFonts w:asciiTheme="minorHAnsi" w:hAnsiTheme="minorHAnsi" w:cs="Arial"/>
                <w:color w:val="000000"/>
                <w:sz w:val="20"/>
                <w:szCs w:val="20"/>
              </w:rPr>
              <w:t>10</w:t>
            </w:r>
          </w:p>
        </w:tc>
        <w:tc>
          <w:tcPr>
            <w:tcW w:w="976"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color w:val="000000"/>
                <w:sz w:val="20"/>
                <w:szCs w:val="20"/>
              </w:rPr>
            </w:pPr>
            <w:r w:rsidRPr="00756DF9">
              <w:rPr>
                <w:rFonts w:asciiTheme="minorHAnsi" w:hAnsiTheme="minorHAnsi" w:cs="Arial"/>
                <w:color w:val="000000"/>
                <w:sz w:val="20"/>
                <w:szCs w:val="20"/>
              </w:rPr>
              <w:t>11</w:t>
            </w:r>
          </w:p>
        </w:tc>
        <w:tc>
          <w:tcPr>
            <w:tcW w:w="774"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color w:val="000000"/>
                <w:sz w:val="20"/>
                <w:szCs w:val="20"/>
              </w:rPr>
            </w:pPr>
            <w:r w:rsidRPr="00756DF9">
              <w:rPr>
                <w:rFonts w:asciiTheme="minorHAnsi" w:hAnsiTheme="minorHAnsi" w:cs="Arial"/>
                <w:color w:val="000000"/>
                <w:sz w:val="20"/>
                <w:szCs w:val="20"/>
              </w:rPr>
              <w:t>11</w:t>
            </w:r>
          </w:p>
        </w:tc>
        <w:tc>
          <w:tcPr>
            <w:tcW w:w="1229"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color w:val="000000"/>
                <w:sz w:val="20"/>
                <w:szCs w:val="20"/>
              </w:rPr>
            </w:pPr>
            <w:r w:rsidRPr="00756DF9">
              <w:rPr>
                <w:rFonts w:asciiTheme="minorHAnsi" w:hAnsiTheme="minorHAnsi" w:cs="Arial"/>
                <w:color w:val="000000"/>
                <w:sz w:val="20"/>
                <w:szCs w:val="20"/>
              </w:rPr>
              <w:t>9.60</w:t>
            </w:r>
          </w:p>
        </w:tc>
      </w:tr>
      <w:tr w:rsidR="00C01FD4" w:rsidRPr="00756DF9" w:rsidTr="00424A6C">
        <w:trPr>
          <w:trHeight w:val="300"/>
        </w:trPr>
        <w:tc>
          <w:tcPr>
            <w:tcW w:w="1456" w:type="dxa"/>
            <w:tcBorders>
              <w:top w:val="nil"/>
              <w:left w:val="single" w:sz="4" w:space="0" w:color="000000"/>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i/>
                <w:iCs/>
                <w:color w:val="000000"/>
                <w:sz w:val="20"/>
                <w:szCs w:val="20"/>
              </w:rPr>
            </w:pPr>
            <w:r w:rsidRPr="00756DF9">
              <w:rPr>
                <w:rFonts w:asciiTheme="minorHAnsi" w:hAnsiTheme="minorHAnsi" w:cs="Arial"/>
                <w:i/>
                <w:iCs/>
                <w:color w:val="000000"/>
                <w:sz w:val="20"/>
                <w:szCs w:val="20"/>
              </w:rPr>
              <w:t>FTE Faculty</w:t>
            </w:r>
          </w:p>
        </w:tc>
        <w:tc>
          <w:tcPr>
            <w:tcW w:w="976"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color w:val="000000"/>
                <w:sz w:val="20"/>
                <w:szCs w:val="20"/>
              </w:rPr>
            </w:pPr>
            <w:r w:rsidRPr="00756DF9">
              <w:rPr>
                <w:rFonts w:asciiTheme="minorHAnsi" w:hAnsiTheme="minorHAnsi" w:cs="Arial"/>
                <w:color w:val="000000"/>
                <w:sz w:val="20"/>
                <w:szCs w:val="20"/>
              </w:rPr>
              <w:t>7.33</w:t>
            </w:r>
          </w:p>
        </w:tc>
        <w:tc>
          <w:tcPr>
            <w:tcW w:w="1998"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color w:val="000000"/>
                <w:sz w:val="20"/>
                <w:szCs w:val="20"/>
              </w:rPr>
            </w:pPr>
            <w:r w:rsidRPr="00756DF9">
              <w:rPr>
                <w:rFonts w:asciiTheme="minorHAnsi" w:hAnsiTheme="minorHAnsi" w:cs="Arial"/>
                <w:color w:val="000000"/>
                <w:sz w:val="20"/>
                <w:szCs w:val="20"/>
              </w:rPr>
              <w:t>6.67</w:t>
            </w:r>
          </w:p>
        </w:tc>
        <w:tc>
          <w:tcPr>
            <w:tcW w:w="976"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color w:val="000000"/>
                <w:sz w:val="20"/>
                <w:szCs w:val="20"/>
              </w:rPr>
            </w:pPr>
            <w:r w:rsidRPr="00756DF9">
              <w:rPr>
                <w:rFonts w:asciiTheme="minorHAnsi" w:hAnsiTheme="minorHAnsi" w:cs="Arial"/>
                <w:color w:val="000000"/>
                <w:sz w:val="20"/>
                <w:szCs w:val="20"/>
              </w:rPr>
              <w:t>8.67</w:t>
            </w:r>
          </w:p>
        </w:tc>
        <w:tc>
          <w:tcPr>
            <w:tcW w:w="976"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color w:val="000000"/>
                <w:sz w:val="20"/>
                <w:szCs w:val="20"/>
              </w:rPr>
            </w:pPr>
            <w:r w:rsidRPr="00756DF9">
              <w:rPr>
                <w:rFonts w:asciiTheme="minorHAnsi" w:hAnsiTheme="minorHAnsi" w:cs="Arial"/>
                <w:color w:val="000000"/>
                <w:sz w:val="20"/>
                <w:szCs w:val="20"/>
              </w:rPr>
              <w:t>8.33</w:t>
            </w:r>
          </w:p>
        </w:tc>
        <w:tc>
          <w:tcPr>
            <w:tcW w:w="774"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color w:val="000000"/>
                <w:sz w:val="20"/>
                <w:szCs w:val="20"/>
              </w:rPr>
            </w:pPr>
            <w:r w:rsidRPr="00756DF9">
              <w:rPr>
                <w:rFonts w:asciiTheme="minorHAnsi" w:hAnsiTheme="minorHAnsi" w:cs="Arial"/>
                <w:color w:val="000000"/>
                <w:sz w:val="20"/>
                <w:szCs w:val="20"/>
              </w:rPr>
              <w:t>9.00</w:t>
            </w:r>
          </w:p>
        </w:tc>
        <w:tc>
          <w:tcPr>
            <w:tcW w:w="1229"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color w:val="000000"/>
                <w:sz w:val="20"/>
                <w:szCs w:val="20"/>
              </w:rPr>
            </w:pPr>
            <w:r w:rsidRPr="00756DF9">
              <w:rPr>
                <w:rFonts w:asciiTheme="minorHAnsi" w:hAnsiTheme="minorHAnsi" w:cs="Arial"/>
                <w:color w:val="000000"/>
                <w:sz w:val="20"/>
                <w:szCs w:val="20"/>
              </w:rPr>
              <w:t>8.00</w:t>
            </w:r>
          </w:p>
        </w:tc>
      </w:tr>
      <w:tr w:rsidR="00C01FD4" w:rsidRPr="00756DF9" w:rsidTr="00424A6C">
        <w:trPr>
          <w:trHeight w:val="300"/>
        </w:trPr>
        <w:tc>
          <w:tcPr>
            <w:tcW w:w="8385" w:type="dxa"/>
            <w:gridSpan w:val="7"/>
            <w:tcBorders>
              <w:top w:val="single" w:sz="4" w:space="0" w:color="000000"/>
              <w:left w:val="single" w:sz="4" w:space="0" w:color="000000"/>
              <w:bottom w:val="single" w:sz="4" w:space="0" w:color="000000"/>
              <w:right w:val="single" w:sz="4" w:space="0" w:color="000000"/>
            </w:tcBorders>
            <w:shd w:val="clear" w:color="000000" w:fill="CCC0DA"/>
            <w:hideMark/>
          </w:tcPr>
          <w:p w:rsidR="00C01FD4" w:rsidRPr="00756DF9" w:rsidRDefault="00C01FD4" w:rsidP="00C01FD4">
            <w:pPr>
              <w:rPr>
                <w:rFonts w:asciiTheme="minorHAnsi" w:hAnsiTheme="minorHAnsi" w:cs="Arial"/>
                <w:b/>
                <w:bCs/>
                <w:color w:val="000000"/>
                <w:sz w:val="20"/>
                <w:szCs w:val="20"/>
              </w:rPr>
            </w:pPr>
            <w:r w:rsidRPr="00756DF9">
              <w:rPr>
                <w:rFonts w:asciiTheme="minorHAnsi" w:hAnsiTheme="minorHAnsi" w:cs="Arial"/>
                <w:b/>
                <w:bCs/>
                <w:color w:val="000000"/>
                <w:sz w:val="20"/>
                <w:szCs w:val="20"/>
              </w:rPr>
              <w:t>7. FTE Student/FTE Faculty Ratio (as per U.S. News definition)</w:t>
            </w:r>
          </w:p>
        </w:tc>
      </w:tr>
      <w:tr w:rsidR="00C01FD4" w:rsidRPr="00756DF9" w:rsidTr="00424A6C">
        <w:trPr>
          <w:trHeight w:val="300"/>
        </w:trPr>
        <w:tc>
          <w:tcPr>
            <w:tcW w:w="1456" w:type="dxa"/>
            <w:tcBorders>
              <w:top w:val="nil"/>
              <w:left w:val="single" w:sz="4" w:space="0" w:color="000000"/>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sz w:val="20"/>
                <w:szCs w:val="20"/>
              </w:rPr>
            </w:pPr>
            <w:r w:rsidRPr="00756DF9">
              <w:rPr>
                <w:rFonts w:asciiTheme="minorHAnsi" w:hAnsiTheme="minorHAnsi"/>
                <w:sz w:val="20"/>
                <w:szCs w:val="20"/>
              </w:rPr>
              <w:t> </w:t>
            </w:r>
          </w:p>
        </w:tc>
        <w:tc>
          <w:tcPr>
            <w:tcW w:w="976"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b/>
                <w:bCs/>
                <w:i/>
                <w:iCs/>
                <w:color w:val="000000"/>
                <w:sz w:val="20"/>
                <w:szCs w:val="20"/>
              </w:rPr>
            </w:pPr>
            <w:r w:rsidRPr="00756DF9">
              <w:rPr>
                <w:rFonts w:asciiTheme="minorHAnsi" w:hAnsiTheme="minorHAnsi" w:cs="Arial"/>
                <w:b/>
                <w:bCs/>
                <w:i/>
                <w:iCs/>
                <w:color w:val="000000"/>
                <w:sz w:val="20"/>
                <w:szCs w:val="20"/>
              </w:rPr>
              <w:t>2010-11</w:t>
            </w:r>
          </w:p>
        </w:tc>
        <w:tc>
          <w:tcPr>
            <w:tcW w:w="1998"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b/>
                <w:bCs/>
                <w:i/>
                <w:iCs/>
                <w:color w:val="000000"/>
                <w:sz w:val="20"/>
                <w:szCs w:val="20"/>
              </w:rPr>
            </w:pPr>
            <w:r w:rsidRPr="00756DF9">
              <w:rPr>
                <w:rFonts w:asciiTheme="minorHAnsi" w:hAnsiTheme="minorHAnsi" w:cs="Arial"/>
                <w:b/>
                <w:bCs/>
                <w:i/>
                <w:iCs/>
                <w:color w:val="000000"/>
                <w:sz w:val="20"/>
                <w:szCs w:val="20"/>
              </w:rPr>
              <w:t>2011-12</w:t>
            </w:r>
          </w:p>
        </w:tc>
        <w:tc>
          <w:tcPr>
            <w:tcW w:w="976"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b/>
                <w:bCs/>
                <w:i/>
                <w:iCs/>
                <w:color w:val="000000"/>
                <w:sz w:val="20"/>
                <w:szCs w:val="20"/>
              </w:rPr>
            </w:pPr>
            <w:r w:rsidRPr="00756DF9">
              <w:rPr>
                <w:rFonts w:asciiTheme="minorHAnsi" w:hAnsiTheme="minorHAnsi" w:cs="Arial"/>
                <w:b/>
                <w:bCs/>
                <w:i/>
                <w:iCs/>
                <w:color w:val="000000"/>
                <w:sz w:val="20"/>
                <w:szCs w:val="20"/>
              </w:rPr>
              <w:t>2012-13</w:t>
            </w:r>
          </w:p>
        </w:tc>
        <w:tc>
          <w:tcPr>
            <w:tcW w:w="976"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b/>
                <w:bCs/>
                <w:i/>
                <w:iCs/>
                <w:color w:val="000000"/>
                <w:sz w:val="20"/>
                <w:szCs w:val="20"/>
              </w:rPr>
            </w:pPr>
            <w:r w:rsidRPr="00756DF9">
              <w:rPr>
                <w:rFonts w:asciiTheme="minorHAnsi" w:hAnsiTheme="minorHAnsi" w:cs="Arial"/>
                <w:b/>
                <w:bCs/>
                <w:i/>
                <w:iCs/>
                <w:color w:val="000000"/>
                <w:sz w:val="20"/>
                <w:szCs w:val="20"/>
              </w:rPr>
              <w:t>2013-14</w:t>
            </w:r>
          </w:p>
        </w:tc>
        <w:tc>
          <w:tcPr>
            <w:tcW w:w="774"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b/>
                <w:bCs/>
                <w:i/>
                <w:iCs/>
                <w:color w:val="000000"/>
                <w:sz w:val="20"/>
                <w:szCs w:val="20"/>
              </w:rPr>
            </w:pPr>
            <w:r w:rsidRPr="00756DF9">
              <w:rPr>
                <w:rFonts w:asciiTheme="minorHAnsi" w:hAnsiTheme="minorHAnsi" w:cs="Arial"/>
                <w:b/>
                <w:bCs/>
                <w:i/>
                <w:iCs/>
                <w:color w:val="000000"/>
                <w:sz w:val="20"/>
                <w:szCs w:val="20"/>
              </w:rPr>
              <w:t>2014-15</w:t>
            </w:r>
          </w:p>
        </w:tc>
        <w:tc>
          <w:tcPr>
            <w:tcW w:w="1229"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b/>
                <w:bCs/>
                <w:i/>
                <w:iCs/>
                <w:color w:val="000000"/>
                <w:sz w:val="20"/>
                <w:szCs w:val="20"/>
              </w:rPr>
            </w:pPr>
            <w:r w:rsidRPr="00756DF9">
              <w:rPr>
                <w:rFonts w:asciiTheme="minorHAnsi" w:hAnsiTheme="minorHAnsi" w:cs="Arial"/>
                <w:b/>
                <w:bCs/>
                <w:i/>
                <w:iCs/>
                <w:color w:val="000000"/>
                <w:sz w:val="20"/>
                <w:szCs w:val="20"/>
              </w:rPr>
              <w:t>Average</w:t>
            </w:r>
          </w:p>
        </w:tc>
      </w:tr>
      <w:tr w:rsidR="00C01FD4" w:rsidRPr="00756DF9" w:rsidTr="00424A6C">
        <w:trPr>
          <w:trHeight w:val="300"/>
        </w:trPr>
        <w:tc>
          <w:tcPr>
            <w:tcW w:w="1456" w:type="dxa"/>
            <w:tcBorders>
              <w:top w:val="nil"/>
              <w:left w:val="single" w:sz="4" w:space="0" w:color="000000"/>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color w:val="000000"/>
                <w:sz w:val="20"/>
                <w:szCs w:val="20"/>
              </w:rPr>
            </w:pPr>
            <w:r w:rsidRPr="00756DF9">
              <w:rPr>
                <w:rFonts w:asciiTheme="minorHAnsi" w:hAnsiTheme="minorHAnsi" w:cs="Arial"/>
                <w:color w:val="000000"/>
                <w:sz w:val="20"/>
                <w:szCs w:val="20"/>
              </w:rPr>
              <w:t>Ratio</w:t>
            </w:r>
          </w:p>
        </w:tc>
        <w:tc>
          <w:tcPr>
            <w:tcW w:w="976"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color w:val="000000"/>
                <w:sz w:val="20"/>
                <w:szCs w:val="20"/>
              </w:rPr>
            </w:pPr>
            <w:r w:rsidRPr="00756DF9">
              <w:rPr>
                <w:rFonts w:asciiTheme="minorHAnsi" w:hAnsiTheme="minorHAnsi" w:cs="Arial"/>
                <w:color w:val="000000"/>
                <w:sz w:val="20"/>
                <w:szCs w:val="20"/>
              </w:rPr>
              <w:t>22.86</w:t>
            </w:r>
          </w:p>
        </w:tc>
        <w:tc>
          <w:tcPr>
            <w:tcW w:w="1998"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color w:val="000000"/>
                <w:sz w:val="20"/>
                <w:szCs w:val="20"/>
              </w:rPr>
            </w:pPr>
            <w:r w:rsidRPr="00756DF9">
              <w:rPr>
                <w:rFonts w:asciiTheme="minorHAnsi" w:hAnsiTheme="minorHAnsi" w:cs="Arial"/>
                <w:color w:val="000000"/>
                <w:sz w:val="20"/>
                <w:szCs w:val="20"/>
              </w:rPr>
              <w:t>21.80</w:t>
            </w:r>
          </w:p>
        </w:tc>
        <w:tc>
          <w:tcPr>
            <w:tcW w:w="976"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color w:val="000000"/>
                <w:sz w:val="20"/>
                <w:szCs w:val="20"/>
              </w:rPr>
            </w:pPr>
            <w:r w:rsidRPr="00756DF9">
              <w:rPr>
                <w:rFonts w:asciiTheme="minorHAnsi" w:hAnsiTheme="minorHAnsi" w:cs="Arial"/>
                <w:color w:val="000000"/>
                <w:sz w:val="20"/>
                <w:szCs w:val="20"/>
              </w:rPr>
              <w:t>17.12</w:t>
            </w:r>
          </w:p>
        </w:tc>
        <w:tc>
          <w:tcPr>
            <w:tcW w:w="976"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color w:val="000000"/>
                <w:sz w:val="20"/>
                <w:szCs w:val="20"/>
              </w:rPr>
            </w:pPr>
            <w:r w:rsidRPr="00756DF9">
              <w:rPr>
                <w:rFonts w:asciiTheme="minorHAnsi" w:hAnsiTheme="minorHAnsi" w:cs="Arial"/>
                <w:color w:val="000000"/>
                <w:sz w:val="20"/>
                <w:szCs w:val="20"/>
              </w:rPr>
              <w:t>15.52</w:t>
            </w:r>
          </w:p>
        </w:tc>
        <w:tc>
          <w:tcPr>
            <w:tcW w:w="774"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color w:val="000000"/>
                <w:sz w:val="20"/>
                <w:szCs w:val="20"/>
              </w:rPr>
            </w:pPr>
            <w:r w:rsidRPr="00756DF9">
              <w:rPr>
                <w:rFonts w:asciiTheme="minorHAnsi" w:hAnsiTheme="minorHAnsi" w:cs="Arial"/>
                <w:color w:val="000000"/>
                <w:sz w:val="20"/>
                <w:szCs w:val="20"/>
              </w:rPr>
              <w:t>12.07</w:t>
            </w:r>
          </w:p>
        </w:tc>
        <w:tc>
          <w:tcPr>
            <w:tcW w:w="1229"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color w:val="000000"/>
                <w:sz w:val="20"/>
                <w:szCs w:val="20"/>
              </w:rPr>
            </w:pPr>
            <w:r w:rsidRPr="00756DF9">
              <w:rPr>
                <w:rFonts w:asciiTheme="minorHAnsi" w:hAnsiTheme="minorHAnsi" w:cs="Arial"/>
                <w:color w:val="000000"/>
                <w:sz w:val="20"/>
                <w:szCs w:val="20"/>
              </w:rPr>
              <w:t>17.87</w:t>
            </w:r>
          </w:p>
        </w:tc>
      </w:tr>
      <w:tr w:rsidR="00C01FD4" w:rsidRPr="00756DF9" w:rsidTr="00424A6C">
        <w:trPr>
          <w:trHeight w:val="300"/>
        </w:trPr>
        <w:tc>
          <w:tcPr>
            <w:tcW w:w="8385" w:type="dxa"/>
            <w:gridSpan w:val="7"/>
            <w:tcBorders>
              <w:top w:val="single" w:sz="4" w:space="0" w:color="000000"/>
              <w:left w:val="single" w:sz="4" w:space="0" w:color="000000"/>
              <w:bottom w:val="single" w:sz="4" w:space="0" w:color="000000"/>
              <w:right w:val="single" w:sz="4" w:space="0" w:color="000000"/>
            </w:tcBorders>
            <w:shd w:val="clear" w:color="000000" w:fill="CCC0DA"/>
            <w:hideMark/>
          </w:tcPr>
          <w:p w:rsidR="00C01FD4" w:rsidRPr="00756DF9" w:rsidRDefault="00C01FD4" w:rsidP="00C01FD4">
            <w:pPr>
              <w:rPr>
                <w:rFonts w:asciiTheme="minorHAnsi" w:hAnsiTheme="minorHAnsi" w:cs="Arial"/>
                <w:b/>
                <w:bCs/>
                <w:color w:val="000000"/>
                <w:sz w:val="20"/>
                <w:szCs w:val="20"/>
              </w:rPr>
            </w:pPr>
            <w:r w:rsidRPr="00756DF9">
              <w:rPr>
                <w:rFonts w:asciiTheme="minorHAnsi" w:hAnsiTheme="minorHAnsi" w:cs="Arial"/>
                <w:b/>
                <w:bCs/>
                <w:color w:val="000000"/>
                <w:sz w:val="20"/>
                <w:szCs w:val="20"/>
              </w:rPr>
              <w:t>8. Credit Hours/FTE Faculty Ratio</w:t>
            </w:r>
          </w:p>
        </w:tc>
      </w:tr>
      <w:tr w:rsidR="00C01FD4" w:rsidRPr="00756DF9" w:rsidTr="00424A6C">
        <w:trPr>
          <w:trHeight w:val="300"/>
        </w:trPr>
        <w:tc>
          <w:tcPr>
            <w:tcW w:w="1456" w:type="dxa"/>
            <w:tcBorders>
              <w:top w:val="nil"/>
              <w:left w:val="single" w:sz="4" w:space="0" w:color="000000"/>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sz w:val="20"/>
                <w:szCs w:val="20"/>
              </w:rPr>
            </w:pPr>
            <w:r w:rsidRPr="00756DF9">
              <w:rPr>
                <w:rFonts w:asciiTheme="minorHAnsi" w:hAnsiTheme="minorHAnsi"/>
                <w:sz w:val="20"/>
                <w:szCs w:val="20"/>
              </w:rPr>
              <w:t> </w:t>
            </w:r>
          </w:p>
        </w:tc>
        <w:tc>
          <w:tcPr>
            <w:tcW w:w="976"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b/>
                <w:bCs/>
                <w:i/>
                <w:iCs/>
                <w:color w:val="000000"/>
                <w:sz w:val="20"/>
                <w:szCs w:val="20"/>
              </w:rPr>
            </w:pPr>
            <w:r w:rsidRPr="00756DF9">
              <w:rPr>
                <w:rFonts w:asciiTheme="minorHAnsi" w:hAnsiTheme="minorHAnsi" w:cs="Arial"/>
                <w:b/>
                <w:bCs/>
                <w:i/>
                <w:iCs/>
                <w:color w:val="000000"/>
                <w:sz w:val="20"/>
                <w:szCs w:val="20"/>
              </w:rPr>
              <w:t>2010-11</w:t>
            </w:r>
          </w:p>
        </w:tc>
        <w:tc>
          <w:tcPr>
            <w:tcW w:w="1998"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b/>
                <w:bCs/>
                <w:i/>
                <w:iCs/>
                <w:color w:val="000000"/>
                <w:sz w:val="20"/>
                <w:szCs w:val="20"/>
              </w:rPr>
            </w:pPr>
            <w:r w:rsidRPr="00756DF9">
              <w:rPr>
                <w:rFonts w:asciiTheme="minorHAnsi" w:hAnsiTheme="minorHAnsi" w:cs="Arial"/>
                <w:b/>
                <w:bCs/>
                <w:i/>
                <w:iCs/>
                <w:color w:val="000000"/>
                <w:sz w:val="20"/>
                <w:szCs w:val="20"/>
              </w:rPr>
              <w:t>2011-12</w:t>
            </w:r>
          </w:p>
        </w:tc>
        <w:tc>
          <w:tcPr>
            <w:tcW w:w="976"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b/>
                <w:bCs/>
                <w:i/>
                <w:iCs/>
                <w:color w:val="000000"/>
                <w:sz w:val="20"/>
                <w:szCs w:val="20"/>
              </w:rPr>
            </w:pPr>
            <w:r w:rsidRPr="00756DF9">
              <w:rPr>
                <w:rFonts w:asciiTheme="minorHAnsi" w:hAnsiTheme="minorHAnsi" w:cs="Arial"/>
                <w:b/>
                <w:bCs/>
                <w:i/>
                <w:iCs/>
                <w:color w:val="000000"/>
                <w:sz w:val="20"/>
                <w:szCs w:val="20"/>
              </w:rPr>
              <w:t>2012-13</w:t>
            </w:r>
          </w:p>
        </w:tc>
        <w:tc>
          <w:tcPr>
            <w:tcW w:w="976"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b/>
                <w:bCs/>
                <w:i/>
                <w:iCs/>
                <w:color w:val="000000"/>
                <w:sz w:val="20"/>
                <w:szCs w:val="20"/>
              </w:rPr>
            </w:pPr>
            <w:r w:rsidRPr="00756DF9">
              <w:rPr>
                <w:rFonts w:asciiTheme="minorHAnsi" w:hAnsiTheme="minorHAnsi" w:cs="Arial"/>
                <w:b/>
                <w:bCs/>
                <w:i/>
                <w:iCs/>
                <w:color w:val="000000"/>
                <w:sz w:val="20"/>
                <w:szCs w:val="20"/>
              </w:rPr>
              <w:t>2013-14</w:t>
            </w:r>
          </w:p>
        </w:tc>
        <w:tc>
          <w:tcPr>
            <w:tcW w:w="774"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b/>
                <w:bCs/>
                <w:i/>
                <w:iCs/>
                <w:color w:val="000000"/>
                <w:sz w:val="20"/>
                <w:szCs w:val="20"/>
              </w:rPr>
            </w:pPr>
            <w:r w:rsidRPr="00756DF9">
              <w:rPr>
                <w:rFonts w:asciiTheme="minorHAnsi" w:hAnsiTheme="minorHAnsi" w:cs="Arial"/>
                <w:b/>
                <w:bCs/>
                <w:i/>
                <w:iCs/>
                <w:color w:val="000000"/>
                <w:sz w:val="20"/>
                <w:szCs w:val="20"/>
              </w:rPr>
              <w:t>2014-15</w:t>
            </w:r>
          </w:p>
        </w:tc>
        <w:tc>
          <w:tcPr>
            <w:tcW w:w="1229"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b/>
                <w:bCs/>
                <w:i/>
                <w:iCs/>
                <w:color w:val="000000"/>
                <w:sz w:val="20"/>
                <w:szCs w:val="20"/>
              </w:rPr>
            </w:pPr>
            <w:r w:rsidRPr="00756DF9">
              <w:rPr>
                <w:rFonts w:asciiTheme="minorHAnsi" w:hAnsiTheme="minorHAnsi" w:cs="Arial"/>
                <w:b/>
                <w:bCs/>
                <w:i/>
                <w:iCs/>
                <w:color w:val="000000"/>
                <w:sz w:val="20"/>
                <w:szCs w:val="20"/>
              </w:rPr>
              <w:t>Average</w:t>
            </w:r>
          </w:p>
        </w:tc>
      </w:tr>
      <w:tr w:rsidR="00C01FD4" w:rsidRPr="00756DF9" w:rsidTr="00424A6C">
        <w:trPr>
          <w:trHeight w:val="300"/>
        </w:trPr>
        <w:tc>
          <w:tcPr>
            <w:tcW w:w="1456" w:type="dxa"/>
            <w:tcBorders>
              <w:top w:val="nil"/>
              <w:left w:val="single" w:sz="4" w:space="0" w:color="000000"/>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color w:val="000000"/>
                <w:sz w:val="20"/>
                <w:szCs w:val="20"/>
              </w:rPr>
            </w:pPr>
            <w:r w:rsidRPr="00756DF9">
              <w:rPr>
                <w:rFonts w:asciiTheme="minorHAnsi" w:hAnsiTheme="minorHAnsi" w:cs="Arial"/>
                <w:color w:val="000000"/>
                <w:sz w:val="20"/>
                <w:szCs w:val="20"/>
              </w:rPr>
              <w:t>CH/Faculty</w:t>
            </w:r>
          </w:p>
        </w:tc>
        <w:tc>
          <w:tcPr>
            <w:tcW w:w="976"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color w:val="000000"/>
                <w:sz w:val="20"/>
                <w:szCs w:val="20"/>
              </w:rPr>
            </w:pPr>
            <w:r w:rsidRPr="00756DF9">
              <w:rPr>
                <w:rFonts w:asciiTheme="minorHAnsi" w:hAnsiTheme="minorHAnsi" w:cs="Arial"/>
                <w:color w:val="000000"/>
                <w:sz w:val="20"/>
                <w:szCs w:val="20"/>
              </w:rPr>
              <w:t>868.50</w:t>
            </w:r>
          </w:p>
        </w:tc>
        <w:tc>
          <w:tcPr>
            <w:tcW w:w="1998"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color w:val="000000"/>
                <w:sz w:val="20"/>
                <w:szCs w:val="20"/>
              </w:rPr>
            </w:pPr>
            <w:r w:rsidRPr="00756DF9">
              <w:rPr>
                <w:rFonts w:asciiTheme="minorHAnsi" w:hAnsiTheme="minorHAnsi" w:cs="Arial"/>
                <w:color w:val="000000"/>
                <w:sz w:val="20"/>
                <w:szCs w:val="20"/>
              </w:rPr>
              <w:t>926.85</w:t>
            </w:r>
          </w:p>
        </w:tc>
        <w:tc>
          <w:tcPr>
            <w:tcW w:w="976"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color w:val="000000"/>
                <w:sz w:val="20"/>
                <w:szCs w:val="20"/>
              </w:rPr>
            </w:pPr>
            <w:r w:rsidRPr="00756DF9">
              <w:rPr>
                <w:rFonts w:asciiTheme="minorHAnsi" w:hAnsiTheme="minorHAnsi" w:cs="Arial"/>
                <w:color w:val="000000"/>
                <w:sz w:val="20"/>
                <w:szCs w:val="20"/>
              </w:rPr>
              <w:t>694.62</w:t>
            </w:r>
          </w:p>
        </w:tc>
        <w:tc>
          <w:tcPr>
            <w:tcW w:w="976"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color w:val="000000"/>
                <w:sz w:val="20"/>
                <w:szCs w:val="20"/>
              </w:rPr>
            </w:pPr>
            <w:r w:rsidRPr="00756DF9">
              <w:rPr>
                <w:rFonts w:asciiTheme="minorHAnsi" w:hAnsiTheme="minorHAnsi" w:cs="Arial"/>
                <w:color w:val="000000"/>
                <w:sz w:val="20"/>
                <w:szCs w:val="20"/>
              </w:rPr>
              <w:t>668.76</w:t>
            </w:r>
          </w:p>
        </w:tc>
        <w:tc>
          <w:tcPr>
            <w:tcW w:w="774"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color w:val="000000"/>
                <w:sz w:val="20"/>
                <w:szCs w:val="20"/>
              </w:rPr>
            </w:pPr>
            <w:r w:rsidRPr="00756DF9">
              <w:rPr>
                <w:rFonts w:asciiTheme="minorHAnsi" w:hAnsiTheme="minorHAnsi" w:cs="Arial"/>
                <w:color w:val="000000"/>
                <w:sz w:val="20"/>
                <w:szCs w:val="20"/>
              </w:rPr>
              <w:t>555.33</w:t>
            </w:r>
          </w:p>
        </w:tc>
        <w:tc>
          <w:tcPr>
            <w:tcW w:w="1229"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color w:val="000000"/>
                <w:sz w:val="20"/>
                <w:szCs w:val="20"/>
              </w:rPr>
            </w:pPr>
            <w:r w:rsidRPr="00756DF9">
              <w:rPr>
                <w:rFonts w:asciiTheme="minorHAnsi" w:hAnsiTheme="minorHAnsi" w:cs="Arial"/>
                <w:color w:val="000000"/>
                <w:sz w:val="20"/>
                <w:szCs w:val="20"/>
              </w:rPr>
              <w:t>742.81</w:t>
            </w:r>
          </w:p>
        </w:tc>
      </w:tr>
      <w:tr w:rsidR="00C01FD4" w:rsidRPr="00756DF9" w:rsidTr="00424A6C">
        <w:trPr>
          <w:trHeight w:val="300"/>
        </w:trPr>
        <w:tc>
          <w:tcPr>
            <w:tcW w:w="8385" w:type="dxa"/>
            <w:gridSpan w:val="7"/>
            <w:tcBorders>
              <w:top w:val="single" w:sz="4" w:space="0" w:color="000000"/>
              <w:left w:val="single" w:sz="4" w:space="0" w:color="000000"/>
              <w:bottom w:val="single" w:sz="4" w:space="0" w:color="000000"/>
              <w:right w:val="single" w:sz="4" w:space="0" w:color="000000"/>
            </w:tcBorders>
            <w:shd w:val="clear" w:color="000000" w:fill="CCC0DA"/>
            <w:hideMark/>
          </w:tcPr>
          <w:p w:rsidR="00C01FD4" w:rsidRPr="00756DF9" w:rsidRDefault="00C01FD4" w:rsidP="00C01FD4">
            <w:pPr>
              <w:rPr>
                <w:rFonts w:asciiTheme="minorHAnsi" w:hAnsiTheme="minorHAnsi" w:cs="Arial"/>
                <w:b/>
                <w:bCs/>
                <w:color w:val="000000"/>
                <w:sz w:val="20"/>
                <w:szCs w:val="20"/>
              </w:rPr>
            </w:pPr>
            <w:r w:rsidRPr="00756DF9">
              <w:rPr>
                <w:rFonts w:asciiTheme="minorHAnsi" w:hAnsiTheme="minorHAnsi" w:cs="Arial"/>
                <w:b/>
                <w:bCs/>
                <w:color w:val="000000"/>
                <w:sz w:val="20"/>
                <w:szCs w:val="20"/>
              </w:rPr>
              <w:t>9. Department Expenditures (Actual Personnel and Non-Personnel)</w:t>
            </w:r>
          </w:p>
        </w:tc>
      </w:tr>
      <w:tr w:rsidR="00C01FD4" w:rsidRPr="00756DF9" w:rsidTr="00424A6C">
        <w:trPr>
          <w:trHeight w:val="300"/>
        </w:trPr>
        <w:tc>
          <w:tcPr>
            <w:tcW w:w="1456" w:type="dxa"/>
            <w:tcBorders>
              <w:top w:val="nil"/>
              <w:left w:val="single" w:sz="4" w:space="0" w:color="000000"/>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sz w:val="20"/>
                <w:szCs w:val="20"/>
              </w:rPr>
            </w:pPr>
            <w:r w:rsidRPr="00756DF9">
              <w:rPr>
                <w:rFonts w:asciiTheme="minorHAnsi" w:hAnsiTheme="minorHAnsi"/>
                <w:sz w:val="20"/>
                <w:szCs w:val="20"/>
              </w:rPr>
              <w:t> </w:t>
            </w:r>
          </w:p>
        </w:tc>
        <w:tc>
          <w:tcPr>
            <w:tcW w:w="976"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b/>
                <w:bCs/>
                <w:i/>
                <w:iCs/>
                <w:color w:val="000000"/>
                <w:sz w:val="20"/>
                <w:szCs w:val="20"/>
              </w:rPr>
            </w:pPr>
            <w:r w:rsidRPr="00756DF9">
              <w:rPr>
                <w:rFonts w:asciiTheme="minorHAnsi" w:hAnsiTheme="minorHAnsi" w:cs="Arial"/>
                <w:b/>
                <w:bCs/>
                <w:i/>
                <w:iCs/>
                <w:color w:val="000000"/>
                <w:sz w:val="20"/>
                <w:szCs w:val="20"/>
              </w:rPr>
              <w:t>2010-11</w:t>
            </w:r>
          </w:p>
        </w:tc>
        <w:tc>
          <w:tcPr>
            <w:tcW w:w="1998"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b/>
                <w:bCs/>
                <w:i/>
                <w:iCs/>
                <w:color w:val="000000"/>
                <w:sz w:val="20"/>
                <w:szCs w:val="20"/>
              </w:rPr>
            </w:pPr>
            <w:r w:rsidRPr="00756DF9">
              <w:rPr>
                <w:rFonts w:asciiTheme="minorHAnsi" w:hAnsiTheme="minorHAnsi" w:cs="Arial"/>
                <w:b/>
                <w:bCs/>
                <w:i/>
                <w:iCs/>
                <w:color w:val="000000"/>
                <w:sz w:val="20"/>
                <w:szCs w:val="20"/>
              </w:rPr>
              <w:t>2011-12</w:t>
            </w:r>
          </w:p>
        </w:tc>
        <w:tc>
          <w:tcPr>
            <w:tcW w:w="976"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b/>
                <w:bCs/>
                <w:i/>
                <w:iCs/>
                <w:color w:val="000000"/>
                <w:sz w:val="20"/>
                <w:szCs w:val="20"/>
              </w:rPr>
            </w:pPr>
            <w:r w:rsidRPr="00756DF9">
              <w:rPr>
                <w:rFonts w:asciiTheme="minorHAnsi" w:hAnsiTheme="minorHAnsi" w:cs="Arial"/>
                <w:b/>
                <w:bCs/>
                <w:i/>
                <w:iCs/>
                <w:color w:val="000000"/>
                <w:sz w:val="20"/>
                <w:szCs w:val="20"/>
              </w:rPr>
              <w:t>2012-13</w:t>
            </w:r>
          </w:p>
        </w:tc>
        <w:tc>
          <w:tcPr>
            <w:tcW w:w="976"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b/>
                <w:bCs/>
                <w:i/>
                <w:iCs/>
                <w:color w:val="000000"/>
                <w:sz w:val="20"/>
                <w:szCs w:val="20"/>
              </w:rPr>
            </w:pPr>
            <w:r w:rsidRPr="00756DF9">
              <w:rPr>
                <w:rFonts w:asciiTheme="minorHAnsi" w:hAnsiTheme="minorHAnsi" w:cs="Arial"/>
                <w:b/>
                <w:bCs/>
                <w:i/>
                <w:iCs/>
                <w:color w:val="000000"/>
                <w:sz w:val="20"/>
                <w:szCs w:val="20"/>
              </w:rPr>
              <w:t>2013-14</w:t>
            </w:r>
          </w:p>
        </w:tc>
        <w:tc>
          <w:tcPr>
            <w:tcW w:w="774"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b/>
                <w:bCs/>
                <w:i/>
                <w:iCs/>
                <w:color w:val="000000"/>
                <w:sz w:val="20"/>
                <w:szCs w:val="20"/>
              </w:rPr>
            </w:pPr>
            <w:r w:rsidRPr="00756DF9">
              <w:rPr>
                <w:rFonts w:asciiTheme="minorHAnsi" w:hAnsiTheme="minorHAnsi" w:cs="Arial"/>
                <w:b/>
                <w:bCs/>
                <w:i/>
                <w:iCs/>
                <w:color w:val="000000"/>
                <w:sz w:val="20"/>
                <w:szCs w:val="20"/>
              </w:rPr>
              <w:t>2014-15</w:t>
            </w:r>
          </w:p>
        </w:tc>
        <w:tc>
          <w:tcPr>
            <w:tcW w:w="1229"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b/>
                <w:bCs/>
                <w:i/>
                <w:iCs/>
                <w:color w:val="000000"/>
                <w:sz w:val="20"/>
                <w:szCs w:val="20"/>
              </w:rPr>
            </w:pPr>
            <w:r w:rsidRPr="00756DF9">
              <w:rPr>
                <w:rFonts w:asciiTheme="minorHAnsi" w:hAnsiTheme="minorHAnsi" w:cs="Arial"/>
                <w:b/>
                <w:bCs/>
                <w:i/>
                <w:iCs/>
                <w:color w:val="000000"/>
                <w:sz w:val="20"/>
                <w:szCs w:val="20"/>
              </w:rPr>
              <w:t>Average</w:t>
            </w:r>
          </w:p>
        </w:tc>
      </w:tr>
      <w:tr w:rsidR="00C01FD4" w:rsidRPr="00756DF9" w:rsidTr="00424A6C">
        <w:trPr>
          <w:trHeight w:val="300"/>
        </w:trPr>
        <w:tc>
          <w:tcPr>
            <w:tcW w:w="1456" w:type="dxa"/>
            <w:tcBorders>
              <w:top w:val="nil"/>
              <w:left w:val="single" w:sz="4" w:space="0" w:color="000000"/>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color w:val="000000"/>
                <w:sz w:val="20"/>
                <w:szCs w:val="20"/>
              </w:rPr>
            </w:pPr>
            <w:r w:rsidRPr="00756DF9">
              <w:rPr>
                <w:rFonts w:asciiTheme="minorHAnsi" w:hAnsiTheme="minorHAnsi" w:cs="Arial"/>
                <w:color w:val="000000"/>
                <w:sz w:val="20"/>
                <w:szCs w:val="20"/>
              </w:rPr>
              <w:t>Budget</w:t>
            </w:r>
          </w:p>
        </w:tc>
        <w:tc>
          <w:tcPr>
            <w:tcW w:w="976"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color w:val="000000"/>
                <w:sz w:val="20"/>
                <w:szCs w:val="20"/>
              </w:rPr>
            </w:pPr>
            <w:r w:rsidRPr="00756DF9">
              <w:rPr>
                <w:rFonts w:asciiTheme="minorHAnsi" w:hAnsiTheme="minorHAnsi" w:cs="Arial"/>
                <w:color w:val="000000"/>
                <w:sz w:val="20"/>
                <w:szCs w:val="20"/>
              </w:rPr>
              <w:t>$685,149</w:t>
            </w:r>
          </w:p>
        </w:tc>
        <w:tc>
          <w:tcPr>
            <w:tcW w:w="1998"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color w:val="000000"/>
                <w:sz w:val="20"/>
                <w:szCs w:val="20"/>
              </w:rPr>
            </w:pPr>
            <w:r w:rsidRPr="00756DF9">
              <w:rPr>
                <w:rFonts w:asciiTheme="minorHAnsi" w:hAnsiTheme="minorHAnsi" w:cs="Arial"/>
                <w:color w:val="000000"/>
                <w:sz w:val="20"/>
                <w:szCs w:val="20"/>
              </w:rPr>
              <w:t>$710,493</w:t>
            </w:r>
          </w:p>
        </w:tc>
        <w:tc>
          <w:tcPr>
            <w:tcW w:w="976"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color w:val="000000"/>
                <w:sz w:val="20"/>
                <w:szCs w:val="20"/>
              </w:rPr>
            </w:pPr>
            <w:r w:rsidRPr="00756DF9">
              <w:rPr>
                <w:rFonts w:asciiTheme="minorHAnsi" w:hAnsiTheme="minorHAnsi" w:cs="Arial"/>
                <w:color w:val="000000"/>
                <w:sz w:val="20"/>
                <w:szCs w:val="20"/>
              </w:rPr>
              <w:t>$849,278</w:t>
            </w:r>
          </w:p>
        </w:tc>
        <w:tc>
          <w:tcPr>
            <w:tcW w:w="976"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color w:val="000000"/>
                <w:sz w:val="20"/>
                <w:szCs w:val="20"/>
              </w:rPr>
            </w:pPr>
            <w:r w:rsidRPr="00756DF9">
              <w:rPr>
                <w:rFonts w:asciiTheme="minorHAnsi" w:hAnsiTheme="minorHAnsi" w:cs="Arial"/>
                <w:color w:val="000000"/>
                <w:sz w:val="20"/>
                <w:szCs w:val="20"/>
              </w:rPr>
              <w:t>$894,806</w:t>
            </w:r>
          </w:p>
        </w:tc>
        <w:tc>
          <w:tcPr>
            <w:tcW w:w="774"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sz w:val="20"/>
                <w:szCs w:val="20"/>
              </w:rPr>
            </w:pPr>
            <w:r w:rsidRPr="00756DF9">
              <w:rPr>
                <w:rFonts w:asciiTheme="minorHAnsi" w:hAnsiTheme="minorHAnsi"/>
                <w:sz w:val="20"/>
                <w:szCs w:val="20"/>
              </w:rPr>
              <w:t> </w:t>
            </w:r>
          </w:p>
        </w:tc>
        <w:tc>
          <w:tcPr>
            <w:tcW w:w="1229"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color w:val="000000"/>
                <w:sz w:val="20"/>
                <w:szCs w:val="20"/>
              </w:rPr>
            </w:pPr>
            <w:r w:rsidRPr="00756DF9">
              <w:rPr>
                <w:rFonts w:asciiTheme="minorHAnsi" w:hAnsiTheme="minorHAnsi" w:cs="Arial"/>
                <w:color w:val="000000"/>
                <w:sz w:val="20"/>
                <w:szCs w:val="20"/>
              </w:rPr>
              <w:t>$784,931.59</w:t>
            </w:r>
          </w:p>
        </w:tc>
      </w:tr>
      <w:tr w:rsidR="00C01FD4" w:rsidRPr="00756DF9" w:rsidTr="00424A6C">
        <w:trPr>
          <w:trHeight w:val="300"/>
        </w:trPr>
        <w:tc>
          <w:tcPr>
            <w:tcW w:w="8385" w:type="dxa"/>
            <w:gridSpan w:val="7"/>
            <w:tcBorders>
              <w:top w:val="single" w:sz="4" w:space="0" w:color="000000"/>
              <w:left w:val="single" w:sz="4" w:space="0" w:color="000000"/>
              <w:bottom w:val="single" w:sz="4" w:space="0" w:color="000000"/>
              <w:right w:val="single" w:sz="4" w:space="0" w:color="000000"/>
            </w:tcBorders>
            <w:shd w:val="clear" w:color="000000" w:fill="CCC0DA"/>
            <w:hideMark/>
          </w:tcPr>
          <w:p w:rsidR="00C01FD4" w:rsidRPr="00756DF9" w:rsidRDefault="00C01FD4" w:rsidP="00C01FD4">
            <w:pPr>
              <w:rPr>
                <w:rFonts w:asciiTheme="minorHAnsi" w:hAnsiTheme="minorHAnsi" w:cs="Arial"/>
                <w:b/>
                <w:bCs/>
                <w:color w:val="000000"/>
                <w:sz w:val="20"/>
                <w:szCs w:val="20"/>
              </w:rPr>
            </w:pPr>
            <w:r w:rsidRPr="00756DF9">
              <w:rPr>
                <w:rFonts w:asciiTheme="minorHAnsi" w:hAnsiTheme="minorHAnsi" w:cs="Arial"/>
                <w:b/>
                <w:bCs/>
                <w:color w:val="000000"/>
                <w:sz w:val="20"/>
                <w:szCs w:val="20"/>
              </w:rPr>
              <w:t>10. Cost Per Credit Hour (Total Department Expenditures/Total Credit Hours)</w:t>
            </w:r>
          </w:p>
        </w:tc>
      </w:tr>
      <w:tr w:rsidR="00C01FD4" w:rsidRPr="00756DF9" w:rsidTr="00424A6C">
        <w:trPr>
          <w:trHeight w:val="300"/>
        </w:trPr>
        <w:tc>
          <w:tcPr>
            <w:tcW w:w="1456" w:type="dxa"/>
            <w:tcBorders>
              <w:top w:val="nil"/>
              <w:left w:val="single" w:sz="4" w:space="0" w:color="000000"/>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sz w:val="20"/>
                <w:szCs w:val="20"/>
              </w:rPr>
            </w:pPr>
            <w:r w:rsidRPr="00756DF9">
              <w:rPr>
                <w:rFonts w:asciiTheme="minorHAnsi" w:hAnsiTheme="minorHAnsi"/>
                <w:sz w:val="20"/>
                <w:szCs w:val="20"/>
              </w:rPr>
              <w:t> </w:t>
            </w:r>
          </w:p>
        </w:tc>
        <w:tc>
          <w:tcPr>
            <w:tcW w:w="976"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b/>
                <w:bCs/>
                <w:i/>
                <w:iCs/>
                <w:color w:val="000000"/>
                <w:sz w:val="20"/>
                <w:szCs w:val="20"/>
              </w:rPr>
            </w:pPr>
            <w:r w:rsidRPr="00756DF9">
              <w:rPr>
                <w:rFonts w:asciiTheme="minorHAnsi" w:hAnsiTheme="minorHAnsi" w:cs="Arial"/>
                <w:b/>
                <w:bCs/>
                <w:i/>
                <w:iCs/>
                <w:color w:val="000000"/>
                <w:sz w:val="20"/>
                <w:szCs w:val="20"/>
              </w:rPr>
              <w:t>2010-11</w:t>
            </w:r>
          </w:p>
        </w:tc>
        <w:tc>
          <w:tcPr>
            <w:tcW w:w="1998"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b/>
                <w:bCs/>
                <w:i/>
                <w:iCs/>
                <w:color w:val="000000"/>
                <w:sz w:val="20"/>
                <w:szCs w:val="20"/>
              </w:rPr>
            </w:pPr>
            <w:r w:rsidRPr="00756DF9">
              <w:rPr>
                <w:rFonts w:asciiTheme="minorHAnsi" w:hAnsiTheme="minorHAnsi" w:cs="Arial"/>
                <w:b/>
                <w:bCs/>
                <w:i/>
                <w:iCs/>
                <w:color w:val="000000"/>
                <w:sz w:val="20"/>
                <w:szCs w:val="20"/>
              </w:rPr>
              <w:t>2011-12</w:t>
            </w:r>
          </w:p>
        </w:tc>
        <w:tc>
          <w:tcPr>
            <w:tcW w:w="976"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b/>
                <w:bCs/>
                <w:i/>
                <w:iCs/>
                <w:color w:val="000000"/>
                <w:sz w:val="20"/>
                <w:szCs w:val="20"/>
              </w:rPr>
            </w:pPr>
            <w:r w:rsidRPr="00756DF9">
              <w:rPr>
                <w:rFonts w:asciiTheme="minorHAnsi" w:hAnsiTheme="minorHAnsi" w:cs="Arial"/>
                <w:b/>
                <w:bCs/>
                <w:i/>
                <w:iCs/>
                <w:color w:val="000000"/>
                <w:sz w:val="20"/>
                <w:szCs w:val="20"/>
              </w:rPr>
              <w:t>2012-13</w:t>
            </w:r>
          </w:p>
        </w:tc>
        <w:tc>
          <w:tcPr>
            <w:tcW w:w="976"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b/>
                <w:bCs/>
                <w:i/>
                <w:iCs/>
                <w:color w:val="000000"/>
                <w:sz w:val="20"/>
                <w:szCs w:val="20"/>
              </w:rPr>
            </w:pPr>
            <w:r w:rsidRPr="00756DF9">
              <w:rPr>
                <w:rFonts w:asciiTheme="minorHAnsi" w:hAnsiTheme="minorHAnsi" w:cs="Arial"/>
                <w:b/>
                <w:bCs/>
                <w:i/>
                <w:iCs/>
                <w:color w:val="000000"/>
                <w:sz w:val="20"/>
                <w:szCs w:val="20"/>
              </w:rPr>
              <w:t>2013-14</w:t>
            </w:r>
          </w:p>
        </w:tc>
        <w:tc>
          <w:tcPr>
            <w:tcW w:w="774"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b/>
                <w:bCs/>
                <w:i/>
                <w:iCs/>
                <w:color w:val="000000"/>
                <w:sz w:val="20"/>
                <w:szCs w:val="20"/>
              </w:rPr>
            </w:pPr>
            <w:r w:rsidRPr="00756DF9">
              <w:rPr>
                <w:rFonts w:asciiTheme="minorHAnsi" w:hAnsiTheme="minorHAnsi" w:cs="Arial"/>
                <w:b/>
                <w:bCs/>
                <w:i/>
                <w:iCs/>
                <w:color w:val="000000"/>
                <w:sz w:val="20"/>
                <w:szCs w:val="20"/>
              </w:rPr>
              <w:t>2014-15</w:t>
            </w:r>
          </w:p>
        </w:tc>
        <w:tc>
          <w:tcPr>
            <w:tcW w:w="1229"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b/>
                <w:bCs/>
                <w:i/>
                <w:iCs/>
                <w:color w:val="000000"/>
                <w:sz w:val="20"/>
                <w:szCs w:val="20"/>
              </w:rPr>
            </w:pPr>
            <w:r w:rsidRPr="00756DF9">
              <w:rPr>
                <w:rFonts w:asciiTheme="minorHAnsi" w:hAnsiTheme="minorHAnsi" w:cs="Arial"/>
                <w:b/>
                <w:bCs/>
                <w:i/>
                <w:iCs/>
                <w:color w:val="000000"/>
                <w:sz w:val="20"/>
                <w:szCs w:val="20"/>
              </w:rPr>
              <w:t>Average</w:t>
            </w:r>
          </w:p>
        </w:tc>
      </w:tr>
      <w:tr w:rsidR="00C01FD4" w:rsidRPr="00756DF9" w:rsidTr="00424A6C">
        <w:trPr>
          <w:trHeight w:val="300"/>
        </w:trPr>
        <w:tc>
          <w:tcPr>
            <w:tcW w:w="1456" w:type="dxa"/>
            <w:tcBorders>
              <w:top w:val="nil"/>
              <w:left w:val="single" w:sz="4" w:space="0" w:color="000000"/>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color w:val="000000"/>
                <w:sz w:val="20"/>
                <w:szCs w:val="20"/>
              </w:rPr>
            </w:pPr>
            <w:r w:rsidRPr="00756DF9">
              <w:rPr>
                <w:rFonts w:asciiTheme="minorHAnsi" w:hAnsiTheme="minorHAnsi" w:cs="Arial"/>
                <w:color w:val="000000"/>
                <w:sz w:val="20"/>
                <w:szCs w:val="20"/>
              </w:rPr>
              <w:t>Cost</w:t>
            </w:r>
          </w:p>
        </w:tc>
        <w:tc>
          <w:tcPr>
            <w:tcW w:w="976"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color w:val="000000"/>
                <w:sz w:val="20"/>
                <w:szCs w:val="20"/>
              </w:rPr>
            </w:pPr>
            <w:r w:rsidRPr="00756DF9">
              <w:rPr>
                <w:rFonts w:asciiTheme="minorHAnsi" w:hAnsiTheme="minorHAnsi" w:cs="Arial"/>
                <w:color w:val="000000"/>
                <w:sz w:val="20"/>
                <w:szCs w:val="20"/>
              </w:rPr>
              <w:t>$107.58</w:t>
            </w:r>
          </w:p>
        </w:tc>
        <w:tc>
          <w:tcPr>
            <w:tcW w:w="1998"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color w:val="000000"/>
                <w:sz w:val="20"/>
                <w:szCs w:val="20"/>
              </w:rPr>
            </w:pPr>
            <w:r w:rsidRPr="00756DF9">
              <w:rPr>
                <w:rFonts w:asciiTheme="minorHAnsi" w:hAnsiTheme="minorHAnsi" w:cs="Arial"/>
                <w:color w:val="000000"/>
                <w:sz w:val="20"/>
                <w:szCs w:val="20"/>
              </w:rPr>
              <w:t>$114.99</w:t>
            </w:r>
          </w:p>
        </w:tc>
        <w:tc>
          <w:tcPr>
            <w:tcW w:w="976"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color w:val="000000"/>
                <w:sz w:val="20"/>
                <w:szCs w:val="20"/>
              </w:rPr>
            </w:pPr>
            <w:r w:rsidRPr="00756DF9">
              <w:rPr>
                <w:rFonts w:asciiTheme="minorHAnsi" w:hAnsiTheme="minorHAnsi" w:cs="Arial"/>
                <w:color w:val="000000"/>
                <w:sz w:val="20"/>
                <w:szCs w:val="20"/>
              </w:rPr>
              <w:t>$141.08</w:t>
            </w:r>
          </w:p>
        </w:tc>
        <w:tc>
          <w:tcPr>
            <w:tcW w:w="976"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color w:val="000000"/>
                <w:sz w:val="20"/>
                <w:szCs w:val="20"/>
              </w:rPr>
            </w:pPr>
            <w:r w:rsidRPr="00756DF9">
              <w:rPr>
                <w:rFonts w:asciiTheme="minorHAnsi" w:hAnsiTheme="minorHAnsi" w:cs="Arial"/>
                <w:color w:val="000000"/>
                <w:sz w:val="20"/>
                <w:szCs w:val="20"/>
              </w:rPr>
              <w:t>$160.56</w:t>
            </w:r>
          </w:p>
        </w:tc>
        <w:tc>
          <w:tcPr>
            <w:tcW w:w="774"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color w:val="000000"/>
                <w:sz w:val="20"/>
                <w:szCs w:val="20"/>
              </w:rPr>
            </w:pPr>
            <w:r w:rsidRPr="00756DF9">
              <w:rPr>
                <w:rFonts w:asciiTheme="minorHAnsi" w:hAnsiTheme="minorHAnsi" w:cs="Arial"/>
                <w:color w:val="000000"/>
                <w:sz w:val="20"/>
                <w:szCs w:val="20"/>
              </w:rPr>
              <w:t>$0.00</w:t>
            </w:r>
          </w:p>
        </w:tc>
        <w:tc>
          <w:tcPr>
            <w:tcW w:w="1229" w:type="dxa"/>
            <w:tcBorders>
              <w:top w:val="nil"/>
              <w:left w:val="nil"/>
              <w:bottom w:val="single" w:sz="4" w:space="0" w:color="000000"/>
              <w:right w:val="single" w:sz="4" w:space="0" w:color="000000"/>
            </w:tcBorders>
            <w:shd w:val="clear" w:color="auto" w:fill="auto"/>
            <w:hideMark/>
          </w:tcPr>
          <w:p w:rsidR="00C01FD4" w:rsidRPr="00756DF9" w:rsidRDefault="00C01FD4" w:rsidP="00C01FD4">
            <w:pPr>
              <w:jc w:val="center"/>
              <w:rPr>
                <w:rFonts w:asciiTheme="minorHAnsi" w:hAnsiTheme="minorHAnsi" w:cs="Arial"/>
                <w:color w:val="000000"/>
                <w:sz w:val="20"/>
                <w:szCs w:val="20"/>
              </w:rPr>
            </w:pPr>
            <w:r w:rsidRPr="00756DF9">
              <w:rPr>
                <w:rFonts w:asciiTheme="minorHAnsi" w:hAnsiTheme="minorHAnsi" w:cs="Arial"/>
                <w:color w:val="000000"/>
                <w:sz w:val="20"/>
                <w:szCs w:val="20"/>
              </w:rPr>
              <w:t>$104.84</w:t>
            </w:r>
          </w:p>
        </w:tc>
      </w:tr>
    </w:tbl>
    <w:p w:rsidR="00D64334" w:rsidRPr="00424A6C" w:rsidRDefault="00D64334" w:rsidP="001B674C">
      <w:pPr>
        <w:rPr>
          <w:rFonts w:asciiTheme="minorHAnsi" w:hAnsiTheme="minorHAnsi"/>
        </w:rPr>
      </w:pPr>
    </w:p>
    <w:p w:rsidR="00756DF9" w:rsidRPr="00424A6C" w:rsidRDefault="00756DF9" w:rsidP="001B674C">
      <w:pPr>
        <w:rPr>
          <w:rFonts w:asciiTheme="minorHAnsi" w:hAnsiTheme="minorHAnsi"/>
        </w:rPr>
      </w:pPr>
    </w:p>
    <w:p w:rsidR="00756DF9" w:rsidRPr="00424A6C" w:rsidRDefault="00756DF9" w:rsidP="001B674C">
      <w:pPr>
        <w:rPr>
          <w:rFonts w:asciiTheme="minorHAnsi" w:hAnsiTheme="minorHAnsi"/>
        </w:rPr>
      </w:pPr>
    </w:p>
    <w:p w:rsidR="0086495C" w:rsidRDefault="00C01FD4" w:rsidP="001B674C">
      <w:pPr>
        <w:rPr>
          <w:rFonts w:eastAsiaTheme="minorHAnsi"/>
        </w:rPr>
      </w:pPr>
      <w:r>
        <w:fldChar w:fldCharType="begin"/>
      </w:r>
      <w:r>
        <w:instrText xml:space="preserve"> LINK </w:instrText>
      </w:r>
      <w:r w:rsidR="00C66FFC">
        <w:instrText xml:space="preserve">Excel.Sheet.12 "C:\\Users\\ftkoti\\Desktop\\Departmental Business\\Five Year Review\\data\\geography_Five-Year Dept Data_prepared_08_10_2015_2.xlsx" Sheet1!R2C2:R5C8 </w:instrText>
      </w:r>
      <w:r>
        <w:instrText xml:space="preserve">\a \f 4 \h </w:instrText>
      </w:r>
      <w:r>
        <w:fldChar w:fldCharType="separate"/>
      </w:r>
    </w:p>
    <w:p w:rsidR="00CB1EA0" w:rsidRDefault="00CB1EA0" w:rsidP="001B674C">
      <w:pPr>
        <w:rPr>
          <w:rFonts w:asciiTheme="minorHAnsi" w:hAnsiTheme="minorHAnsi"/>
        </w:rPr>
      </w:pPr>
    </w:p>
    <w:p w:rsidR="00CB1EA0" w:rsidRDefault="00CB1EA0" w:rsidP="001B674C">
      <w:pPr>
        <w:rPr>
          <w:rFonts w:asciiTheme="minorHAnsi" w:hAnsiTheme="minorHAnsi"/>
        </w:rPr>
      </w:pPr>
    </w:p>
    <w:p w:rsidR="00CB1EA0" w:rsidRDefault="00CB1EA0" w:rsidP="001B674C">
      <w:pPr>
        <w:rPr>
          <w:rFonts w:asciiTheme="minorHAnsi" w:hAnsiTheme="minorHAnsi"/>
        </w:rPr>
      </w:pPr>
    </w:p>
    <w:p w:rsidR="00CB1EA0" w:rsidRDefault="00CB1EA0" w:rsidP="001B674C">
      <w:pPr>
        <w:rPr>
          <w:rFonts w:asciiTheme="minorHAnsi" w:hAnsiTheme="minorHAnsi"/>
        </w:rPr>
      </w:pPr>
    </w:p>
    <w:p w:rsidR="00CB1EA0" w:rsidRDefault="00CB1EA0" w:rsidP="001B674C">
      <w:pPr>
        <w:rPr>
          <w:rFonts w:asciiTheme="minorHAnsi" w:hAnsiTheme="minorHAnsi"/>
        </w:rPr>
      </w:pPr>
    </w:p>
    <w:p w:rsidR="00756DF9" w:rsidRPr="00424A6C" w:rsidRDefault="00C01FD4" w:rsidP="001B674C">
      <w:pPr>
        <w:rPr>
          <w:rFonts w:asciiTheme="minorHAnsi" w:hAnsiTheme="minorHAnsi"/>
        </w:rPr>
      </w:pPr>
      <w:r>
        <w:rPr>
          <w:rFonts w:asciiTheme="minorHAnsi" w:hAnsiTheme="minorHAnsi"/>
        </w:rPr>
        <w:fldChar w:fldCharType="end"/>
      </w:r>
    </w:p>
    <w:p w:rsidR="00756DF9" w:rsidRPr="00424A6C" w:rsidRDefault="00756DF9" w:rsidP="001B674C">
      <w:pPr>
        <w:rPr>
          <w:rFonts w:asciiTheme="minorHAnsi" w:hAnsiTheme="minorHAnsi"/>
        </w:rPr>
      </w:pPr>
    </w:p>
    <w:p w:rsidR="00756DF9" w:rsidRPr="00424A6C" w:rsidRDefault="00756DF9" w:rsidP="001B674C">
      <w:pPr>
        <w:rPr>
          <w:rFonts w:asciiTheme="minorHAnsi" w:hAnsiTheme="minorHAnsi"/>
        </w:rPr>
      </w:pPr>
    </w:p>
    <w:p w:rsidR="00756DF9" w:rsidRPr="00424A6C" w:rsidRDefault="00756DF9" w:rsidP="001B674C">
      <w:pPr>
        <w:rPr>
          <w:rFonts w:asciiTheme="minorHAnsi" w:hAnsiTheme="minorHAnsi"/>
        </w:rPr>
      </w:pPr>
    </w:p>
    <w:p w:rsidR="00756DF9" w:rsidRPr="00424A6C" w:rsidRDefault="00756DF9" w:rsidP="001B674C">
      <w:pPr>
        <w:rPr>
          <w:rFonts w:asciiTheme="minorHAnsi" w:hAnsiTheme="minorHAnsi"/>
        </w:rPr>
      </w:pPr>
    </w:p>
    <w:p w:rsidR="00D64334" w:rsidRPr="00424A6C" w:rsidRDefault="00D64334" w:rsidP="001B674C">
      <w:pPr>
        <w:rPr>
          <w:rFonts w:asciiTheme="minorHAnsi" w:hAnsiTheme="minorHAnsi"/>
        </w:rPr>
      </w:pPr>
    </w:p>
    <w:p w:rsidR="0086495C" w:rsidRPr="0086495C" w:rsidRDefault="00D64334" w:rsidP="001B674C">
      <w:pPr>
        <w:rPr>
          <w:rFonts w:asciiTheme="minorHAnsi" w:eastAsiaTheme="minorHAnsi" w:hAnsiTheme="minorHAnsi"/>
        </w:rPr>
      </w:pPr>
      <w:r w:rsidRPr="00424A6C">
        <w:fldChar w:fldCharType="begin"/>
      </w:r>
      <w:r w:rsidRPr="00424A6C">
        <w:instrText xml:space="preserve"> LINK </w:instrText>
      </w:r>
      <w:r w:rsidR="00C66FFC">
        <w:instrText xml:space="preserve">Excel.Sheet.12 "C:\\Users\\ftkoti\\Desktop\\Departmental Business\\Five Year Review\\data\\geography_Five-Year Dept Data_prepared_08_10_2015.xlsx" Sheet1!R1C2:R50C8 </w:instrText>
      </w:r>
      <w:r w:rsidRPr="00424A6C">
        <w:instrText xml:space="preserve">\a \f 4 \h  \* MERGEFORMAT </w:instrText>
      </w:r>
      <w:r w:rsidRPr="00424A6C">
        <w:fldChar w:fldCharType="separate"/>
      </w:r>
    </w:p>
    <w:p w:rsidR="0027676E" w:rsidRPr="00424A6C" w:rsidRDefault="00D64334" w:rsidP="001B674C">
      <w:pPr>
        <w:rPr>
          <w:rFonts w:asciiTheme="minorHAnsi" w:hAnsiTheme="minorHAnsi"/>
        </w:rPr>
      </w:pPr>
      <w:r w:rsidRPr="00424A6C">
        <w:rPr>
          <w:rFonts w:asciiTheme="minorHAnsi" w:hAnsiTheme="minorHAnsi"/>
        </w:rPr>
        <w:fldChar w:fldCharType="end"/>
      </w:r>
    </w:p>
    <w:p w:rsidR="00215D97" w:rsidRDefault="00215D97" w:rsidP="001B674C">
      <w:pPr>
        <w:rPr>
          <w:rFonts w:asciiTheme="minorHAnsi" w:hAnsiTheme="minorHAnsi"/>
          <w:b/>
        </w:rPr>
      </w:pPr>
    </w:p>
    <w:p w:rsidR="00215D97" w:rsidRDefault="00215D97" w:rsidP="001B674C">
      <w:pPr>
        <w:rPr>
          <w:rFonts w:asciiTheme="minorHAnsi" w:hAnsiTheme="minorHAnsi"/>
          <w:b/>
        </w:rPr>
      </w:pPr>
    </w:p>
    <w:p w:rsidR="00215D97" w:rsidRDefault="00215D97" w:rsidP="001B674C">
      <w:pPr>
        <w:rPr>
          <w:rFonts w:asciiTheme="minorHAnsi" w:hAnsiTheme="minorHAnsi"/>
          <w:b/>
        </w:rPr>
      </w:pPr>
    </w:p>
    <w:p w:rsidR="00215D97" w:rsidRDefault="00215D97" w:rsidP="001B674C">
      <w:pPr>
        <w:rPr>
          <w:rFonts w:asciiTheme="minorHAnsi" w:hAnsiTheme="minorHAnsi"/>
          <w:b/>
        </w:rPr>
      </w:pPr>
    </w:p>
    <w:p w:rsidR="00215D97" w:rsidRDefault="00215D97" w:rsidP="001B674C">
      <w:pPr>
        <w:rPr>
          <w:rFonts w:asciiTheme="minorHAnsi" w:hAnsiTheme="minorHAnsi"/>
          <w:b/>
        </w:rPr>
      </w:pPr>
    </w:p>
    <w:p w:rsidR="00215D97" w:rsidRDefault="00215D97" w:rsidP="001B674C">
      <w:pPr>
        <w:rPr>
          <w:rFonts w:asciiTheme="minorHAnsi" w:hAnsiTheme="minorHAnsi"/>
          <w:b/>
        </w:rPr>
      </w:pPr>
    </w:p>
    <w:p w:rsidR="0027676E" w:rsidRPr="00D55EF1" w:rsidRDefault="0027676E" w:rsidP="001B674C">
      <w:pPr>
        <w:rPr>
          <w:rFonts w:asciiTheme="minorHAnsi" w:hAnsiTheme="minorHAnsi"/>
          <w:b/>
        </w:rPr>
      </w:pPr>
      <w:r w:rsidRPr="00D55EF1">
        <w:rPr>
          <w:rFonts w:asciiTheme="minorHAnsi" w:hAnsiTheme="minorHAnsi"/>
          <w:b/>
        </w:rPr>
        <w:lastRenderedPageBreak/>
        <w:t>APPENDIX 2</w:t>
      </w:r>
      <w:r w:rsidR="00756DF9" w:rsidRPr="00D55EF1">
        <w:rPr>
          <w:rFonts w:asciiTheme="minorHAnsi" w:hAnsiTheme="minorHAnsi"/>
          <w:b/>
        </w:rPr>
        <w:t>: Learning Outcomes</w:t>
      </w:r>
    </w:p>
    <w:p w:rsidR="00756DF9" w:rsidRPr="00D67A43" w:rsidRDefault="00C32E11" w:rsidP="001B674C">
      <w:pPr>
        <w:rPr>
          <w:rFonts w:asciiTheme="minorHAnsi" w:hAnsiTheme="minorHAnsi"/>
          <w:b/>
          <w:sz w:val="22"/>
          <w:szCs w:val="22"/>
        </w:rPr>
      </w:pPr>
      <w:r w:rsidRPr="00D67A43">
        <w:rPr>
          <w:rFonts w:asciiTheme="minorHAnsi" w:hAnsiTheme="minorHAnsi"/>
          <w:b/>
          <w:sz w:val="22"/>
          <w:szCs w:val="22"/>
        </w:rPr>
        <w:t>G</w:t>
      </w:r>
      <w:r w:rsidR="00D55EF1" w:rsidRPr="00D67A43">
        <w:rPr>
          <w:rFonts w:asciiTheme="minorHAnsi" w:hAnsiTheme="minorHAnsi"/>
          <w:b/>
          <w:sz w:val="22"/>
          <w:szCs w:val="22"/>
        </w:rPr>
        <w:t>ENERAL REQUIREMENTS</w:t>
      </w:r>
    </w:p>
    <w:tbl>
      <w:tblPr>
        <w:tblStyle w:val="TableGrid"/>
        <w:tblW w:w="0" w:type="auto"/>
        <w:tblLook w:val="04A0" w:firstRow="1" w:lastRow="0" w:firstColumn="1" w:lastColumn="0" w:noHBand="0" w:noVBand="1"/>
      </w:tblPr>
      <w:tblGrid>
        <w:gridCol w:w="973"/>
        <w:gridCol w:w="1484"/>
        <w:gridCol w:w="1139"/>
        <w:gridCol w:w="953"/>
        <w:gridCol w:w="1372"/>
        <w:gridCol w:w="953"/>
        <w:gridCol w:w="1235"/>
        <w:gridCol w:w="1241"/>
      </w:tblGrid>
      <w:tr w:rsidR="00756DF9" w:rsidRPr="00424A6C" w:rsidTr="00D67A43">
        <w:tc>
          <w:tcPr>
            <w:tcW w:w="973" w:type="dxa"/>
          </w:tcPr>
          <w:p w:rsidR="00756DF9" w:rsidRPr="00424A6C" w:rsidRDefault="00756DF9" w:rsidP="00756DF9">
            <w:pPr>
              <w:rPr>
                <w:rFonts w:asciiTheme="minorHAnsi" w:hAnsiTheme="minorHAnsi"/>
                <w:sz w:val="22"/>
                <w:szCs w:val="22"/>
              </w:rPr>
            </w:pPr>
            <w:r w:rsidRPr="00424A6C">
              <w:rPr>
                <w:rFonts w:asciiTheme="minorHAnsi" w:hAnsiTheme="minorHAnsi"/>
                <w:sz w:val="22"/>
                <w:szCs w:val="22"/>
              </w:rPr>
              <w:t xml:space="preserve">Course </w:t>
            </w:r>
          </w:p>
          <w:p w:rsidR="00756DF9" w:rsidRPr="00424A6C" w:rsidRDefault="00C32E11" w:rsidP="00756DF9">
            <w:pPr>
              <w:rPr>
                <w:rFonts w:asciiTheme="minorHAnsi" w:hAnsiTheme="minorHAnsi"/>
                <w:sz w:val="22"/>
                <w:szCs w:val="22"/>
              </w:rPr>
            </w:pPr>
            <w:r>
              <w:rPr>
                <w:rFonts w:asciiTheme="minorHAnsi" w:hAnsiTheme="minorHAnsi"/>
                <w:sz w:val="22"/>
                <w:szCs w:val="22"/>
              </w:rPr>
              <w:t>number</w:t>
            </w:r>
          </w:p>
        </w:tc>
        <w:tc>
          <w:tcPr>
            <w:tcW w:w="1484" w:type="dxa"/>
          </w:tcPr>
          <w:p w:rsidR="00756DF9" w:rsidRPr="00424A6C" w:rsidRDefault="00756DF9" w:rsidP="00756DF9">
            <w:pPr>
              <w:rPr>
                <w:rFonts w:asciiTheme="minorHAnsi" w:hAnsiTheme="minorHAnsi"/>
                <w:sz w:val="22"/>
                <w:szCs w:val="22"/>
              </w:rPr>
            </w:pPr>
            <w:r w:rsidRPr="00424A6C">
              <w:rPr>
                <w:rFonts w:asciiTheme="minorHAnsi" w:hAnsiTheme="minorHAnsi"/>
                <w:sz w:val="22"/>
                <w:szCs w:val="22"/>
              </w:rPr>
              <w:t>Course</w:t>
            </w:r>
          </w:p>
          <w:p w:rsidR="00756DF9" w:rsidRPr="00424A6C" w:rsidRDefault="00756DF9" w:rsidP="00756DF9">
            <w:pPr>
              <w:rPr>
                <w:rFonts w:asciiTheme="minorHAnsi" w:hAnsiTheme="minorHAnsi"/>
                <w:sz w:val="22"/>
                <w:szCs w:val="22"/>
              </w:rPr>
            </w:pPr>
            <w:r w:rsidRPr="00424A6C">
              <w:rPr>
                <w:rFonts w:asciiTheme="minorHAnsi" w:hAnsiTheme="minorHAnsi"/>
                <w:sz w:val="22"/>
                <w:szCs w:val="22"/>
              </w:rPr>
              <w:t xml:space="preserve">Title </w:t>
            </w:r>
          </w:p>
        </w:tc>
        <w:tc>
          <w:tcPr>
            <w:tcW w:w="1139" w:type="dxa"/>
            <w:vAlign w:val="center"/>
          </w:tcPr>
          <w:p w:rsidR="00756DF9" w:rsidRPr="00424A6C" w:rsidRDefault="00756DF9" w:rsidP="00756DF9">
            <w:pPr>
              <w:jc w:val="center"/>
              <w:rPr>
                <w:rFonts w:asciiTheme="minorHAnsi" w:hAnsiTheme="minorHAnsi"/>
                <w:sz w:val="22"/>
                <w:szCs w:val="22"/>
              </w:rPr>
            </w:pPr>
            <w:r w:rsidRPr="00424A6C">
              <w:rPr>
                <w:rFonts w:asciiTheme="minorHAnsi" w:hAnsiTheme="minorHAnsi"/>
                <w:sz w:val="22"/>
                <w:szCs w:val="22"/>
              </w:rPr>
              <w:t xml:space="preserve">Spatial Analysis &amp; Reasoning </w:t>
            </w:r>
          </w:p>
        </w:tc>
        <w:tc>
          <w:tcPr>
            <w:tcW w:w="953" w:type="dxa"/>
            <w:vAlign w:val="center"/>
          </w:tcPr>
          <w:p w:rsidR="00756DF9" w:rsidRPr="00424A6C" w:rsidRDefault="00756DF9" w:rsidP="00756DF9">
            <w:pPr>
              <w:jc w:val="center"/>
              <w:rPr>
                <w:rFonts w:asciiTheme="minorHAnsi" w:hAnsiTheme="minorHAnsi"/>
                <w:sz w:val="22"/>
                <w:szCs w:val="22"/>
              </w:rPr>
            </w:pPr>
            <w:r w:rsidRPr="00424A6C">
              <w:rPr>
                <w:rFonts w:asciiTheme="minorHAnsi" w:hAnsiTheme="minorHAnsi"/>
                <w:sz w:val="22"/>
                <w:szCs w:val="22"/>
              </w:rPr>
              <w:t xml:space="preserve">Physical Systems </w:t>
            </w:r>
          </w:p>
        </w:tc>
        <w:tc>
          <w:tcPr>
            <w:tcW w:w="1372" w:type="dxa"/>
            <w:vAlign w:val="center"/>
          </w:tcPr>
          <w:p w:rsidR="00756DF9" w:rsidRPr="00424A6C" w:rsidRDefault="00756DF9" w:rsidP="00756DF9">
            <w:pPr>
              <w:jc w:val="center"/>
              <w:rPr>
                <w:rFonts w:asciiTheme="minorHAnsi" w:hAnsiTheme="minorHAnsi"/>
                <w:sz w:val="22"/>
                <w:szCs w:val="22"/>
              </w:rPr>
            </w:pPr>
            <w:r w:rsidRPr="00424A6C">
              <w:rPr>
                <w:rFonts w:asciiTheme="minorHAnsi" w:hAnsiTheme="minorHAnsi"/>
                <w:sz w:val="22"/>
                <w:szCs w:val="22"/>
              </w:rPr>
              <w:t>Nature and Environment</w:t>
            </w:r>
          </w:p>
        </w:tc>
        <w:tc>
          <w:tcPr>
            <w:tcW w:w="953" w:type="dxa"/>
            <w:vAlign w:val="center"/>
          </w:tcPr>
          <w:p w:rsidR="00756DF9" w:rsidRPr="00424A6C" w:rsidRDefault="00756DF9" w:rsidP="00756DF9">
            <w:pPr>
              <w:jc w:val="center"/>
              <w:rPr>
                <w:rFonts w:asciiTheme="minorHAnsi" w:hAnsiTheme="minorHAnsi"/>
                <w:sz w:val="22"/>
                <w:szCs w:val="22"/>
              </w:rPr>
            </w:pPr>
            <w:r w:rsidRPr="00424A6C">
              <w:rPr>
                <w:rFonts w:asciiTheme="minorHAnsi" w:hAnsiTheme="minorHAnsi"/>
                <w:sz w:val="22"/>
                <w:szCs w:val="22"/>
              </w:rPr>
              <w:t xml:space="preserve">Human Systems </w:t>
            </w:r>
          </w:p>
        </w:tc>
        <w:tc>
          <w:tcPr>
            <w:tcW w:w="1235" w:type="dxa"/>
            <w:vAlign w:val="center"/>
          </w:tcPr>
          <w:p w:rsidR="00756DF9" w:rsidRPr="00424A6C" w:rsidRDefault="00756DF9" w:rsidP="00756DF9">
            <w:pPr>
              <w:spacing w:before="120" w:after="120"/>
              <w:jc w:val="center"/>
              <w:rPr>
                <w:rFonts w:asciiTheme="minorHAnsi" w:hAnsiTheme="minorHAnsi"/>
                <w:sz w:val="22"/>
                <w:szCs w:val="22"/>
              </w:rPr>
            </w:pPr>
            <w:r w:rsidRPr="00424A6C">
              <w:rPr>
                <w:rFonts w:asciiTheme="minorHAnsi" w:hAnsiTheme="minorHAnsi"/>
                <w:sz w:val="22"/>
                <w:szCs w:val="22"/>
              </w:rPr>
              <w:t>Tools and Techniques</w:t>
            </w:r>
          </w:p>
        </w:tc>
        <w:tc>
          <w:tcPr>
            <w:tcW w:w="1241" w:type="dxa"/>
            <w:vAlign w:val="center"/>
          </w:tcPr>
          <w:p w:rsidR="00756DF9" w:rsidRPr="00424A6C" w:rsidRDefault="00756DF9" w:rsidP="00756DF9">
            <w:pPr>
              <w:jc w:val="center"/>
              <w:rPr>
                <w:rFonts w:asciiTheme="minorHAnsi" w:hAnsiTheme="minorHAnsi"/>
                <w:sz w:val="22"/>
                <w:szCs w:val="22"/>
              </w:rPr>
            </w:pPr>
            <w:r w:rsidRPr="00424A6C">
              <w:rPr>
                <w:rFonts w:asciiTheme="minorHAnsi" w:hAnsiTheme="minorHAnsi"/>
                <w:sz w:val="22"/>
                <w:szCs w:val="22"/>
              </w:rPr>
              <w:t xml:space="preserve">Geographic Traditions </w:t>
            </w:r>
          </w:p>
        </w:tc>
      </w:tr>
      <w:tr w:rsidR="00756DF9" w:rsidRPr="00424A6C" w:rsidTr="00D67A43">
        <w:tc>
          <w:tcPr>
            <w:tcW w:w="973" w:type="dxa"/>
            <w:vAlign w:val="center"/>
          </w:tcPr>
          <w:p w:rsidR="00756DF9" w:rsidRPr="00424A6C" w:rsidRDefault="00756DF9" w:rsidP="00756DF9">
            <w:pPr>
              <w:spacing w:before="120"/>
              <w:rPr>
                <w:rFonts w:asciiTheme="minorHAnsi" w:hAnsiTheme="minorHAnsi"/>
                <w:sz w:val="22"/>
                <w:szCs w:val="22"/>
              </w:rPr>
            </w:pPr>
            <w:r w:rsidRPr="00424A6C">
              <w:rPr>
                <w:rFonts w:asciiTheme="minorHAnsi" w:hAnsiTheme="minorHAnsi"/>
                <w:sz w:val="22"/>
                <w:szCs w:val="22"/>
              </w:rPr>
              <w:t>GE 102</w:t>
            </w:r>
          </w:p>
        </w:tc>
        <w:tc>
          <w:tcPr>
            <w:tcW w:w="1484" w:type="dxa"/>
            <w:vAlign w:val="center"/>
          </w:tcPr>
          <w:p w:rsidR="00756DF9" w:rsidRPr="00424A6C" w:rsidRDefault="00756DF9" w:rsidP="00756DF9">
            <w:pPr>
              <w:jc w:val="center"/>
              <w:rPr>
                <w:rFonts w:asciiTheme="minorHAnsi" w:hAnsiTheme="minorHAnsi"/>
                <w:sz w:val="22"/>
                <w:szCs w:val="22"/>
              </w:rPr>
            </w:pPr>
            <w:r w:rsidRPr="00424A6C">
              <w:rPr>
                <w:rFonts w:asciiTheme="minorHAnsi" w:hAnsiTheme="minorHAnsi"/>
                <w:sz w:val="22"/>
                <w:szCs w:val="22"/>
              </w:rPr>
              <w:t>World Regional Geography</w:t>
            </w:r>
          </w:p>
        </w:tc>
        <w:tc>
          <w:tcPr>
            <w:tcW w:w="1139" w:type="dxa"/>
            <w:vAlign w:val="center"/>
          </w:tcPr>
          <w:p w:rsidR="00756DF9" w:rsidRPr="00424A6C" w:rsidRDefault="00756DF9" w:rsidP="00756DF9">
            <w:pPr>
              <w:jc w:val="center"/>
              <w:rPr>
                <w:rFonts w:asciiTheme="minorHAnsi" w:hAnsiTheme="minorHAnsi"/>
                <w:sz w:val="22"/>
                <w:szCs w:val="22"/>
              </w:rPr>
            </w:pPr>
            <w:r w:rsidRPr="00424A6C">
              <w:rPr>
                <w:rFonts w:asciiTheme="minorHAnsi" w:hAnsiTheme="minorHAnsi"/>
                <w:sz w:val="22"/>
                <w:szCs w:val="22"/>
              </w:rPr>
              <w:t>X</w:t>
            </w:r>
          </w:p>
        </w:tc>
        <w:tc>
          <w:tcPr>
            <w:tcW w:w="953" w:type="dxa"/>
            <w:vAlign w:val="center"/>
          </w:tcPr>
          <w:p w:rsidR="00756DF9" w:rsidRPr="00424A6C" w:rsidRDefault="00756DF9" w:rsidP="00756DF9">
            <w:pPr>
              <w:jc w:val="center"/>
              <w:rPr>
                <w:rFonts w:asciiTheme="minorHAnsi" w:hAnsiTheme="minorHAnsi"/>
                <w:sz w:val="22"/>
                <w:szCs w:val="22"/>
              </w:rPr>
            </w:pPr>
            <w:r w:rsidRPr="00424A6C">
              <w:rPr>
                <w:rFonts w:asciiTheme="minorHAnsi" w:hAnsiTheme="minorHAnsi"/>
                <w:sz w:val="22"/>
                <w:szCs w:val="22"/>
              </w:rPr>
              <w:t>X</w:t>
            </w:r>
          </w:p>
        </w:tc>
        <w:tc>
          <w:tcPr>
            <w:tcW w:w="1372" w:type="dxa"/>
            <w:vAlign w:val="center"/>
          </w:tcPr>
          <w:p w:rsidR="00756DF9" w:rsidRPr="00424A6C" w:rsidRDefault="00756DF9" w:rsidP="00756DF9">
            <w:pPr>
              <w:jc w:val="center"/>
              <w:rPr>
                <w:rFonts w:asciiTheme="minorHAnsi" w:hAnsiTheme="minorHAnsi"/>
                <w:sz w:val="22"/>
                <w:szCs w:val="22"/>
              </w:rPr>
            </w:pPr>
            <w:r w:rsidRPr="00424A6C">
              <w:rPr>
                <w:rFonts w:asciiTheme="minorHAnsi" w:hAnsiTheme="minorHAnsi"/>
                <w:sz w:val="22"/>
                <w:szCs w:val="22"/>
              </w:rPr>
              <w:t>X</w:t>
            </w:r>
          </w:p>
        </w:tc>
        <w:tc>
          <w:tcPr>
            <w:tcW w:w="953" w:type="dxa"/>
            <w:vAlign w:val="center"/>
          </w:tcPr>
          <w:p w:rsidR="00756DF9" w:rsidRPr="00424A6C" w:rsidRDefault="00756DF9" w:rsidP="00756DF9">
            <w:pPr>
              <w:jc w:val="center"/>
              <w:rPr>
                <w:rFonts w:asciiTheme="minorHAnsi" w:hAnsiTheme="minorHAnsi"/>
                <w:sz w:val="22"/>
                <w:szCs w:val="22"/>
              </w:rPr>
            </w:pPr>
            <w:r w:rsidRPr="00424A6C">
              <w:rPr>
                <w:rFonts w:asciiTheme="minorHAnsi" w:hAnsiTheme="minorHAnsi"/>
                <w:sz w:val="22"/>
                <w:szCs w:val="22"/>
              </w:rPr>
              <w:t>X</w:t>
            </w:r>
          </w:p>
        </w:tc>
        <w:tc>
          <w:tcPr>
            <w:tcW w:w="1235" w:type="dxa"/>
            <w:vAlign w:val="center"/>
          </w:tcPr>
          <w:p w:rsidR="00756DF9" w:rsidRPr="00424A6C" w:rsidRDefault="00756DF9" w:rsidP="00756DF9">
            <w:pPr>
              <w:jc w:val="center"/>
              <w:rPr>
                <w:rFonts w:asciiTheme="minorHAnsi" w:hAnsiTheme="minorHAnsi"/>
                <w:sz w:val="22"/>
                <w:szCs w:val="22"/>
              </w:rPr>
            </w:pPr>
            <w:r w:rsidRPr="00424A6C">
              <w:rPr>
                <w:rFonts w:asciiTheme="minorHAnsi" w:hAnsiTheme="minorHAnsi"/>
                <w:sz w:val="22"/>
                <w:szCs w:val="22"/>
              </w:rPr>
              <w:t>X</w:t>
            </w:r>
          </w:p>
        </w:tc>
        <w:tc>
          <w:tcPr>
            <w:tcW w:w="1241" w:type="dxa"/>
            <w:vAlign w:val="center"/>
          </w:tcPr>
          <w:p w:rsidR="00756DF9" w:rsidRPr="00424A6C" w:rsidRDefault="00756DF9" w:rsidP="00756DF9">
            <w:pPr>
              <w:jc w:val="center"/>
              <w:rPr>
                <w:rFonts w:asciiTheme="minorHAnsi" w:hAnsiTheme="minorHAnsi"/>
                <w:sz w:val="22"/>
                <w:szCs w:val="22"/>
              </w:rPr>
            </w:pPr>
            <w:r w:rsidRPr="00424A6C">
              <w:rPr>
                <w:rFonts w:asciiTheme="minorHAnsi" w:hAnsiTheme="minorHAnsi"/>
                <w:sz w:val="22"/>
                <w:szCs w:val="22"/>
              </w:rPr>
              <w:t>X</w:t>
            </w:r>
          </w:p>
        </w:tc>
      </w:tr>
      <w:tr w:rsidR="00756DF9" w:rsidRPr="00424A6C" w:rsidTr="00D67A43">
        <w:tc>
          <w:tcPr>
            <w:tcW w:w="973" w:type="dxa"/>
            <w:vAlign w:val="center"/>
          </w:tcPr>
          <w:p w:rsidR="00756DF9" w:rsidRPr="00424A6C" w:rsidRDefault="00756DF9" w:rsidP="00756DF9">
            <w:pPr>
              <w:rPr>
                <w:rFonts w:asciiTheme="minorHAnsi" w:hAnsiTheme="minorHAnsi"/>
                <w:sz w:val="22"/>
                <w:szCs w:val="22"/>
              </w:rPr>
            </w:pPr>
            <w:r w:rsidRPr="00424A6C">
              <w:rPr>
                <w:rFonts w:asciiTheme="minorHAnsi" w:hAnsiTheme="minorHAnsi"/>
                <w:sz w:val="22"/>
                <w:szCs w:val="22"/>
              </w:rPr>
              <w:t>GE 111</w:t>
            </w:r>
          </w:p>
        </w:tc>
        <w:tc>
          <w:tcPr>
            <w:tcW w:w="1484" w:type="dxa"/>
            <w:vAlign w:val="center"/>
          </w:tcPr>
          <w:p w:rsidR="00756DF9" w:rsidRPr="00424A6C" w:rsidRDefault="00756DF9" w:rsidP="00756DF9">
            <w:pPr>
              <w:rPr>
                <w:rFonts w:asciiTheme="minorHAnsi" w:hAnsiTheme="minorHAnsi"/>
                <w:sz w:val="22"/>
                <w:szCs w:val="22"/>
              </w:rPr>
            </w:pPr>
            <w:r w:rsidRPr="00424A6C">
              <w:rPr>
                <w:rFonts w:asciiTheme="minorHAnsi" w:hAnsiTheme="minorHAnsi"/>
                <w:sz w:val="22"/>
                <w:szCs w:val="22"/>
              </w:rPr>
              <w:t xml:space="preserve">Physical </w:t>
            </w:r>
          </w:p>
          <w:p w:rsidR="00756DF9" w:rsidRPr="00424A6C" w:rsidRDefault="00756DF9" w:rsidP="00756DF9">
            <w:pPr>
              <w:rPr>
                <w:rFonts w:asciiTheme="minorHAnsi" w:hAnsiTheme="minorHAnsi"/>
                <w:sz w:val="22"/>
                <w:szCs w:val="22"/>
              </w:rPr>
            </w:pPr>
            <w:r w:rsidRPr="00424A6C">
              <w:rPr>
                <w:rFonts w:asciiTheme="minorHAnsi" w:hAnsiTheme="minorHAnsi"/>
                <w:sz w:val="22"/>
                <w:szCs w:val="22"/>
              </w:rPr>
              <w:t>Geography I</w:t>
            </w:r>
          </w:p>
        </w:tc>
        <w:tc>
          <w:tcPr>
            <w:tcW w:w="1139" w:type="dxa"/>
            <w:vAlign w:val="center"/>
          </w:tcPr>
          <w:p w:rsidR="00756DF9" w:rsidRPr="00424A6C" w:rsidRDefault="00756DF9" w:rsidP="00756DF9">
            <w:pPr>
              <w:jc w:val="center"/>
              <w:rPr>
                <w:rFonts w:asciiTheme="minorHAnsi" w:hAnsiTheme="minorHAnsi"/>
                <w:sz w:val="22"/>
                <w:szCs w:val="22"/>
              </w:rPr>
            </w:pPr>
            <w:r w:rsidRPr="00424A6C">
              <w:rPr>
                <w:rFonts w:asciiTheme="minorHAnsi" w:hAnsiTheme="minorHAnsi"/>
                <w:sz w:val="22"/>
                <w:szCs w:val="22"/>
              </w:rPr>
              <w:t>X</w:t>
            </w:r>
          </w:p>
        </w:tc>
        <w:tc>
          <w:tcPr>
            <w:tcW w:w="953" w:type="dxa"/>
            <w:vAlign w:val="center"/>
          </w:tcPr>
          <w:p w:rsidR="00756DF9" w:rsidRPr="00424A6C" w:rsidRDefault="00756DF9" w:rsidP="00756DF9">
            <w:pPr>
              <w:jc w:val="center"/>
              <w:rPr>
                <w:rFonts w:asciiTheme="minorHAnsi" w:hAnsiTheme="minorHAnsi"/>
                <w:sz w:val="22"/>
                <w:szCs w:val="22"/>
              </w:rPr>
            </w:pPr>
            <w:r w:rsidRPr="00424A6C">
              <w:rPr>
                <w:rFonts w:asciiTheme="minorHAnsi" w:hAnsiTheme="minorHAnsi"/>
                <w:sz w:val="22"/>
                <w:szCs w:val="22"/>
              </w:rPr>
              <w:t>X</w:t>
            </w:r>
          </w:p>
        </w:tc>
        <w:tc>
          <w:tcPr>
            <w:tcW w:w="1372" w:type="dxa"/>
            <w:vAlign w:val="center"/>
          </w:tcPr>
          <w:p w:rsidR="00756DF9" w:rsidRPr="00424A6C" w:rsidRDefault="00756DF9" w:rsidP="00756DF9">
            <w:pPr>
              <w:jc w:val="center"/>
              <w:rPr>
                <w:rFonts w:asciiTheme="minorHAnsi" w:hAnsiTheme="minorHAnsi"/>
                <w:sz w:val="22"/>
                <w:szCs w:val="22"/>
              </w:rPr>
            </w:pPr>
            <w:r w:rsidRPr="00424A6C">
              <w:rPr>
                <w:rFonts w:asciiTheme="minorHAnsi" w:hAnsiTheme="minorHAnsi"/>
                <w:sz w:val="22"/>
                <w:szCs w:val="22"/>
              </w:rPr>
              <w:t>X</w:t>
            </w:r>
          </w:p>
        </w:tc>
        <w:tc>
          <w:tcPr>
            <w:tcW w:w="953" w:type="dxa"/>
            <w:vAlign w:val="center"/>
          </w:tcPr>
          <w:p w:rsidR="00756DF9" w:rsidRPr="00424A6C" w:rsidRDefault="00756DF9" w:rsidP="00756DF9">
            <w:pPr>
              <w:jc w:val="center"/>
              <w:rPr>
                <w:rFonts w:asciiTheme="minorHAnsi" w:hAnsiTheme="minorHAnsi"/>
                <w:sz w:val="22"/>
                <w:szCs w:val="22"/>
              </w:rPr>
            </w:pPr>
            <w:r w:rsidRPr="00424A6C">
              <w:rPr>
                <w:rFonts w:asciiTheme="minorHAnsi" w:hAnsiTheme="minorHAnsi"/>
                <w:sz w:val="22"/>
                <w:szCs w:val="22"/>
              </w:rPr>
              <w:t>X</w:t>
            </w:r>
          </w:p>
        </w:tc>
        <w:tc>
          <w:tcPr>
            <w:tcW w:w="1235" w:type="dxa"/>
            <w:vAlign w:val="center"/>
          </w:tcPr>
          <w:p w:rsidR="00756DF9" w:rsidRPr="00424A6C" w:rsidRDefault="00756DF9" w:rsidP="00756DF9">
            <w:pPr>
              <w:jc w:val="center"/>
              <w:rPr>
                <w:rFonts w:asciiTheme="minorHAnsi" w:hAnsiTheme="minorHAnsi"/>
                <w:sz w:val="22"/>
                <w:szCs w:val="22"/>
              </w:rPr>
            </w:pPr>
            <w:r w:rsidRPr="00424A6C">
              <w:rPr>
                <w:rFonts w:asciiTheme="minorHAnsi" w:hAnsiTheme="minorHAnsi"/>
                <w:sz w:val="22"/>
                <w:szCs w:val="22"/>
              </w:rPr>
              <w:t>X</w:t>
            </w:r>
          </w:p>
        </w:tc>
        <w:tc>
          <w:tcPr>
            <w:tcW w:w="1241" w:type="dxa"/>
            <w:vAlign w:val="center"/>
          </w:tcPr>
          <w:p w:rsidR="00756DF9" w:rsidRPr="00424A6C" w:rsidRDefault="00756DF9" w:rsidP="00756DF9">
            <w:pPr>
              <w:jc w:val="center"/>
              <w:rPr>
                <w:rFonts w:asciiTheme="minorHAnsi" w:hAnsiTheme="minorHAnsi"/>
                <w:sz w:val="22"/>
                <w:szCs w:val="22"/>
              </w:rPr>
            </w:pPr>
            <w:r w:rsidRPr="00424A6C">
              <w:rPr>
                <w:rFonts w:asciiTheme="minorHAnsi" w:hAnsiTheme="minorHAnsi"/>
                <w:sz w:val="22"/>
                <w:szCs w:val="22"/>
              </w:rPr>
              <w:t>X</w:t>
            </w:r>
          </w:p>
        </w:tc>
      </w:tr>
      <w:tr w:rsidR="00756DF9" w:rsidRPr="00424A6C" w:rsidTr="00D67A43">
        <w:tc>
          <w:tcPr>
            <w:tcW w:w="973" w:type="dxa"/>
            <w:vAlign w:val="center"/>
          </w:tcPr>
          <w:p w:rsidR="00756DF9" w:rsidRPr="00424A6C" w:rsidRDefault="00756DF9" w:rsidP="00756DF9">
            <w:pPr>
              <w:rPr>
                <w:rFonts w:asciiTheme="minorHAnsi" w:hAnsiTheme="minorHAnsi"/>
                <w:sz w:val="22"/>
                <w:szCs w:val="22"/>
              </w:rPr>
            </w:pPr>
            <w:r w:rsidRPr="00424A6C">
              <w:rPr>
                <w:rFonts w:asciiTheme="minorHAnsi" w:hAnsiTheme="minorHAnsi"/>
                <w:sz w:val="22"/>
                <w:szCs w:val="22"/>
              </w:rPr>
              <w:t>GE 112</w:t>
            </w:r>
          </w:p>
        </w:tc>
        <w:tc>
          <w:tcPr>
            <w:tcW w:w="1484" w:type="dxa"/>
            <w:vAlign w:val="center"/>
          </w:tcPr>
          <w:p w:rsidR="00756DF9" w:rsidRPr="00424A6C" w:rsidRDefault="00756DF9" w:rsidP="00756DF9">
            <w:pPr>
              <w:rPr>
                <w:rFonts w:asciiTheme="minorHAnsi" w:hAnsiTheme="minorHAnsi"/>
                <w:sz w:val="22"/>
                <w:szCs w:val="22"/>
              </w:rPr>
            </w:pPr>
            <w:r w:rsidRPr="00424A6C">
              <w:rPr>
                <w:rFonts w:asciiTheme="minorHAnsi" w:hAnsiTheme="minorHAnsi"/>
                <w:sz w:val="22"/>
                <w:szCs w:val="22"/>
              </w:rPr>
              <w:t>Physical</w:t>
            </w:r>
          </w:p>
          <w:p w:rsidR="00756DF9" w:rsidRPr="00424A6C" w:rsidRDefault="00756DF9" w:rsidP="00756DF9">
            <w:pPr>
              <w:rPr>
                <w:rFonts w:asciiTheme="minorHAnsi" w:hAnsiTheme="minorHAnsi"/>
                <w:sz w:val="22"/>
                <w:szCs w:val="22"/>
              </w:rPr>
            </w:pPr>
            <w:r w:rsidRPr="00424A6C">
              <w:rPr>
                <w:rFonts w:asciiTheme="minorHAnsi" w:hAnsiTheme="minorHAnsi"/>
                <w:sz w:val="22"/>
                <w:szCs w:val="22"/>
              </w:rPr>
              <w:t>Geography II</w:t>
            </w:r>
          </w:p>
        </w:tc>
        <w:tc>
          <w:tcPr>
            <w:tcW w:w="1139" w:type="dxa"/>
            <w:vAlign w:val="center"/>
          </w:tcPr>
          <w:p w:rsidR="00756DF9" w:rsidRPr="00424A6C" w:rsidRDefault="00756DF9" w:rsidP="00756DF9">
            <w:pPr>
              <w:jc w:val="center"/>
              <w:rPr>
                <w:rFonts w:asciiTheme="minorHAnsi" w:hAnsiTheme="minorHAnsi"/>
                <w:sz w:val="22"/>
                <w:szCs w:val="22"/>
              </w:rPr>
            </w:pPr>
            <w:r w:rsidRPr="00424A6C">
              <w:rPr>
                <w:rFonts w:asciiTheme="minorHAnsi" w:hAnsiTheme="minorHAnsi"/>
                <w:sz w:val="22"/>
                <w:szCs w:val="22"/>
              </w:rPr>
              <w:t>X</w:t>
            </w:r>
          </w:p>
        </w:tc>
        <w:tc>
          <w:tcPr>
            <w:tcW w:w="953" w:type="dxa"/>
            <w:vAlign w:val="center"/>
          </w:tcPr>
          <w:p w:rsidR="00756DF9" w:rsidRPr="00424A6C" w:rsidRDefault="00756DF9" w:rsidP="00756DF9">
            <w:pPr>
              <w:jc w:val="center"/>
              <w:rPr>
                <w:rFonts w:asciiTheme="minorHAnsi" w:hAnsiTheme="minorHAnsi"/>
                <w:sz w:val="22"/>
                <w:szCs w:val="22"/>
              </w:rPr>
            </w:pPr>
            <w:r w:rsidRPr="00424A6C">
              <w:rPr>
                <w:rFonts w:asciiTheme="minorHAnsi" w:hAnsiTheme="minorHAnsi"/>
                <w:sz w:val="22"/>
                <w:szCs w:val="22"/>
              </w:rPr>
              <w:t>X</w:t>
            </w:r>
          </w:p>
        </w:tc>
        <w:tc>
          <w:tcPr>
            <w:tcW w:w="1372" w:type="dxa"/>
            <w:vAlign w:val="center"/>
          </w:tcPr>
          <w:p w:rsidR="00756DF9" w:rsidRPr="00424A6C" w:rsidRDefault="00756DF9" w:rsidP="00756DF9">
            <w:pPr>
              <w:jc w:val="center"/>
              <w:rPr>
                <w:rFonts w:asciiTheme="minorHAnsi" w:hAnsiTheme="minorHAnsi"/>
                <w:sz w:val="22"/>
                <w:szCs w:val="22"/>
              </w:rPr>
            </w:pPr>
          </w:p>
        </w:tc>
        <w:tc>
          <w:tcPr>
            <w:tcW w:w="953" w:type="dxa"/>
            <w:vAlign w:val="center"/>
          </w:tcPr>
          <w:p w:rsidR="00756DF9" w:rsidRPr="00424A6C" w:rsidRDefault="00756DF9" w:rsidP="00756DF9">
            <w:pPr>
              <w:jc w:val="center"/>
              <w:rPr>
                <w:rFonts w:asciiTheme="minorHAnsi" w:hAnsiTheme="minorHAnsi"/>
                <w:sz w:val="22"/>
                <w:szCs w:val="22"/>
              </w:rPr>
            </w:pPr>
          </w:p>
        </w:tc>
        <w:tc>
          <w:tcPr>
            <w:tcW w:w="1235" w:type="dxa"/>
          </w:tcPr>
          <w:p w:rsidR="00756DF9" w:rsidRPr="00424A6C" w:rsidRDefault="00756DF9" w:rsidP="00756DF9">
            <w:pPr>
              <w:jc w:val="center"/>
              <w:rPr>
                <w:rFonts w:asciiTheme="minorHAnsi" w:hAnsiTheme="minorHAnsi"/>
                <w:sz w:val="22"/>
                <w:szCs w:val="22"/>
              </w:rPr>
            </w:pPr>
          </w:p>
        </w:tc>
        <w:tc>
          <w:tcPr>
            <w:tcW w:w="1241" w:type="dxa"/>
            <w:vAlign w:val="center"/>
          </w:tcPr>
          <w:p w:rsidR="00756DF9" w:rsidRPr="00424A6C" w:rsidRDefault="00756DF9" w:rsidP="00756DF9">
            <w:pPr>
              <w:jc w:val="center"/>
              <w:rPr>
                <w:rFonts w:asciiTheme="minorHAnsi" w:hAnsiTheme="minorHAnsi"/>
                <w:sz w:val="22"/>
                <w:szCs w:val="22"/>
              </w:rPr>
            </w:pPr>
          </w:p>
        </w:tc>
      </w:tr>
      <w:tr w:rsidR="00756DF9" w:rsidRPr="00424A6C" w:rsidTr="00D67A43">
        <w:tc>
          <w:tcPr>
            <w:tcW w:w="973" w:type="dxa"/>
            <w:vAlign w:val="center"/>
          </w:tcPr>
          <w:p w:rsidR="00756DF9" w:rsidRPr="00424A6C" w:rsidRDefault="00756DF9" w:rsidP="00756DF9">
            <w:pPr>
              <w:rPr>
                <w:rFonts w:asciiTheme="minorHAnsi" w:hAnsiTheme="minorHAnsi"/>
                <w:sz w:val="22"/>
                <w:szCs w:val="22"/>
              </w:rPr>
            </w:pPr>
            <w:r w:rsidRPr="00424A6C">
              <w:rPr>
                <w:rFonts w:asciiTheme="minorHAnsi" w:hAnsiTheme="minorHAnsi"/>
                <w:sz w:val="22"/>
                <w:szCs w:val="22"/>
              </w:rPr>
              <w:t>GE 225</w:t>
            </w:r>
          </w:p>
        </w:tc>
        <w:tc>
          <w:tcPr>
            <w:tcW w:w="1484" w:type="dxa"/>
            <w:vAlign w:val="center"/>
          </w:tcPr>
          <w:p w:rsidR="00756DF9" w:rsidRPr="00424A6C" w:rsidRDefault="00756DF9" w:rsidP="00756DF9">
            <w:pPr>
              <w:rPr>
                <w:rFonts w:asciiTheme="minorHAnsi" w:hAnsiTheme="minorHAnsi"/>
                <w:sz w:val="22"/>
                <w:szCs w:val="22"/>
              </w:rPr>
            </w:pPr>
            <w:r w:rsidRPr="00424A6C">
              <w:rPr>
                <w:rFonts w:asciiTheme="minorHAnsi" w:hAnsiTheme="minorHAnsi"/>
                <w:sz w:val="22"/>
                <w:szCs w:val="22"/>
              </w:rPr>
              <w:t>Maps and Map Interpretation</w:t>
            </w:r>
          </w:p>
        </w:tc>
        <w:tc>
          <w:tcPr>
            <w:tcW w:w="1139" w:type="dxa"/>
            <w:vAlign w:val="center"/>
          </w:tcPr>
          <w:p w:rsidR="00756DF9" w:rsidRPr="00424A6C" w:rsidRDefault="00756DF9" w:rsidP="00756DF9">
            <w:pPr>
              <w:jc w:val="center"/>
              <w:rPr>
                <w:rFonts w:asciiTheme="minorHAnsi" w:hAnsiTheme="minorHAnsi"/>
                <w:sz w:val="22"/>
                <w:szCs w:val="22"/>
              </w:rPr>
            </w:pPr>
            <w:r w:rsidRPr="00424A6C">
              <w:rPr>
                <w:rFonts w:asciiTheme="minorHAnsi" w:hAnsiTheme="minorHAnsi"/>
                <w:sz w:val="22"/>
                <w:szCs w:val="22"/>
              </w:rPr>
              <w:t>X</w:t>
            </w:r>
          </w:p>
        </w:tc>
        <w:tc>
          <w:tcPr>
            <w:tcW w:w="953" w:type="dxa"/>
            <w:vAlign w:val="center"/>
          </w:tcPr>
          <w:p w:rsidR="00756DF9" w:rsidRPr="00424A6C" w:rsidRDefault="00756DF9" w:rsidP="00756DF9">
            <w:pPr>
              <w:jc w:val="center"/>
              <w:rPr>
                <w:rFonts w:asciiTheme="minorHAnsi" w:hAnsiTheme="minorHAnsi"/>
                <w:sz w:val="22"/>
                <w:szCs w:val="22"/>
              </w:rPr>
            </w:pPr>
          </w:p>
        </w:tc>
        <w:tc>
          <w:tcPr>
            <w:tcW w:w="1372" w:type="dxa"/>
            <w:vAlign w:val="center"/>
          </w:tcPr>
          <w:p w:rsidR="00756DF9" w:rsidRPr="00424A6C" w:rsidRDefault="00756DF9" w:rsidP="00756DF9">
            <w:pPr>
              <w:jc w:val="center"/>
              <w:rPr>
                <w:rFonts w:asciiTheme="minorHAnsi" w:hAnsiTheme="minorHAnsi"/>
                <w:sz w:val="22"/>
                <w:szCs w:val="22"/>
              </w:rPr>
            </w:pPr>
          </w:p>
        </w:tc>
        <w:tc>
          <w:tcPr>
            <w:tcW w:w="953" w:type="dxa"/>
            <w:vAlign w:val="center"/>
          </w:tcPr>
          <w:p w:rsidR="00756DF9" w:rsidRPr="00424A6C" w:rsidRDefault="00756DF9" w:rsidP="00756DF9">
            <w:pPr>
              <w:jc w:val="center"/>
              <w:rPr>
                <w:rFonts w:asciiTheme="minorHAnsi" w:hAnsiTheme="minorHAnsi"/>
                <w:sz w:val="22"/>
                <w:szCs w:val="22"/>
              </w:rPr>
            </w:pPr>
          </w:p>
        </w:tc>
        <w:tc>
          <w:tcPr>
            <w:tcW w:w="1235" w:type="dxa"/>
          </w:tcPr>
          <w:p w:rsidR="00756DF9" w:rsidRPr="00424A6C" w:rsidRDefault="00756DF9" w:rsidP="00756DF9">
            <w:pPr>
              <w:jc w:val="center"/>
              <w:rPr>
                <w:rFonts w:asciiTheme="minorHAnsi" w:hAnsiTheme="minorHAnsi"/>
                <w:sz w:val="22"/>
                <w:szCs w:val="22"/>
              </w:rPr>
            </w:pPr>
            <w:r w:rsidRPr="00424A6C">
              <w:rPr>
                <w:rFonts w:asciiTheme="minorHAnsi" w:hAnsiTheme="minorHAnsi"/>
                <w:sz w:val="22"/>
                <w:szCs w:val="22"/>
              </w:rPr>
              <w:t>X</w:t>
            </w:r>
          </w:p>
        </w:tc>
        <w:tc>
          <w:tcPr>
            <w:tcW w:w="1241" w:type="dxa"/>
            <w:vAlign w:val="center"/>
          </w:tcPr>
          <w:p w:rsidR="00756DF9" w:rsidRPr="00424A6C" w:rsidRDefault="00756DF9" w:rsidP="00756DF9">
            <w:pPr>
              <w:jc w:val="center"/>
              <w:rPr>
                <w:rFonts w:asciiTheme="minorHAnsi" w:hAnsiTheme="minorHAnsi"/>
                <w:sz w:val="22"/>
                <w:szCs w:val="22"/>
              </w:rPr>
            </w:pPr>
            <w:r w:rsidRPr="00424A6C">
              <w:rPr>
                <w:rFonts w:asciiTheme="minorHAnsi" w:hAnsiTheme="minorHAnsi"/>
                <w:sz w:val="22"/>
                <w:szCs w:val="22"/>
              </w:rPr>
              <w:t>X</w:t>
            </w:r>
          </w:p>
        </w:tc>
      </w:tr>
      <w:tr w:rsidR="00756DF9" w:rsidRPr="00424A6C" w:rsidTr="00D67A43">
        <w:tc>
          <w:tcPr>
            <w:tcW w:w="973" w:type="dxa"/>
          </w:tcPr>
          <w:p w:rsidR="00756DF9" w:rsidRPr="00424A6C" w:rsidRDefault="00756DF9" w:rsidP="00756DF9">
            <w:pPr>
              <w:spacing w:before="120"/>
              <w:rPr>
                <w:rFonts w:asciiTheme="minorHAnsi" w:hAnsiTheme="minorHAnsi"/>
                <w:sz w:val="22"/>
                <w:szCs w:val="22"/>
              </w:rPr>
            </w:pPr>
            <w:r w:rsidRPr="00424A6C">
              <w:rPr>
                <w:rFonts w:asciiTheme="minorHAnsi" w:hAnsiTheme="minorHAnsi"/>
                <w:sz w:val="22"/>
                <w:szCs w:val="22"/>
              </w:rPr>
              <w:t>GE 260</w:t>
            </w:r>
          </w:p>
        </w:tc>
        <w:tc>
          <w:tcPr>
            <w:tcW w:w="1484" w:type="dxa"/>
            <w:vAlign w:val="center"/>
          </w:tcPr>
          <w:p w:rsidR="00756DF9" w:rsidRPr="00424A6C" w:rsidRDefault="00756DF9" w:rsidP="00756DF9">
            <w:pPr>
              <w:rPr>
                <w:rFonts w:asciiTheme="minorHAnsi" w:hAnsiTheme="minorHAnsi"/>
                <w:sz w:val="22"/>
                <w:szCs w:val="22"/>
              </w:rPr>
            </w:pPr>
            <w:r w:rsidRPr="00424A6C">
              <w:rPr>
                <w:rFonts w:asciiTheme="minorHAnsi" w:hAnsiTheme="minorHAnsi"/>
                <w:sz w:val="22"/>
                <w:szCs w:val="22"/>
              </w:rPr>
              <w:t>Human Geography</w:t>
            </w:r>
          </w:p>
        </w:tc>
        <w:tc>
          <w:tcPr>
            <w:tcW w:w="1139" w:type="dxa"/>
            <w:vAlign w:val="center"/>
          </w:tcPr>
          <w:p w:rsidR="00756DF9" w:rsidRPr="00424A6C" w:rsidRDefault="00756DF9" w:rsidP="00756DF9">
            <w:pPr>
              <w:jc w:val="center"/>
              <w:rPr>
                <w:rFonts w:asciiTheme="minorHAnsi" w:hAnsiTheme="minorHAnsi"/>
                <w:sz w:val="22"/>
                <w:szCs w:val="22"/>
              </w:rPr>
            </w:pPr>
            <w:r w:rsidRPr="00424A6C">
              <w:rPr>
                <w:rFonts w:asciiTheme="minorHAnsi" w:hAnsiTheme="minorHAnsi"/>
                <w:sz w:val="22"/>
                <w:szCs w:val="22"/>
              </w:rPr>
              <w:t>X</w:t>
            </w:r>
          </w:p>
        </w:tc>
        <w:tc>
          <w:tcPr>
            <w:tcW w:w="953" w:type="dxa"/>
            <w:vAlign w:val="center"/>
          </w:tcPr>
          <w:p w:rsidR="00756DF9" w:rsidRPr="00424A6C" w:rsidRDefault="00756DF9" w:rsidP="00756DF9">
            <w:pPr>
              <w:jc w:val="center"/>
              <w:rPr>
                <w:rFonts w:asciiTheme="minorHAnsi" w:hAnsiTheme="minorHAnsi"/>
                <w:sz w:val="22"/>
                <w:szCs w:val="22"/>
              </w:rPr>
            </w:pPr>
          </w:p>
        </w:tc>
        <w:tc>
          <w:tcPr>
            <w:tcW w:w="1372" w:type="dxa"/>
            <w:vAlign w:val="center"/>
          </w:tcPr>
          <w:p w:rsidR="00756DF9" w:rsidRPr="00424A6C" w:rsidRDefault="00756DF9" w:rsidP="00756DF9">
            <w:pPr>
              <w:jc w:val="center"/>
              <w:rPr>
                <w:rFonts w:asciiTheme="minorHAnsi" w:hAnsiTheme="minorHAnsi"/>
                <w:sz w:val="22"/>
                <w:szCs w:val="22"/>
              </w:rPr>
            </w:pPr>
          </w:p>
        </w:tc>
        <w:tc>
          <w:tcPr>
            <w:tcW w:w="953" w:type="dxa"/>
            <w:vAlign w:val="center"/>
          </w:tcPr>
          <w:p w:rsidR="00756DF9" w:rsidRPr="00424A6C" w:rsidRDefault="00756DF9" w:rsidP="00756DF9">
            <w:pPr>
              <w:jc w:val="center"/>
              <w:rPr>
                <w:rFonts w:asciiTheme="minorHAnsi" w:hAnsiTheme="minorHAnsi"/>
                <w:sz w:val="22"/>
                <w:szCs w:val="22"/>
              </w:rPr>
            </w:pPr>
            <w:r w:rsidRPr="00424A6C">
              <w:rPr>
                <w:rFonts w:asciiTheme="minorHAnsi" w:hAnsiTheme="minorHAnsi"/>
                <w:sz w:val="22"/>
                <w:szCs w:val="22"/>
              </w:rPr>
              <w:t>X</w:t>
            </w:r>
          </w:p>
        </w:tc>
        <w:tc>
          <w:tcPr>
            <w:tcW w:w="1235" w:type="dxa"/>
          </w:tcPr>
          <w:p w:rsidR="00756DF9" w:rsidRPr="00424A6C" w:rsidRDefault="00756DF9" w:rsidP="00756DF9">
            <w:pPr>
              <w:ind w:left="342"/>
              <w:jc w:val="center"/>
              <w:rPr>
                <w:rFonts w:asciiTheme="minorHAnsi" w:hAnsiTheme="minorHAnsi"/>
                <w:sz w:val="22"/>
                <w:szCs w:val="22"/>
              </w:rPr>
            </w:pPr>
          </w:p>
        </w:tc>
        <w:tc>
          <w:tcPr>
            <w:tcW w:w="1241" w:type="dxa"/>
            <w:vAlign w:val="center"/>
          </w:tcPr>
          <w:p w:rsidR="00756DF9" w:rsidRPr="00424A6C" w:rsidRDefault="00756DF9" w:rsidP="00756DF9">
            <w:pPr>
              <w:jc w:val="center"/>
              <w:rPr>
                <w:rFonts w:asciiTheme="minorHAnsi" w:hAnsiTheme="minorHAnsi"/>
                <w:sz w:val="22"/>
                <w:szCs w:val="22"/>
              </w:rPr>
            </w:pPr>
            <w:r w:rsidRPr="00424A6C">
              <w:rPr>
                <w:rFonts w:asciiTheme="minorHAnsi" w:hAnsiTheme="minorHAnsi"/>
                <w:sz w:val="22"/>
                <w:szCs w:val="22"/>
              </w:rPr>
              <w:t>X</w:t>
            </w:r>
          </w:p>
        </w:tc>
      </w:tr>
      <w:tr w:rsidR="00756DF9" w:rsidRPr="00424A6C" w:rsidTr="00D67A43">
        <w:tc>
          <w:tcPr>
            <w:tcW w:w="973" w:type="dxa"/>
            <w:vAlign w:val="center"/>
          </w:tcPr>
          <w:p w:rsidR="00756DF9" w:rsidRPr="00424A6C" w:rsidRDefault="00756DF9" w:rsidP="00756DF9">
            <w:pPr>
              <w:rPr>
                <w:rFonts w:asciiTheme="minorHAnsi" w:hAnsiTheme="minorHAnsi"/>
                <w:sz w:val="22"/>
                <w:szCs w:val="22"/>
              </w:rPr>
            </w:pPr>
            <w:r w:rsidRPr="00424A6C">
              <w:rPr>
                <w:rFonts w:asciiTheme="minorHAnsi" w:hAnsiTheme="minorHAnsi"/>
                <w:sz w:val="22"/>
                <w:szCs w:val="22"/>
              </w:rPr>
              <w:t>GE 300W</w:t>
            </w:r>
          </w:p>
        </w:tc>
        <w:tc>
          <w:tcPr>
            <w:tcW w:w="1484" w:type="dxa"/>
            <w:vAlign w:val="center"/>
          </w:tcPr>
          <w:p w:rsidR="00756DF9" w:rsidRPr="00424A6C" w:rsidRDefault="00756DF9" w:rsidP="00756DF9">
            <w:pPr>
              <w:rPr>
                <w:rFonts w:asciiTheme="minorHAnsi" w:hAnsiTheme="minorHAnsi"/>
                <w:sz w:val="22"/>
                <w:szCs w:val="22"/>
              </w:rPr>
            </w:pPr>
            <w:r w:rsidRPr="00424A6C">
              <w:rPr>
                <w:rFonts w:asciiTheme="minorHAnsi" w:hAnsiTheme="minorHAnsi"/>
                <w:sz w:val="22"/>
                <w:szCs w:val="22"/>
              </w:rPr>
              <w:t>History and Philosophy of Geography</w:t>
            </w:r>
          </w:p>
        </w:tc>
        <w:tc>
          <w:tcPr>
            <w:tcW w:w="1139" w:type="dxa"/>
            <w:vAlign w:val="center"/>
          </w:tcPr>
          <w:p w:rsidR="00756DF9" w:rsidRPr="00424A6C" w:rsidRDefault="00756DF9" w:rsidP="00756DF9">
            <w:pPr>
              <w:jc w:val="center"/>
              <w:rPr>
                <w:rFonts w:asciiTheme="minorHAnsi" w:hAnsiTheme="minorHAnsi"/>
                <w:sz w:val="22"/>
                <w:szCs w:val="22"/>
              </w:rPr>
            </w:pPr>
            <w:r w:rsidRPr="00424A6C">
              <w:rPr>
                <w:rFonts w:asciiTheme="minorHAnsi" w:hAnsiTheme="minorHAnsi"/>
                <w:sz w:val="22"/>
                <w:szCs w:val="22"/>
              </w:rPr>
              <w:t>X</w:t>
            </w:r>
          </w:p>
        </w:tc>
        <w:tc>
          <w:tcPr>
            <w:tcW w:w="953" w:type="dxa"/>
            <w:vAlign w:val="center"/>
          </w:tcPr>
          <w:p w:rsidR="00756DF9" w:rsidRPr="00424A6C" w:rsidRDefault="00756DF9" w:rsidP="00756DF9">
            <w:pPr>
              <w:jc w:val="center"/>
              <w:rPr>
                <w:rFonts w:asciiTheme="minorHAnsi" w:hAnsiTheme="minorHAnsi"/>
                <w:sz w:val="22"/>
                <w:szCs w:val="22"/>
              </w:rPr>
            </w:pPr>
          </w:p>
        </w:tc>
        <w:tc>
          <w:tcPr>
            <w:tcW w:w="1372" w:type="dxa"/>
            <w:vAlign w:val="center"/>
          </w:tcPr>
          <w:p w:rsidR="00756DF9" w:rsidRPr="00424A6C" w:rsidRDefault="00756DF9" w:rsidP="00756DF9">
            <w:pPr>
              <w:jc w:val="center"/>
              <w:rPr>
                <w:rFonts w:asciiTheme="minorHAnsi" w:hAnsiTheme="minorHAnsi"/>
                <w:sz w:val="22"/>
                <w:szCs w:val="22"/>
              </w:rPr>
            </w:pPr>
          </w:p>
        </w:tc>
        <w:tc>
          <w:tcPr>
            <w:tcW w:w="953" w:type="dxa"/>
            <w:vAlign w:val="center"/>
          </w:tcPr>
          <w:p w:rsidR="00756DF9" w:rsidRPr="00424A6C" w:rsidRDefault="00756DF9" w:rsidP="00756DF9">
            <w:pPr>
              <w:jc w:val="center"/>
              <w:rPr>
                <w:rFonts w:asciiTheme="minorHAnsi" w:hAnsiTheme="minorHAnsi"/>
                <w:sz w:val="22"/>
                <w:szCs w:val="22"/>
              </w:rPr>
            </w:pPr>
          </w:p>
        </w:tc>
        <w:tc>
          <w:tcPr>
            <w:tcW w:w="1235" w:type="dxa"/>
          </w:tcPr>
          <w:p w:rsidR="00756DF9" w:rsidRPr="00424A6C" w:rsidRDefault="00756DF9" w:rsidP="00756DF9">
            <w:pPr>
              <w:jc w:val="center"/>
              <w:rPr>
                <w:rFonts w:asciiTheme="minorHAnsi" w:hAnsiTheme="minorHAnsi"/>
                <w:sz w:val="22"/>
                <w:szCs w:val="22"/>
              </w:rPr>
            </w:pPr>
          </w:p>
        </w:tc>
        <w:tc>
          <w:tcPr>
            <w:tcW w:w="1241" w:type="dxa"/>
            <w:vAlign w:val="center"/>
          </w:tcPr>
          <w:p w:rsidR="00756DF9" w:rsidRPr="00424A6C" w:rsidRDefault="00756DF9" w:rsidP="00756DF9">
            <w:pPr>
              <w:jc w:val="center"/>
              <w:rPr>
                <w:rFonts w:asciiTheme="minorHAnsi" w:hAnsiTheme="minorHAnsi"/>
                <w:sz w:val="22"/>
                <w:szCs w:val="22"/>
              </w:rPr>
            </w:pPr>
            <w:r w:rsidRPr="00424A6C">
              <w:rPr>
                <w:rFonts w:asciiTheme="minorHAnsi" w:hAnsiTheme="minorHAnsi"/>
                <w:sz w:val="22"/>
                <w:szCs w:val="22"/>
              </w:rPr>
              <w:t>X</w:t>
            </w:r>
          </w:p>
        </w:tc>
      </w:tr>
      <w:tr w:rsidR="00756DF9" w:rsidRPr="00424A6C" w:rsidTr="00D67A43">
        <w:tc>
          <w:tcPr>
            <w:tcW w:w="973" w:type="dxa"/>
            <w:vAlign w:val="center"/>
          </w:tcPr>
          <w:p w:rsidR="00756DF9" w:rsidRPr="00424A6C" w:rsidRDefault="00756DF9" w:rsidP="00756DF9">
            <w:pPr>
              <w:spacing w:before="120" w:after="120"/>
              <w:rPr>
                <w:rFonts w:asciiTheme="minorHAnsi" w:hAnsiTheme="minorHAnsi"/>
                <w:sz w:val="22"/>
                <w:szCs w:val="22"/>
              </w:rPr>
            </w:pPr>
            <w:r w:rsidRPr="00424A6C">
              <w:rPr>
                <w:rFonts w:asciiTheme="minorHAnsi" w:hAnsiTheme="minorHAnsi"/>
                <w:sz w:val="22"/>
                <w:szCs w:val="22"/>
              </w:rPr>
              <w:t>GE 325</w:t>
            </w:r>
          </w:p>
        </w:tc>
        <w:tc>
          <w:tcPr>
            <w:tcW w:w="1484" w:type="dxa"/>
            <w:vAlign w:val="center"/>
          </w:tcPr>
          <w:p w:rsidR="00756DF9" w:rsidRPr="00424A6C" w:rsidRDefault="00756DF9" w:rsidP="00756DF9">
            <w:pPr>
              <w:spacing w:before="120" w:after="120"/>
              <w:rPr>
                <w:rFonts w:asciiTheme="minorHAnsi" w:hAnsiTheme="minorHAnsi"/>
                <w:sz w:val="22"/>
                <w:szCs w:val="22"/>
              </w:rPr>
            </w:pPr>
            <w:r w:rsidRPr="00424A6C">
              <w:rPr>
                <w:rFonts w:asciiTheme="minorHAnsi" w:hAnsiTheme="minorHAnsi"/>
                <w:sz w:val="22"/>
                <w:szCs w:val="22"/>
              </w:rPr>
              <w:t>Cartography</w:t>
            </w:r>
          </w:p>
        </w:tc>
        <w:tc>
          <w:tcPr>
            <w:tcW w:w="1139" w:type="dxa"/>
            <w:vAlign w:val="center"/>
          </w:tcPr>
          <w:p w:rsidR="00756DF9" w:rsidRPr="00424A6C" w:rsidRDefault="00756DF9" w:rsidP="00756DF9">
            <w:pPr>
              <w:spacing w:before="120" w:after="120"/>
              <w:jc w:val="center"/>
              <w:rPr>
                <w:rFonts w:asciiTheme="minorHAnsi" w:hAnsiTheme="minorHAnsi"/>
                <w:sz w:val="22"/>
                <w:szCs w:val="22"/>
              </w:rPr>
            </w:pPr>
            <w:r w:rsidRPr="00424A6C">
              <w:rPr>
                <w:rFonts w:asciiTheme="minorHAnsi" w:hAnsiTheme="minorHAnsi"/>
                <w:sz w:val="22"/>
                <w:szCs w:val="22"/>
              </w:rPr>
              <w:t>X</w:t>
            </w:r>
          </w:p>
        </w:tc>
        <w:tc>
          <w:tcPr>
            <w:tcW w:w="953" w:type="dxa"/>
            <w:vAlign w:val="center"/>
          </w:tcPr>
          <w:p w:rsidR="00756DF9" w:rsidRPr="00424A6C" w:rsidRDefault="00756DF9" w:rsidP="00756DF9">
            <w:pPr>
              <w:spacing w:before="120" w:after="120"/>
              <w:jc w:val="center"/>
              <w:rPr>
                <w:rFonts w:asciiTheme="minorHAnsi" w:hAnsiTheme="minorHAnsi"/>
                <w:sz w:val="22"/>
                <w:szCs w:val="22"/>
              </w:rPr>
            </w:pPr>
          </w:p>
        </w:tc>
        <w:tc>
          <w:tcPr>
            <w:tcW w:w="1372" w:type="dxa"/>
            <w:vAlign w:val="center"/>
          </w:tcPr>
          <w:p w:rsidR="00756DF9" w:rsidRPr="00424A6C" w:rsidRDefault="00756DF9" w:rsidP="00756DF9">
            <w:pPr>
              <w:spacing w:before="120" w:after="120"/>
              <w:jc w:val="center"/>
              <w:rPr>
                <w:rFonts w:asciiTheme="minorHAnsi" w:hAnsiTheme="minorHAnsi"/>
                <w:sz w:val="22"/>
                <w:szCs w:val="22"/>
              </w:rPr>
            </w:pPr>
          </w:p>
        </w:tc>
        <w:tc>
          <w:tcPr>
            <w:tcW w:w="953" w:type="dxa"/>
            <w:vAlign w:val="center"/>
          </w:tcPr>
          <w:p w:rsidR="00756DF9" w:rsidRPr="00424A6C" w:rsidRDefault="00756DF9" w:rsidP="00756DF9">
            <w:pPr>
              <w:spacing w:before="120" w:after="120"/>
              <w:jc w:val="center"/>
              <w:rPr>
                <w:rFonts w:asciiTheme="minorHAnsi" w:hAnsiTheme="minorHAnsi"/>
                <w:sz w:val="22"/>
                <w:szCs w:val="22"/>
              </w:rPr>
            </w:pPr>
          </w:p>
        </w:tc>
        <w:tc>
          <w:tcPr>
            <w:tcW w:w="1235" w:type="dxa"/>
          </w:tcPr>
          <w:p w:rsidR="00756DF9" w:rsidRPr="00424A6C" w:rsidRDefault="00756DF9" w:rsidP="00756DF9">
            <w:pPr>
              <w:spacing w:before="120" w:after="120"/>
              <w:jc w:val="center"/>
              <w:rPr>
                <w:rFonts w:asciiTheme="minorHAnsi" w:hAnsiTheme="minorHAnsi"/>
                <w:sz w:val="22"/>
                <w:szCs w:val="22"/>
              </w:rPr>
            </w:pPr>
            <w:r w:rsidRPr="00424A6C">
              <w:rPr>
                <w:rFonts w:asciiTheme="minorHAnsi" w:hAnsiTheme="minorHAnsi"/>
                <w:sz w:val="22"/>
                <w:szCs w:val="22"/>
              </w:rPr>
              <w:t>X</w:t>
            </w:r>
          </w:p>
        </w:tc>
        <w:tc>
          <w:tcPr>
            <w:tcW w:w="1241" w:type="dxa"/>
            <w:vAlign w:val="center"/>
          </w:tcPr>
          <w:p w:rsidR="00756DF9" w:rsidRPr="00424A6C" w:rsidRDefault="00756DF9" w:rsidP="00756DF9">
            <w:pPr>
              <w:spacing w:before="120" w:after="120"/>
              <w:jc w:val="center"/>
              <w:rPr>
                <w:rFonts w:asciiTheme="minorHAnsi" w:hAnsiTheme="minorHAnsi"/>
                <w:sz w:val="22"/>
                <w:szCs w:val="22"/>
              </w:rPr>
            </w:pPr>
            <w:r w:rsidRPr="00424A6C">
              <w:rPr>
                <w:rFonts w:asciiTheme="minorHAnsi" w:hAnsiTheme="minorHAnsi"/>
                <w:sz w:val="22"/>
                <w:szCs w:val="22"/>
              </w:rPr>
              <w:t>X</w:t>
            </w:r>
          </w:p>
        </w:tc>
      </w:tr>
      <w:tr w:rsidR="00D55EF1" w:rsidRPr="00424A6C" w:rsidTr="00D67A43">
        <w:tc>
          <w:tcPr>
            <w:tcW w:w="973" w:type="dxa"/>
            <w:vAlign w:val="center"/>
          </w:tcPr>
          <w:p w:rsidR="00D55EF1" w:rsidRPr="00424A6C" w:rsidRDefault="00D55EF1" w:rsidP="00756DF9">
            <w:pPr>
              <w:spacing w:before="120" w:after="120"/>
              <w:rPr>
                <w:rFonts w:asciiTheme="minorHAnsi" w:hAnsiTheme="minorHAnsi"/>
                <w:sz w:val="22"/>
                <w:szCs w:val="22"/>
              </w:rPr>
            </w:pPr>
            <w:r>
              <w:rPr>
                <w:rFonts w:asciiTheme="minorHAnsi" w:hAnsiTheme="minorHAnsi"/>
                <w:sz w:val="22"/>
                <w:szCs w:val="22"/>
              </w:rPr>
              <w:t>GE384</w:t>
            </w:r>
          </w:p>
        </w:tc>
        <w:tc>
          <w:tcPr>
            <w:tcW w:w="1484" w:type="dxa"/>
            <w:vAlign w:val="center"/>
          </w:tcPr>
          <w:p w:rsidR="00D55EF1" w:rsidRPr="00424A6C" w:rsidRDefault="00D55EF1" w:rsidP="00756DF9">
            <w:pPr>
              <w:spacing w:before="120" w:after="120"/>
              <w:rPr>
                <w:rFonts w:asciiTheme="minorHAnsi" w:hAnsiTheme="minorHAnsi"/>
                <w:sz w:val="22"/>
                <w:szCs w:val="22"/>
              </w:rPr>
            </w:pPr>
            <w:r>
              <w:rPr>
                <w:rFonts w:asciiTheme="minorHAnsi" w:hAnsiTheme="minorHAnsi"/>
                <w:sz w:val="22"/>
                <w:szCs w:val="22"/>
              </w:rPr>
              <w:t>Geographic Information Systems</w:t>
            </w:r>
          </w:p>
        </w:tc>
        <w:tc>
          <w:tcPr>
            <w:tcW w:w="1139" w:type="dxa"/>
            <w:vAlign w:val="center"/>
          </w:tcPr>
          <w:p w:rsidR="00D55EF1" w:rsidRPr="00424A6C" w:rsidRDefault="00D55EF1" w:rsidP="00756DF9">
            <w:pPr>
              <w:spacing w:before="120" w:after="120"/>
              <w:jc w:val="center"/>
              <w:rPr>
                <w:rFonts w:asciiTheme="minorHAnsi" w:hAnsiTheme="minorHAnsi"/>
                <w:sz w:val="22"/>
                <w:szCs w:val="22"/>
              </w:rPr>
            </w:pPr>
            <w:r>
              <w:rPr>
                <w:rFonts w:asciiTheme="minorHAnsi" w:hAnsiTheme="minorHAnsi"/>
                <w:sz w:val="22"/>
                <w:szCs w:val="22"/>
              </w:rPr>
              <w:t>X</w:t>
            </w:r>
          </w:p>
        </w:tc>
        <w:tc>
          <w:tcPr>
            <w:tcW w:w="953" w:type="dxa"/>
            <w:vAlign w:val="center"/>
          </w:tcPr>
          <w:p w:rsidR="00D55EF1" w:rsidRPr="00424A6C" w:rsidRDefault="00D55EF1" w:rsidP="00756DF9">
            <w:pPr>
              <w:spacing w:before="120" w:after="120"/>
              <w:jc w:val="center"/>
              <w:rPr>
                <w:rFonts w:asciiTheme="minorHAnsi" w:hAnsiTheme="minorHAnsi"/>
                <w:sz w:val="22"/>
                <w:szCs w:val="22"/>
              </w:rPr>
            </w:pPr>
            <w:r>
              <w:rPr>
                <w:rFonts w:asciiTheme="minorHAnsi" w:hAnsiTheme="minorHAnsi"/>
                <w:sz w:val="22"/>
                <w:szCs w:val="22"/>
              </w:rPr>
              <w:t>X</w:t>
            </w:r>
          </w:p>
        </w:tc>
        <w:tc>
          <w:tcPr>
            <w:tcW w:w="1372" w:type="dxa"/>
            <w:vAlign w:val="center"/>
          </w:tcPr>
          <w:p w:rsidR="00D55EF1" w:rsidRPr="00424A6C" w:rsidRDefault="00D55EF1" w:rsidP="00756DF9">
            <w:pPr>
              <w:spacing w:before="120" w:after="120"/>
              <w:jc w:val="center"/>
              <w:rPr>
                <w:rFonts w:asciiTheme="minorHAnsi" w:hAnsiTheme="minorHAnsi"/>
                <w:sz w:val="22"/>
                <w:szCs w:val="22"/>
              </w:rPr>
            </w:pPr>
            <w:r>
              <w:rPr>
                <w:rFonts w:asciiTheme="minorHAnsi" w:hAnsiTheme="minorHAnsi"/>
                <w:sz w:val="22"/>
                <w:szCs w:val="22"/>
              </w:rPr>
              <w:t>X</w:t>
            </w:r>
          </w:p>
        </w:tc>
        <w:tc>
          <w:tcPr>
            <w:tcW w:w="953" w:type="dxa"/>
            <w:vAlign w:val="center"/>
          </w:tcPr>
          <w:p w:rsidR="00D55EF1" w:rsidRPr="00424A6C" w:rsidRDefault="00D55EF1" w:rsidP="00756DF9">
            <w:pPr>
              <w:spacing w:before="120" w:after="120"/>
              <w:jc w:val="center"/>
              <w:rPr>
                <w:rFonts w:asciiTheme="minorHAnsi" w:hAnsiTheme="minorHAnsi"/>
                <w:sz w:val="22"/>
                <w:szCs w:val="22"/>
              </w:rPr>
            </w:pPr>
            <w:r>
              <w:rPr>
                <w:rFonts w:asciiTheme="minorHAnsi" w:hAnsiTheme="minorHAnsi"/>
                <w:sz w:val="22"/>
                <w:szCs w:val="22"/>
              </w:rPr>
              <w:t>X</w:t>
            </w:r>
          </w:p>
        </w:tc>
        <w:tc>
          <w:tcPr>
            <w:tcW w:w="1235" w:type="dxa"/>
          </w:tcPr>
          <w:p w:rsidR="00D55EF1" w:rsidRPr="00424A6C" w:rsidRDefault="00D55EF1" w:rsidP="00756DF9">
            <w:pPr>
              <w:spacing w:before="120" w:after="120"/>
              <w:jc w:val="center"/>
              <w:rPr>
                <w:rFonts w:asciiTheme="minorHAnsi" w:hAnsiTheme="minorHAnsi"/>
                <w:sz w:val="22"/>
                <w:szCs w:val="22"/>
              </w:rPr>
            </w:pPr>
            <w:r>
              <w:rPr>
                <w:rFonts w:asciiTheme="minorHAnsi" w:hAnsiTheme="minorHAnsi"/>
                <w:sz w:val="22"/>
                <w:szCs w:val="22"/>
              </w:rPr>
              <w:t>X</w:t>
            </w:r>
          </w:p>
        </w:tc>
        <w:tc>
          <w:tcPr>
            <w:tcW w:w="1241" w:type="dxa"/>
            <w:vAlign w:val="center"/>
          </w:tcPr>
          <w:p w:rsidR="00D55EF1" w:rsidRPr="00424A6C" w:rsidRDefault="00D55EF1" w:rsidP="00756DF9">
            <w:pPr>
              <w:spacing w:before="120" w:after="120"/>
              <w:jc w:val="center"/>
              <w:rPr>
                <w:rFonts w:asciiTheme="minorHAnsi" w:hAnsiTheme="minorHAnsi"/>
                <w:sz w:val="22"/>
                <w:szCs w:val="22"/>
              </w:rPr>
            </w:pPr>
          </w:p>
        </w:tc>
      </w:tr>
      <w:tr w:rsidR="00756DF9" w:rsidRPr="00424A6C" w:rsidTr="00D67A43">
        <w:tc>
          <w:tcPr>
            <w:tcW w:w="973" w:type="dxa"/>
            <w:vAlign w:val="center"/>
          </w:tcPr>
          <w:p w:rsidR="00756DF9" w:rsidRPr="00424A6C" w:rsidRDefault="00756DF9" w:rsidP="00756DF9">
            <w:pPr>
              <w:rPr>
                <w:rFonts w:asciiTheme="minorHAnsi" w:hAnsiTheme="minorHAnsi"/>
                <w:sz w:val="22"/>
                <w:szCs w:val="22"/>
              </w:rPr>
            </w:pPr>
            <w:r w:rsidRPr="00424A6C">
              <w:rPr>
                <w:rFonts w:asciiTheme="minorHAnsi" w:hAnsiTheme="minorHAnsi"/>
                <w:sz w:val="22"/>
                <w:szCs w:val="22"/>
              </w:rPr>
              <w:t>GE 300/400</w:t>
            </w:r>
          </w:p>
        </w:tc>
        <w:tc>
          <w:tcPr>
            <w:tcW w:w="1484" w:type="dxa"/>
            <w:vAlign w:val="center"/>
          </w:tcPr>
          <w:p w:rsidR="00756DF9" w:rsidRPr="00424A6C" w:rsidRDefault="00756DF9" w:rsidP="00756DF9">
            <w:pPr>
              <w:rPr>
                <w:rFonts w:asciiTheme="minorHAnsi" w:hAnsiTheme="minorHAnsi"/>
                <w:sz w:val="22"/>
                <w:szCs w:val="22"/>
              </w:rPr>
            </w:pPr>
            <w:r w:rsidRPr="00424A6C">
              <w:rPr>
                <w:rFonts w:asciiTheme="minorHAnsi" w:hAnsiTheme="minorHAnsi"/>
                <w:sz w:val="22"/>
                <w:szCs w:val="22"/>
              </w:rPr>
              <w:t>Region  Elective</w:t>
            </w:r>
          </w:p>
        </w:tc>
        <w:tc>
          <w:tcPr>
            <w:tcW w:w="1139" w:type="dxa"/>
            <w:vAlign w:val="center"/>
          </w:tcPr>
          <w:p w:rsidR="00756DF9" w:rsidRPr="00424A6C" w:rsidRDefault="00756DF9" w:rsidP="00756DF9">
            <w:pPr>
              <w:jc w:val="center"/>
              <w:rPr>
                <w:rFonts w:asciiTheme="minorHAnsi" w:hAnsiTheme="minorHAnsi"/>
                <w:sz w:val="22"/>
                <w:szCs w:val="22"/>
              </w:rPr>
            </w:pPr>
            <w:r w:rsidRPr="00424A6C">
              <w:rPr>
                <w:rFonts w:asciiTheme="minorHAnsi" w:hAnsiTheme="minorHAnsi"/>
                <w:sz w:val="22"/>
                <w:szCs w:val="22"/>
              </w:rPr>
              <w:t>X</w:t>
            </w:r>
          </w:p>
        </w:tc>
        <w:tc>
          <w:tcPr>
            <w:tcW w:w="953" w:type="dxa"/>
            <w:vAlign w:val="center"/>
          </w:tcPr>
          <w:p w:rsidR="00756DF9" w:rsidRPr="00424A6C" w:rsidRDefault="00756DF9" w:rsidP="00756DF9">
            <w:pPr>
              <w:jc w:val="center"/>
              <w:rPr>
                <w:rFonts w:asciiTheme="minorHAnsi" w:hAnsiTheme="minorHAnsi"/>
                <w:sz w:val="22"/>
                <w:szCs w:val="22"/>
              </w:rPr>
            </w:pPr>
            <w:r w:rsidRPr="00424A6C">
              <w:rPr>
                <w:rFonts w:asciiTheme="minorHAnsi" w:hAnsiTheme="minorHAnsi"/>
                <w:sz w:val="22"/>
                <w:szCs w:val="22"/>
              </w:rPr>
              <w:t>X</w:t>
            </w:r>
          </w:p>
        </w:tc>
        <w:tc>
          <w:tcPr>
            <w:tcW w:w="1372" w:type="dxa"/>
            <w:vAlign w:val="center"/>
          </w:tcPr>
          <w:p w:rsidR="00756DF9" w:rsidRPr="00424A6C" w:rsidRDefault="00756DF9" w:rsidP="00756DF9">
            <w:pPr>
              <w:jc w:val="center"/>
              <w:rPr>
                <w:rFonts w:asciiTheme="minorHAnsi" w:hAnsiTheme="minorHAnsi"/>
                <w:sz w:val="22"/>
                <w:szCs w:val="22"/>
              </w:rPr>
            </w:pPr>
            <w:r w:rsidRPr="00424A6C">
              <w:rPr>
                <w:rFonts w:asciiTheme="minorHAnsi" w:hAnsiTheme="minorHAnsi"/>
                <w:sz w:val="22"/>
                <w:szCs w:val="22"/>
              </w:rPr>
              <w:t>X</w:t>
            </w:r>
          </w:p>
        </w:tc>
        <w:tc>
          <w:tcPr>
            <w:tcW w:w="953" w:type="dxa"/>
            <w:vAlign w:val="center"/>
          </w:tcPr>
          <w:p w:rsidR="00756DF9" w:rsidRPr="00424A6C" w:rsidRDefault="00756DF9" w:rsidP="00756DF9">
            <w:pPr>
              <w:jc w:val="center"/>
              <w:rPr>
                <w:rFonts w:asciiTheme="minorHAnsi" w:hAnsiTheme="minorHAnsi"/>
                <w:sz w:val="22"/>
                <w:szCs w:val="22"/>
              </w:rPr>
            </w:pPr>
            <w:r w:rsidRPr="00424A6C">
              <w:rPr>
                <w:rFonts w:asciiTheme="minorHAnsi" w:hAnsiTheme="minorHAnsi"/>
                <w:sz w:val="22"/>
                <w:szCs w:val="22"/>
              </w:rPr>
              <w:t>X</w:t>
            </w:r>
          </w:p>
        </w:tc>
        <w:tc>
          <w:tcPr>
            <w:tcW w:w="1235" w:type="dxa"/>
          </w:tcPr>
          <w:p w:rsidR="00756DF9" w:rsidRPr="00424A6C" w:rsidRDefault="00756DF9" w:rsidP="00756DF9">
            <w:pPr>
              <w:jc w:val="center"/>
              <w:rPr>
                <w:rFonts w:asciiTheme="minorHAnsi" w:hAnsiTheme="minorHAnsi"/>
                <w:sz w:val="22"/>
                <w:szCs w:val="22"/>
              </w:rPr>
            </w:pPr>
          </w:p>
        </w:tc>
        <w:tc>
          <w:tcPr>
            <w:tcW w:w="1241" w:type="dxa"/>
            <w:vAlign w:val="center"/>
          </w:tcPr>
          <w:p w:rsidR="00756DF9" w:rsidRPr="00424A6C" w:rsidRDefault="00756DF9" w:rsidP="00756DF9">
            <w:pPr>
              <w:jc w:val="center"/>
              <w:rPr>
                <w:rFonts w:asciiTheme="minorHAnsi" w:hAnsiTheme="minorHAnsi"/>
                <w:sz w:val="22"/>
                <w:szCs w:val="22"/>
              </w:rPr>
            </w:pPr>
            <w:r w:rsidRPr="00424A6C">
              <w:rPr>
                <w:rFonts w:asciiTheme="minorHAnsi" w:hAnsiTheme="minorHAnsi"/>
                <w:sz w:val="22"/>
                <w:szCs w:val="22"/>
              </w:rPr>
              <w:t>X</w:t>
            </w:r>
          </w:p>
        </w:tc>
      </w:tr>
    </w:tbl>
    <w:p w:rsidR="00756DF9" w:rsidRPr="00424A6C" w:rsidRDefault="00756DF9" w:rsidP="001B674C">
      <w:pPr>
        <w:rPr>
          <w:rFonts w:asciiTheme="minorHAnsi" w:hAnsiTheme="minorHAnsi"/>
        </w:rPr>
      </w:pPr>
    </w:p>
    <w:p w:rsidR="00756DF9" w:rsidRPr="00D67A43" w:rsidRDefault="00D55EF1" w:rsidP="001B674C">
      <w:pPr>
        <w:rPr>
          <w:rFonts w:asciiTheme="minorHAnsi" w:hAnsiTheme="minorHAnsi"/>
          <w:b/>
          <w:sz w:val="22"/>
          <w:szCs w:val="22"/>
        </w:rPr>
      </w:pPr>
      <w:r w:rsidRPr="00D67A43">
        <w:rPr>
          <w:rFonts w:asciiTheme="minorHAnsi" w:hAnsiTheme="minorHAnsi"/>
          <w:b/>
          <w:sz w:val="22"/>
          <w:szCs w:val="22"/>
        </w:rPr>
        <w:t>REQUIREMENTS OPTION 1:   GENERAL GEOGRAPHY</w:t>
      </w:r>
    </w:p>
    <w:p w:rsidR="00D55EF1" w:rsidRPr="00C32E11" w:rsidRDefault="00D55EF1" w:rsidP="001B674C">
      <w:pPr>
        <w:rPr>
          <w:rFonts w:asciiTheme="minorHAnsi" w:hAnsiTheme="minorHAnsi"/>
          <w:sz w:val="22"/>
          <w:szCs w:val="22"/>
        </w:rPr>
      </w:pPr>
    </w:p>
    <w:p w:rsidR="00D55EF1" w:rsidRPr="00C32E11" w:rsidRDefault="00D55EF1" w:rsidP="001B674C">
      <w:pPr>
        <w:rPr>
          <w:rFonts w:asciiTheme="minorHAnsi" w:hAnsiTheme="minorHAnsi"/>
          <w:sz w:val="22"/>
          <w:szCs w:val="22"/>
        </w:rPr>
      </w:pPr>
      <w:r w:rsidRPr="00C32E11">
        <w:rPr>
          <w:rFonts w:asciiTheme="minorHAnsi" w:hAnsiTheme="minorHAnsi"/>
          <w:sz w:val="22"/>
          <w:szCs w:val="22"/>
        </w:rPr>
        <w:t>21 HOURS OF UPPER DIVISION GEOGRAPHY COURSES; 6 HOURS MAY BE FROM A RELATED DISCIPLINE AS RECOMMENDED BY ADVISOR</w:t>
      </w:r>
    </w:p>
    <w:p w:rsidR="00D55EF1" w:rsidRDefault="00D55EF1" w:rsidP="001B674C">
      <w:pPr>
        <w:rPr>
          <w:rFonts w:asciiTheme="minorHAnsi" w:hAnsiTheme="minorHAnsi"/>
          <w:sz w:val="22"/>
          <w:szCs w:val="22"/>
        </w:rPr>
      </w:pPr>
    </w:p>
    <w:p w:rsidR="00215D97" w:rsidRDefault="00215D97" w:rsidP="001B674C">
      <w:pPr>
        <w:rPr>
          <w:rFonts w:asciiTheme="minorHAnsi" w:hAnsiTheme="minorHAnsi"/>
          <w:sz w:val="22"/>
          <w:szCs w:val="22"/>
        </w:rPr>
      </w:pPr>
    </w:p>
    <w:p w:rsidR="00215D97" w:rsidRDefault="00215D97" w:rsidP="001B674C">
      <w:pPr>
        <w:rPr>
          <w:rFonts w:asciiTheme="minorHAnsi" w:hAnsiTheme="minorHAnsi"/>
          <w:sz w:val="22"/>
          <w:szCs w:val="22"/>
        </w:rPr>
      </w:pPr>
    </w:p>
    <w:p w:rsidR="00215D97" w:rsidRDefault="00215D97" w:rsidP="001B674C">
      <w:pPr>
        <w:rPr>
          <w:rFonts w:asciiTheme="minorHAnsi" w:hAnsiTheme="minorHAnsi"/>
          <w:sz w:val="22"/>
          <w:szCs w:val="22"/>
        </w:rPr>
      </w:pPr>
    </w:p>
    <w:p w:rsidR="00215D97" w:rsidRDefault="00215D97" w:rsidP="001B674C">
      <w:pPr>
        <w:rPr>
          <w:rFonts w:asciiTheme="minorHAnsi" w:hAnsiTheme="minorHAnsi"/>
          <w:sz w:val="22"/>
          <w:szCs w:val="22"/>
        </w:rPr>
      </w:pPr>
    </w:p>
    <w:p w:rsidR="00215D97" w:rsidRDefault="00215D97" w:rsidP="001B674C">
      <w:pPr>
        <w:rPr>
          <w:rFonts w:asciiTheme="minorHAnsi" w:hAnsiTheme="minorHAnsi"/>
          <w:sz w:val="22"/>
          <w:szCs w:val="22"/>
        </w:rPr>
      </w:pPr>
    </w:p>
    <w:p w:rsidR="00215D97" w:rsidRDefault="00215D97" w:rsidP="001B674C">
      <w:pPr>
        <w:rPr>
          <w:rFonts w:asciiTheme="minorHAnsi" w:hAnsiTheme="minorHAnsi"/>
          <w:sz w:val="22"/>
          <w:szCs w:val="22"/>
        </w:rPr>
      </w:pPr>
    </w:p>
    <w:p w:rsidR="00215D97" w:rsidRDefault="00215D97" w:rsidP="001B674C">
      <w:pPr>
        <w:rPr>
          <w:rFonts w:asciiTheme="minorHAnsi" w:hAnsiTheme="minorHAnsi"/>
          <w:sz w:val="22"/>
          <w:szCs w:val="22"/>
        </w:rPr>
      </w:pPr>
    </w:p>
    <w:p w:rsidR="00215D97" w:rsidRDefault="00215D97" w:rsidP="001B674C">
      <w:pPr>
        <w:rPr>
          <w:rFonts w:asciiTheme="minorHAnsi" w:hAnsiTheme="minorHAnsi"/>
          <w:sz w:val="22"/>
          <w:szCs w:val="22"/>
        </w:rPr>
      </w:pPr>
    </w:p>
    <w:p w:rsidR="00215D97" w:rsidRDefault="00215D97" w:rsidP="001B674C">
      <w:pPr>
        <w:rPr>
          <w:rFonts w:asciiTheme="minorHAnsi" w:hAnsiTheme="minorHAnsi"/>
          <w:sz w:val="22"/>
          <w:szCs w:val="22"/>
        </w:rPr>
      </w:pPr>
    </w:p>
    <w:p w:rsidR="00215D97" w:rsidRDefault="00215D97" w:rsidP="001B674C">
      <w:pPr>
        <w:rPr>
          <w:rFonts w:asciiTheme="minorHAnsi" w:hAnsiTheme="minorHAnsi"/>
          <w:sz w:val="22"/>
          <w:szCs w:val="22"/>
        </w:rPr>
      </w:pPr>
    </w:p>
    <w:p w:rsidR="00215D97" w:rsidRDefault="00215D97" w:rsidP="001B674C">
      <w:pPr>
        <w:rPr>
          <w:rFonts w:asciiTheme="minorHAnsi" w:hAnsiTheme="minorHAnsi"/>
          <w:sz w:val="22"/>
          <w:szCs w:val="22"/>
        </w:rPr>
      </w:pPr>
    </w:p>
    <w:p w:rsidR="00215D97" w:rsidRDefault="00215D97" w:rsidP="001B674C">
      <w:pPr>
        <w:rPr>
          <w:rFonts w:asciiTheme="minorHAnsi" w:hAnsiTheme="minorHAnsi"/>
          <w:sz w:val="22"/>
          <w:szCs w:val="22"/>
        </w:rPr>
      </w:pPr>
    </w:p>
    <w:p w:rsidR="00215D97" w:rsidRPr="00C32E11" w:rsidRDefault="00215D97" w:rsidP="001B674C">
      <w:pPr>
        <w:rPr>
          <w:rFonts w:asciiTheme="minorHAnsi" w:hAnsiTheme="minorHAnsi"/>
          <w:sz w:val="22"/>
          <w:szCs w:val="22"/>
        </w:rPr>
      </w:pPr>
    </w:p>
    <w:p w:rsidR="00756DF9" w:rsidRPr="00D67A43" w:rsidRDefault="00D55EF1" w:rsidP="001B674C">
      <w:pPr>
        <w:rPr>
          <w:rFonts w:asciiTheme="minorHAnsi" w:hAnsiTheme="minorHAnsi"/>
          <w:b/>
          <w:sz w:val="22"/>
          <w:szCs w:val="22"/>
        </w:rPr>
      </w:pPr>
      <w:r w:rsidRPr="00D67A43">
        <w:rPr>
          <w:rFonts w:asciiTheme="minorHAnsi" w:hAnsiTheme="minorHAnsi"/>
          <w:b/>
          <w:sz w:val="22"/>
          <w:szCs w:val="22"/>
        </w:rPr>
        <w:lastRenderedPageBreak/>
        <w:t>REQUIREMENTS OPTION 2: GEOGRAPHIC INFORMATION SCIENCE</w:t>
      </w:r>
    </w:p>
    <w:tbl>
      <w:tblPr>
        <w:tblStyle w:val="TableGrid"/>
        <w:tblW w:w="0" w:type="auto"/>
        <w:tblLayout w:type="fixed"/>
        <w:tblLook w:val="04A0" w:firstRow="1" w:lastRow="0" w:firstColumn="1" w:lastColumn="0" w:noHBand="0" w:noVBand="1"/>
      </w:tblPr>
      <w:tblGrid>
        <w:gridCol w:w="985"/>
        <w:gridCol w:w="1440"/>
        <w:gridCol w:w="1170"/>
        <w:gridCol w:w="990"/>
        <w:gridCol w:w="1440"/>
        <w:gridCol w:w="962"/>
        <w:gridCol w:w="1288"/>
        <w:gridCol w:w="1075"/>
      </w:tblGrid>
      <w:tr w:rsidR="00C32E11" w:rsidTr="00C32E11">
        <w:tc>
          <w:tcPr>
            <w:tcW w:w="985" w:type="dxa"/>
          </w:tcPr>
          <w:p w:rsidR="00D55EF1" w:rsidRPr="00C32E11" w:rsidRDefault="00D55EF1" w:rsidP="00D55EF1">
            <w:pPr>
              <w:rPr>
                <w:rFonts w:asciiTheme="minorHAnsi" w:hAnsiTheme="minorHAnsi"/>
                <w:sz w:val="22"/>
                <w:szCs w:val="22"/>
              </w:rPr>
            </w:pPr>
            <w:r w:rsidRPr="00C32E11">
              <w:rPr>
                <w:rFonts w:asciiTheme="minorHAnsi" w:hAnsiTheme="minorHAnsi"/>
                <w:sz w:val="22"/>
                <w:szCs w:val="22"/>
              </w:rPr>
              <w:t xml:space="preserve">Course </w:t>
            </w:r>
          </w:p>
          <w:p w:rsidR="00D55EF1" w:rsidRPr="00C32E11" w:rsidRDefault="00D55EF1" w:rsidP="00D55EF1">
            <w:pPr>
              <w:rPr>
                <w:rFonts w:asciiTheme="minorHAnsi" w:hAnsiTheme="minorHAnsi"/>
                <w:sz w:val="22"/>
                <w:szCs w:val="22"/>
              </w:rPr>
            </w:pPr>
            <w:r w:rsidRPr="00C32E11">
              <w:rPr>
                <w:rFonts w:asciiTheme="minorHAnsi" w:hAnsiTheme="minorHAnsi"/>
                <w:sz w:val="22"/>
                <w:szCs w:val="22"/>
              </w:rPr>
              <w:t>Number</w:t>
            </w:r>
          </w:p>
        </w:tc>
        <w:tc>
          <w:tcPr>
            <w:tcW w:w="1440" w:type="dxa"/>
          </w:tcPr>
          <w:p w:rsidR="00D55EF1" w:rsidRPr="00C32E11" w:rsidRDefault="00D55EF1" w:rsidP="00D55EF1">
            <w:pPr>
              <w:rPr>
                <w:rFonts w:asciiTheme="minorHAnsi" w:hAnsiTheme="minorHAnsi"/>
                <w:sz w:val="22"/>
                <w:szCs w:val="22"/>
              </w:rPr>
            </w:pPr>
            <w:r w:rsidRPr="00C32E11">
              <w:rPr>
                <w:rFonts w:asciiTheme="minorHAnsi" w:hAnsiTheme="minorHAnsi"/>
                <w:sz w:val="22"/>
                <w:szCs w:val="22"/>
              </w:rPr>
              <w:t>Course</w:t>
            </w:r>
          </w:p>
          <w:p w:rsidR="00D55EF1" w:rsidRPr="00C32E11" w:rsidRDefault="00C32E11" w:rsidP="00D55EF1">
            <w:pPr>
              <w:rPr>
                <w:rFonts w:asciiTheme="minorHAnsi" w:hAnsiTheme="minorHAnsi"/>
                <w:sz w:val="22"/>
                <w:szCs w:val="22"/>
              </w:rPr>
            </w:pPr>
            <w:r w:rsidRPr="00C32E11">
              <w:rPr>
                <w:rFonts w:asciiTheme="minorHAnsi" w:hAnsiTheme="minorHAnsi"/>
                <w:sz w:val="22"/>
                <w:szCs w:val="22"/>
              </w:rPr>
              <w:t>title</w:t>
            </w:r>
          </w:p>
        </w:tc>
        <w:tc>
          <w:tcPr>
            <w:tcW w:w="1170" w:type="dxa"/>
            <w:vAlign w:val="center"/>
          </w:tcPr>
          <w:p w:rsidR="00D55EF1" w:rsidRPr="00C32E11" w:rsidRDefault="00D55EF1" w:rsidP="00D55EF1">
            <w:pPr>
              <w:jc w:val="center"/>
              <w:rPr>
                <w:rFonts w:asciiTheme="minorHAnsi" w:hAnsiTheme="minorHAnsi"/>
                <w:sz w:val="22"/>
                <w:szCs w:val="22"/>
              </w:rPr>
            </w:pPr>
            <w:r w:rsidRPr="00C32E11">
              <w:rPr>
                <w:rFonts w:asciiTheme="minorHAnsi" w:hAnsiTheme="minorHAnsi"/>
                <w:sz w:val="22"/>
                <w:szCs w:val="22"/>
              </w:rPr>
              <w:t xml:space="preserve">Spatial Analysis &amp; Reasoning </w:t>
            </w:r>
          </w:p>
        </w:tc>
        <w:tc>
          <w:tcPr>
            <w:tcW w:w="990" w:type="dxa"/>
            <w:vAlign w:val="center"/>
          </w:tcPr>
          <w:p w:rsidR="00D55EF1" w:rsidRPr="00C32E11" w:rsidRDefault="00D55EF1" w:rsidP="00D55EF1">
            <w:pPr>
              <w:jc w:val="center"/>
              <w:rPr>
                <w:rFonts w:asciiTheme="minorHAnsi" w:hAnsiTheme="minorHAnsi"/>
                <w:sz w:val="22"/>
                <w:szCs w:val="22"/>
              </w:rPr>
            </w:pPr>
            <w:r w:rsidRPr="00C32E11">
              <w:rPr>
                <w:rFonts w:asciiTheme="minorHAnsi" w:hAnsiTheme="minorHAnsi"/>
                <w:sz w:val="22"/>
                <w:szCs w:val="22"/>
              </w:rPr>
              <w:t xml:space="preserve">Physical Systems </w:t>
            </w:r>
          </w:p>
        </w:tc>
        <w:tc>
          <w:tcPr>
            <w:tcW w:w="1440" w:type="dxa"/>
            <w:vAlign w:val="center"/>
          </w:tcPr>
          <w:p w:rsidR="00D55EF1" w:rsidRPr="00C32E11" w:rsidRDefault="00D55EF1" w:rsidP="00D55EF1">
            <w:pPr>
              <w:jc w:val="center"/>
              <w:rPr>
                <w:rFonts w:asciiTheme="minorHAnsi" w:hAnsiTheme="minorHAnsi"/>
                <w:sz w:val="22"/>
                <w:szCs w:val="22"/>
              </w:rPr>
            </w:pPr>
            <w:r w:rsidRPr="00C32E11">
              <w:rPr>
                <w:rFonts w:asciiTheme="minorHAnsi" w:hAnsiTheme="minorHAnsi"/>
                <w:sz w:val="22"/>
                <w:szCs w:val="22"/>
              </w:rPr>
              <w:t>Nature and Environment</w:t>
            </w:r>
          </w:p>
        </w:tc>
        <w:tc>
          <w:tcPr>
            <w:tcW w:w="962" w:type="dxa"/>
            <w:vAlign w:val="center"/>
          </w:tcPr>
          <w:p w:rsidR="00D55EF1" w:rsidRPr="00C32E11" w:rsidRDefault="00D55EF1" w:rsidP="00D55EF1">
            <w:pPr>
              <w:jc w:val="center"/>
              <w:rPr>
                <w:rFonts w:asciiTheme="minorHAnsi" w:hAnsiTheme="minorHAnsi"/>
                <w:sz w:val="22"/>
                <w:szCs w:val="22"/>
              </w:rPr>
            </w:pPr>
            <w:r w:rsidRPr="00C32E11">
              <w:rPr>
                <w:rFonts w:asciiTheme="minorHAnsi" w:hAnsiTheme="minorHAnsi"/>
                <w:sz w:val="22"/>
                <w:szCs w:val="22"/>
              </w:rPr>
              <w:t xml:space="preserve">Human Systems </w:t>
            </w:r>
          </w:p>
        </w:tc>
        <w:tc>
          <w:tcPr>
            <w:tcW w:w="1288" w:type="dxa"/>
            <w:vAlign w:val="center"/>
          </w:tcPr>
          <w:p w:rsidR="00D55EF1" w:rsidRPr="00C32E11" w:rsidRDefault="00D55EF1" w:rsidP="00D55EF1">
            <w:pPr>
              <w:spacing w:before="120" w:after="120"/>
              <w:jc w:val="center"/>
              <w:rPr>
                <w:rFonts w:asciiTheme="minorHAnsi" w:hAnsiTheme="minorHAnsi"/>
                <w:sz w:val="22"/>
                <w:szCs w:val="22"/>
              </w:rPr>
            </w:pPr>
            <w:r w:rsidRPr="00C32E11">
              <w:rPr>
                <w:rFonts w:asciiTheme="minorHAnsi" w:hAnsiTheme="minorHAnsi"/>
                <w:sz w:val="22"/>
                <w:szCs w:val="22"/>
              </w:rPr>
              <w:t>Tools and Techniques</w:t>
            </w:r>
          </w:p>
        </w:tc>
        <w:tc>
          <w:tcPr>
            <w:tcW w:w="1075" w:type="dxa"/>
            <w:vAlign w:val="center"/>
          </w:tcPr>
          <w:p w:rsidR="00D55EF1" w:rsidRPr="00C32E11" w:rsidRDefault="00D55EF1" w:rsidP="00D55EF1">
            <w:pPr>
              <w:jc w:val="center"/>
              <w:rPr>
                <w:rFonts w:asciiTheme="minorHAnsi" w:hAnsiTheme="minorHAnsi"/>
                <w:sz w:val="22"/>
                <w:szCs w:val="22"/>
              </w:rPr>
            </w:pPr>
            <w:r w:rsidRPr="00C32E11">
              <w:rPr>
                <w:rFonts w:asciiTheme="minorHAnsi" w:hAnsiTheme="minorHAnsi"/>
                <w:sz w:val="22"/>
                <w:szCs w:val="22"/>
              </w:rPr>
              <w:t xml:space="preserve">Geographic Traditions </w:t>
            </w:r>
          </w:p>
        </w:tc>
      </w:tr>
      <w:tr w:rsidR="00C32E11" w:rsidTr="00C32E11">
        <w:tc>
          <w:tcPr>
            <w:tcW w:w="985" w:type="dxa"/>
          </w:tcPr>
          <w:p w:rsidR="00D55EF1" w:rsidRPr="00C32E11" w:rsidRDefault="00D55EF1" w:rsidP="00D55EF1">
            <w:pPr>
              <w:spacing w:before="120"/>
              <w:rPr>
                <w:rFonts w:asciiTheme="minorHAnsi" w:hAnsiTheme="minorHAnsi"/>
                <w:sz w:val="22"/>
                <w:szCs w:val="22"/>
              </w:rPr>
            </w:pPr>
            <w:r w:rsidRPr="00C32E11">
              <w:rPr>
                <w:rFonts w:asciiTheme="minorHAnsi" w:hAnsiTheme="minorHAnsi"/>
                <w:sz w:val="22"/>
                <w:szCs w:val="22"/>
              </w:rPr>
              <w:t>GE 224</w:t>
            </w:r>
          </w:p>
        </w:tc>
        <w:tc>
          <w:tcPr>
            <w:tcW w:w="1440" w:type="dxa"/>
            <w:vAlign w:val="center"/>
          </w:tcPr>
          <w:p w:rsidR="00D55EF1" w:rsidRPr="00C32E11" w:rsidRDefault="00D55EF1" w:rsidP="00C32E11">
            <w:pPr>
              <w:rPr>
                <w:rFonts w:asciiTheme="minorHAnsi" w:hAnsiTheme="minorHAnsi"/>
                <w:sz w:val="22"/>
                <w:szCs w:val="22"/>
              </w:rPr>
            </w:pPr>
            <w:r w:rsidRPr="00C32E11">
              <w:rPr>
                <w:rFonts w:asciiTheme="minorHAnsi" w:hAnsiTheme="minorHAnsi"/>
                <w:sz w:val="22"/>
                <w:szCs w:val="22"/>
              </w:rPr>
              <w:t>Field Methods in Geography</w:t>
            </w:r>
          </w:p>
        </w:tc>
        <w:tc>
          <w:tcPr>
            <w:tcW w:w="1170" w:type="dxa"/>
            <w:vAlign w:val="center"/>
          </w:tcPr>
          <w:p w:rsidR="00D55EF1" w:rsidRPr="00C32E11" w:rsidRDefault="00D55EF1" w:rsidP="00D55EF1">
            <w:pPr>
              <w:jc w:val="center"/>
              <w:rPr>
                <w:rFonts w:asciiTheme="minorHAnsi" w:hAnsiTheme="minorHAnsi"/>
                <w:sz w:val="22"/>
                <w:szCs w:val="22"/>
              </w:rPr>
            </w:pPr>
            <w:r w:rsidRPr="00C32E11">
              <w:rPr>
                <w:rFonts w:asciiTheme="minorHAnsi" w:hAnsiTheme="minorHAnsi"/>
                <w:sz w:val="22"/>
                <w:szCs w:val="22"/>
              </w:rPr>
              <w:t>X</w:t>
            </w:r>
          </w:p>
        </w:tc>
        <w:tc>
          <w:tcPr>
            <w:tcW w:w="990" w:type="dxa"/>
            <w:vAlign w:val="center"/>
          </w:tcPr>
          <w:p w:rsidR="00D55EF1" w:rsidRPr="00C32E11" w:rsidRDefault="00D55EF1" w:rsidP="00D55EF1">
            <w:pPr>
              <w:jc w:val="center"/>
              <w:rPr>
                <w:rFonts w:asciiTheme="minorHAnsi" w:hAnsiTheme="minorHAnsi"/>
                <w:sz w:val="22"/>
                <w:szCs w:val="22"/>
              </w:rPr>
            </w:pPr>
          </w:p>
        </w:tc>
        <w:tc>
          <w:tcPr>
            <w:tcW w:w="1440" w:type="dxa"/>
            <w:vAlign w:val="center"/>
          </w:tcPr>
          <w:p w:rsidR="00D55EF1" w:rsidRPr="00C32E11" w:rsidRDefault="00D55EF1" w:rsidP="00D55EF1">
            <w:pPr>
              <w:jc w:val="center"/>
              <w:rPr>
                <w:rFonts w:asciiTheme="minorHAnsi" w:hAnsiTheme="minorHAnsi"/>
                <w:sz w:val="22"/>
                <w:szCs w:val="22"/>
              </w:rPr>
            </w:pPr>
          </w:p>
        </w:tc>
        <w:tc>
          <w:tcPr>
            <w:tcW w:w="962" w:type="dxa"/>
            <w:vAlign w:val="center"/>
          </w:tcPr>
          <w:p w:rsidR="00D55EF1" w:rsidRPr="00C32E11" w:rsidRDefault="00D55EF1" w:rsidP="00D55EF1">
            <w:pPr>
              <w:jc w:val="center"/>
              <w:rPr>
                <w:rFonts w:asciiTheme="minorHAnsi" w:hAnsiTheme="minorHAnsi"/>
                <w:sz w:val="22"/>
                <w:szCs w:val="22"/>
              </w:rPr>
            </w:pPr>
          </w:p>
        </w:tc>
        <w:tc>
          <w:tcPr>
            <w:tcW w:w="1288" w:type="dxa"/>
          </w:tcPr>
          <w:p w:rsidR="00D55EF1" w:rsidRPr="00C32E11" w:rsidRDefault="00D55EF1" w:rsidP="00D55EF1">
            <w:pPr>
              <w:jc w:val="center"/>
              <w:rPr>
                <w:rFonts w:asciiTheme="minorHAnsi" w:hAnsiTheme="minorHAnsi"/>
                <w:sz w:val="22"/>
                <w:szCs w:val="22"/>
              </w:rPr>
            </w:pPr>
            <w:r w:rsidRPr="00C32E11">
              <w:rPr>
                <w:rFonts w:asciiTheme="minorHAnsi" w:hAnsiTheme="minorHAnsi"/>
                <w:sz w:val="22"/>
                <w:szCs w:val="22"/>
              </w:rPr>
              <w:t>X</w:t>
            </w:r>
          </w:p>
        </w:tc>
        <w:tc>
          <w:tcPr>
            <w:tcW w:w="1075" w:type="dxa"/>
            <w:vAlign w:val="center"/>
          </w:tcPr>
          <w:p w:rsidR="00D55EF1" w:rsidRPr="00C32E11" w:rsidRDefault="00D55EF1" w:rsidP="00D55EF1">
            <w:pPr>
              <w:jc w:val="center"/>
              <w:rPr>
                <w:rFonts w:asciiTheme="minorHAnsi" w:hAnsiTheme="minorHAnsi"/>
                <w:sz w:val="22"/>
                <w:szCs w:val="22"/>
              </w:rPr>
            </w:pPr>
          </w:p>
        </w:tc>
      </w:tr>
      <w:tr w:rsidR="00C32E11" w:rsidTr="00C32E11">
        <w:tc>
          <w:tcPr>
            <w:tcW w:w="985" w:type="dxa"/>
            <w:vAlign w:val="center"/>
          </w:tcPr>
          <w:p w:rsidR="00D55EF1" w:rsidRPr="00C32E11" w:rsidRDefault="00D55EF1" w:rsidP="00D55EF1">
            <w:pPr>
              <w:rPr>
                <w:rFonts w:asciiTheme="minorHAnsi" w:hAnsiTheme="minorHAnsi"/>
                <w:sz w:val="22"/>
                <w:szCs w:val="22"/>
              </w:rPr>
            </w:pPr>
            <w:r w:rsidRPr="00C32E11">
              <w:rPr>
                <w:rFonts w:asciiTheme="minorHAnsi" w:hAnsiTheme="minorHAnsi"/>
                <w:sz w:val="22"/>
                <w:szCs w:val="22"/>
              </w:rPr>
              <w:t>GE 323</w:t>
            </w:r>
          </w:p>
        </w:tc>
        <w:tc>
          <w:tcPr>
            <w:tcW w:w="1440" w:type="dxa"/>
            <w:vAlign w:val="center"/>
          </w:tcPr>
          <w:p w:rsidR="00D55EF1" w:rsidRPr="00C32E11" w:rsidRDefault="00D55EF1" w:rsidP="00D55EF1">
            <w:pPr>
              <w:rPr>
                <w:rFonts w:asciiTheme="minorHAnsi" w:hAnsiTheme="minorHAnsi"/>
                <w:sz w:val="22"/>
                <w:szCs w:val="22"/>
              </w:rPr>
            </w:pPr>
            <w:r w:rsidRPr="00C32E11">
              <w:rPr>
                <w:rFonts w:asciiTheme="minorHAnsi" w:hAnsiTheme="minorHAnsi"/>
                <w:sz w:val="22"/>
                <w:szCs w:val="22"/>
              </w:rPr>
              <w:t>Use and Interpretation of Aerial Photographs</w:t>
            </w:r>
          </w:p>
        </w:tc>
        <w:tc>
          <w:tcPr>
            <w:tcW w:w="1170" w:type="dxa"/>
            <w:vAlign w:val="center"/>
          </w:tcPr>
          <w:p w:rsidR="00D55EF1" w:rsidRPr="00C32E11" w:rsidRDefault="00D55EF1" w:rsidP="00D55EF1">
            <w:pPr>
              <w:jc w:val="center"/>
              <w:rPr>
                <w:rFonts w:asciiTheme="minorHAnsi" w:hAnsiTheme="minorHAnsi"/>
                <w:sz w:val="22"/>
                <w:szCs w:val="22"/>
              </w:rPr>
            </w:pPr>
            <w:r w:rsidRPr="00C32E11">
              <w:rPr>
                <w:rFonts w:asciiTheme="minorHAnsi" w:hAnsiTheme="minorHAnsi"/>
                <w:sz w:val="22"/>
                <w:szCs w:val="22"/>
              </w:rPr>
              <w:t>X</w:t>
            </w:r>
          </w:p>
        </w:tc>
        <w:tc>
          <w:tcPr>
            <w:tcW w:w="990" w:type="dxa"/>
            <w:vAlign w:val="center"/>
          </w:tcPr>
          <w:p w:rsidR="00D55EF1" w:rsidRPr="00C32E11" w:rsidRDefault="00D55EF1" w:rsidP="00D55EF1">
            <w:pPr>
              <w:jc w:val="center"/>
              <w:rPr>
                <w:rFonts w:asciiTheme="minorHAnsi" w:hAnsiTheme="minorHAnsi"/>
                <w:sz w:val="22"/>
                <w:szCs w:val="22"/>
              </w:rPr>
            </w:pPr>
          </w:p>
        </w:tc>
        <w:tc>
          <w:tcPr>
            <w:tcW w:w="1440" w:type="dxa"/>
            <w:vAlign w:val="center"/>
          </w:tcPr>
          <w:p w:rsidR="00D55EF1" w:rsidRPr="00C32E11" w:rsidRDefault="00D55EF1" w:rsidP="00D55EF1">
            <w:pPr>
              <w:jc w:val="center"/>
              <w:rPr>
                <w:rFonts w:asciiTheme="minorHAnsi" w:hAnsiTheme="minorHAnsi"/>
                <w:sz w:val="22"/>
                <w:szCs w:val="22"/>
              </w:rPr>
            </w:pPr>
          </w:p>
        </w:tc>
        <w:tc>
          <w:tcPr>
            <w:tcW w:w="962" w:type="dxa"/>
            <w:vAlign w:val="center"/>
          </w:tcPr>
          <w:p w:rsidR="00D55EF1" w:rsidRPr="00C32E11" w:rsidRDefault="00D55EF1" w:rsidP="00D55EF1">
            <w:pPr>
              <w:jc w:val="center"/>
              <w:rPr>
                <w:rFonts w:asciiTheme="minorHAnsi" w:hAnsiTheme="minorHAnsi"/>
                <w:sz w:val="22"/>
                <w:szCs w:val="22"/>
              </w:rPr>
            </w:pPr>
          </w:p>
        </w:tc>
        <w:tc>
          <w:tcPr>
            <w:tcW w:w="1288" w:type="dxa"/>
            <w:vAlign w:val="center"/>
          </w:tcPr>
          <w:p w:rsidR="00D55EF1" w:rsidRPr="00C32E11" w:rsidRDefault="00D55EF1" w:rsidP="00D55EF1">
            <w:pPr>
              <w:jc w:val="center"/>
              <w:rPr>
                <w:rFonts w:asciiTheme="minorHAnsi" w:hAnsiTheme="minorHAnsi"/>
                <w:sz w:val="22"/>
                <w:szCs w:val="22"/>
              </w:rPr>
            </w:pPr>
            <w:r w:rsidRPr="00C32E11">
              <w:rPr>
                <w:rFonts w:asciiTheme="minorHAnsi" w:hAnsiTheme="minorHAnsi"/>
                <w:sz w:val="22"/>
                <w:szCs w:val="22"/>
              </w:rPr>
              <w:t>X</w:t>
            </w:r>
          </w:p>
        </w:tc>
        <w:tc>
          <w:tcPr>
            <w:tcW w:w="1075" w:type="dxa"/>
            <w:vAlign w:val="center"/>
          </w:tcPr>
          <w:p w:rsidR="00D55EF1" w:rsidRPr="00C32E11" w:rsidRDefault="00D55EF1" w:rsidP="00D55EF1">
            <w:pPr>
              <w:jc w:val="center"/>
              <w:rPr>
                <w:rFonts w:asciiTheme="minorHAnsi" w:hAnsiTheme="minorHAnsi"/>
                <w:sz w:val="22"/>
                <w:szCs w:val="22"/>
              </w:rPr>
            </w:pPr>
          </w:p>
        </w:tc>
      </w:tr>
      <w:tr w:rsidR="00C32E11" w:rsidTr="00C32E11">
        <w:tc>
          <w:tcPr>
            <w:tcW w:w="985" w:type="dxa"/>
            <w:vAlign w:val="center"/>
          </w:tcPr>
          <w:p w:rsidR="00D55EF1" w:rsidRPr="00C32E11" w:rsidRDefault="00D55EF1" w:rsidP="00D55EF1">
            <w:pPr>
              <w:rPr>
                <w:rFonts w:asciiTheme="minorHAnsi" w:hAnsiTheme="minorHAnsi"/>
                <w:sz w:val="22"/>
                <w:szCs w:val="22"/>
              </w:rPr>
            </w:pPr>
            <w:r w:rsidRPr="00C32E11">
              <w:rPr>
                <w:rFonts w:asciiTheme="minorHAnsi" w:hAnsiTheme="minorHAnsi"/>
                <w:sz w:val="22"/>
                <w:szCs w:val="22"/>
              </w:rPr>
              <w:t>GE 428</w:t>
            </w:r>
          </w:p>
        </w:tc>
        <w:tc>
          <w:tcPr>
            <w:tcW w:w="1440" w:type="dxa"/>
            <w:vAlign w:val="center"/>
          </w:tcPr>
          <w:p w:rsidR="00D55EF1" w:rsidRPr="00C32E11" w:rsidRDefault="00D55EF1" w:rsidP="00D55EF1">
            <w:pPr>
              <w:rPr>
                <w:rFonts w:asciiTheme="minorHAnsi" w:hAnsiTheme="minorHAnsi"/>
                <w:sz w:val="22"/>
                <w:szCs w:val="22"/>
              </w:rPr>
            </w:pPr>
            <w:r w:rsidRPr="00C32E11">
              <w:rPr>
                <w:rFonts w:asciiTheme="minorHAnsi" w:hAnsiTheme="minorHAnsi"/>
                <w:sz w:val="22"/>
                <w:szCs w:val="22"/>
              </w:rPr>
              <w:t>Remote Sensing</w:t>
            </w:r>
          </w:p>
        </w:tc>
        <w:tc>
          <w:tcPr>
            <w:tcW w:w="1170" w:type="dxa"/>
            <w:vAlign w:val="center"/>
          </w:tcPr>
          <w:p w:rsidR="00D55EF1" w:rsidRPr="00C32E11" w:rsidRDefault="00D55EF1" w:rsidP="00D55EF1">
            <w:pPr>
              <w:jc w:val="center"/>
              <w:rPr>
                <w:rFonts w:asciiTheme="minorHAnsi" w:hAnsiTheme="minorHAnsi"/>
                <w:sz w:val="22"/>
                <w:szCs w:val="22"/>
              </w:rPr>
            </w:pPr>
            <w:r w:rsidRPr="00C32E11">
              <w:rPr>
                <w:rFonts w:asciiTheme="minorHAnsi" w:hAnsiTheme="minorHAnsi"/>
                <w:sz w:val="22"/>
                <w:szCs w:val="22"/>
              </w:rPr>
              <w:t>X</w:t>
            </w:r>
          </w:p>
        </w:tc>
        <w:tc>
          <w:tcPr>
            <w:tcW w:w="990" w:type="dxa"/>
            <w:vAlign w:val="center"/>
          </w:tcPr>
          <w:p w:rsidR="00D55EF1" w:rsidRPr="00C32E11" w:rsidRDefault="00D55EF1" w:rsidP="00D55EF1">
            <w:pPr>
              <w:jc w:val="center"/>
              <w:rPr>
                <w:rFonts w:asciiTheme="minorHAnsi" w:hAnsiTheme="minorHAnsi"/>
                <w:sz w:val="22"/>
                <w:szCs w:val="22"/>
              </w:rPr>
            </w:pPr>
          </w:p>
        </w:tc>
        <w:tc>
          <w:tcPr>
            <w:tcW w:w="1440" w:type="dxa"/>
            <w:vAlign w:val="center"/>
          </w:tcPr>
          <w:p w:rsidR="00D55EF1" w:rsidRPr="00C32E11" w:rsidRDefault="00D55EF1" w:rsidP="00D55EF1">
            <w:pPr>
              <w:jc w:val="center"/>
              <w:rPr>
                <w:rFonts w:asciiTheme="minorHAnsi" w:hAnsiTheme="minorHAnsi"/>
                <w:sz w:val="22"/>
                <w:szCs w:val="22"/>
              </w:rPr>
            </w:pPr>
          </w:p>
        </w:tc>
        <w:tc>
          <w:tcPr>
            <w:tcW w:w="962" w:type="dxa"/>
            <w:vAlign w:val="center"/>
          </w:tcPr>
          <w:p w:rsidR="00D55EF1" w:rsidRPr="00C32E11" w:rsidRDefault="00D55EF1" w:rsidP="00D55EF1">
            <w:pPr>
              <w:jc w:val="center"/>
              <w:rPr>
                <w:rFonts w:asciiTheme="minorHAnsi" w:hAnsiTheme="minorHAnsi"/>
                <w:sz w:val="22"/>
                <w:szCs w:val="22"/>
              </w:rPr>
            </w:pPr>
          </w:p>
        </w:tc>
        <w:tc>
          <w:tcPr>
            <w:tcW w:w="1288" w:type="dxa"/>
          </w:tcPr>
          <w:p w:rsidR="00D55EF1" w:rsidRPr="00C32E11" w:rsidRDefault="00D55EF1" w:rsidP="00D55EF1">
            <w:pPr>
              <w:jc w:val="center"/>
              <w:rPr>
                <w:rFonts w:asciiTheme="minorHAnsi" w:hAnsiTheme="minorHAnsi"/>
                <w:sz w:val="22"/>
                <w:szCs w:val="22"/>
              </w:rPr>
            </w:pPr>
            <w:r w:rsidRPr="00C32E11">
              <w:rPr>
                <w:rFonts w:asciiTheme="minorHAnsi" w:hAnsiTheme="minorHAnsi"/>
                <w:sz w:val="22"/>
                <w:szCs w:val="22"/>
              </w:rPr>
              <w:t>X</w:t>
            </w:r>
          </w:p>
        </w:tc>
        <w:tc>
          <w:tcPr>
            <w:tcW w:w="1075" w:type="dxa"/>
            <w:vAlign w:val="center"/>
          </w:tcPr>
          <w:p w:rsidR="00D55EF1" w:rsidRPr="00C32E11" w:rsidRDefault="00D55EF1" w:rsidP="00D55EF1">
            <w:pPr>
              <w:jc w:val="center"/>
              <w:rPr>
                <w:rFonts w:asciiTheme="minorHAnsi" w:hAnsiTheme="minorHAnsi"/>
                <w:sz w:val="22"/>
                <w:szCs w:val="22"/>
              </w:rPr>
            </w:pPr>
          </w:p>
        </w:tc>
      </w:tr>
      <w:tr w:rsidR="00C32E11" w:rsidTr="00C32E11">
        <w:tc>
          <w:tcPr>
            <w:tcW w:w="985" w:type="dxa"/>
            <w:vAlign w:val="center"/>
          </w:tcPr>
          <w:p w:rsidR="00D55EF1" w:rsidRPr="00C32E11" w:rsidRDefault="00D55EF1" w:rsidP="00D55EF1">
            <w:pPr>
              <w:rPr>
                <w:rFonts w:asciiTheme="minorHAnsi" w:hAnsiTheme="minorHAnsi"/>
                <w:sz w:val="22"/>
                <w:szCs w:val="22"/>
              </w:rPr>
            </w:pPr>
            <w:r w:rsidRPr="00C32E11">
              <w:rPr>
                <w:rFonts w:asciiTheme="minorHAnsi" w:hAnsiTheme="minorHAnsi"/>
                <w:sz w:val="22"/>
                <w:szCs w:val="22"/>
              </w:rPr>
              <w:t>GE 484</w:t>
            </w:r>
          </w:p>
        </w:tc>
        <w:tc>
          <w:tcPr>
            <w:tcW w:w="1440" w:type="dxa"/>
            <w:vAlign w:val="center"/>
          </w:tcPr>
          <w:p w:rsidR="00D55EF1" w:rsidRPr="00C32E11" w:rsidRDefault="00C32E11" w:rsidP="00C32E11">
            <w:pPr>
              <w:rPr>
                <w:rFonts w:asciiTheme="minorHAnsi" w:hAnsiTheme="minorHAnsi"/>
                <w:sz w:val="22"/>
                <w:szCs w:val="22"/>
              </w:rPr>
            </w:pPr>
            <w:r w:rsidRPr="00C32E11">
              <w:rPr>
                <w:rFonts w:asciiTheme="minorHAnsi" w:hAnsiTheme="minorHAnsi"/>
                <w:sz w:val="22"/>
                <w:szCs w:val="22"/>
              </w:rPr>
              <w:t>Applied Geospatial Analysis</w:t>
            </w:r>
          </w:p>
        </w:tc>
        <w:tc>
          <w:tcPr>
            <w:tcW w:w="1170" w:type="dxa"/>
            <w:vAlign w:val="center"/>
          </w:tcPr>
          <w:p w:rsidR="00D55EF1" w:rsidRPr="00C32E11" w:rsidRDefault="00D55EF1" w:rsidP="00D55EF1">
            <w:pPr>
              <w:jc w:val="center"/>
              <w:rPr>
                <w:rFonts w:asciiTheme="minorHAnsi" w:hAnsiTheme="minorHAnsi"/>
                <w:sz w:val="22"/>
                <w:szCs w:val="22"/>
              </w:rPr>
            </w:pPr>
            <w:r w:rsidRPr="00C32E11">
              <w:rPr>
                <w:rFonts w:asciiTheme="minorHAnsi" w:hAnsiTheme="minorHAnsi"/>
                <w:sz w:val="22"/>
                <w:szCs w:val="22"/>
              </w:rPr>
              <w:t>X</w:t>
            </w:r>
          </w:p>
        </w:tc>
        <w:tc>
          <w:tcPr>
            <w:tcW w:w="990" w:type="dxa"/>
            <w:vAlign w:val="center"/>
          </w:tcPr>
          <w:p w:rsidR="00D55EF1" w:rsidRPr="00C32E11" w:rsidRDefault="00D55EF1" w:rsidP="00D55EF1">
            <w:pPr>
              <w:jc w:val="center"/>
              <w:rPr>
                <w:rFonts w:asciiTheme="minorHAnsi" w:hAnsiTheme="minorHAnsi"/>
                <w:sz w:val="22"/>
                <w:szCs w:val="22"/>
              </w:rPr>
            </w:pPr>
          </w:p>
        </w:tc>
        <w:tc>
          <w:tcPr>
            <w:tcW w:w="1440" w:type="dxa"/>
            <w:vAlign w:val="center"/>
          </w:tcPr>
          <w:p w:rsidR="00D55EF1" w:rsidRPr="00C32E11" w:rsidRDefault="00D55EF1" w:rsidP="00D55EF1">
            <w:pPr>
              <w:jc w:val="center"/>
              <w:rPr>
                <w:rFonts w:asciiTheme="minorHAnsi" w:hAnsiTheme="minorHAnsi"/>
                <w:sz w:val="22"/>
                <w:szCs w:val="22"/>
              </w:rPr>
            </w:pPr>
          </w:p>
        </w:tc>
        <w:tc>
          <w:tcPr>
            <w:tcW w:w="962" w:type="dxa"/>
            <w:vAlign w:val="center"/>
          </w:tcPr>
          <w:p w:rsidR="00D55EF1" w:rsidRPr="00C32E11" w:rsidRDefault="00D55EF1" w:rsidP="00D55EF1">
            <w:pPr>
              <w:jc w:val="center"/>
              <w:rPr>
                <w:rFonts w:asciiTheme="minorHAnsi" w:hAnsiTheme="minorHAnsi"/>
                <w:sz w:val="22"/>
                <w:szCs w:val="22"/>
              </w:rPr>
            </w:pPr>
          </w:p>
        </w:tc>
        <w:tc>
          <w:tcPr>
            <w:tcW w:w="1288" w:type="dxa"/>
          </w:tcPr>
          <w:p w:rsidR="00D55EF1" w:rsidRPr="00C32E11" w:rsidRDefault="00D55EF1" w:rsidP="00D55EF1">
            <w:pPr>
              <w:jc w:val="center"/>
              <w:rPr>
                <w:rFonts w:asciiTheme="minorHAnsi" w:hAnsiTheme="minorHAnsi"/>
                <w:sz w:val="22"/>
                <w:szCs w:val="22"/>
              </w:rPr>
            </w:pPr>
            <w:r w:rsidRPr="00C32E11">
              <w:rPr>
                <w:rFonts w:asciiTheme="minorHAnsi" w:hAnsiTheme="minorHAnsi"/>
                <w:sz w:val="22"/>
                <w:szCs w:val="22"/>
              </w:rPr>
              <w:t>X</w:t>
            </w:r>
          </w:p>
        </w:tc>
        <w:tc>
          <w:tcPr>
            <w:tcW w:w="1075" w:type="dxa"/>
            <w:vAlign w:val="center"/>
          </w:tcPr>
          <w:p w:rsidR="00D55EF1" w:rsidRPr="00C32E11" w:rsidRDefault="00D55EF1" w:rsidP="00D55EF1">
            <w:pPr>
              <w:jc w:val="center"/>
              <w:rPr>
                <w:rFonts w:asciiTheme="minorHAnsi" w:hAnsiTheme="minorHAnsi"/>
                <w:sz w:val="22"/>
                <w:szCs w:val="22"/>
              </w:rPr>
            </w:pPr>
          </w:p>
        </w:tc>
      </w:tr>
      <w:tr w:rsidR="00C32E11" w:rsidTr="00C32E11">
        <w:tc>
          <w:tcPr>
            <w:tcW w:w="985" w:type="dxa"/>
            <w:vAlign w:val="center"/>
          </w:tcPr>
          <w:p w:rsidR="00D55EF1" w:rsidRPr="00C32E11" w:rsidRDefault="00D55EF1" w:rsidP="00D55EF1">
            <w:pPr>
              <w:rPr>
                <w:rFonts w:asciiTheme="minorHAnsi" w:hAnsiTheme="minorHAnsi"/>
                <w:sz w:val="22"/>
                <w:szCs w:val="22"/>
              </w:rPr>
            </w:pPr>
            <w:r w:rsidRPr="00C32E11">
              <w:rPr>
                <w:rFonts w:asciiTheme="minorHAnsi" w:hAnsiTheme="minorHAnsi"/>
                <w:sz w:val="22"/>
                <w:szCs w:val="22"/>
              </w:rPr>
              <w:t>GE 300/400</w:t>
            </w:r>
          </w:p>
        </w:tc>
        <w:tc>
          <w:tcPr>
            <w:tcW w:w="1440" w:type="dxa"/>
            <w:vAlign w:val="center"/>
          </w:tcPr>
          <w:p w:rsidR="00D55EF1" w:rsidRPr="00C32E11" w:rsidRDefault="00D55EF1" w:rsidP="00D55EF1">
            <w:pPr>
              <w:rPr>
                <w:rFonts w:asciiTheme="minorHAnsi" w:hAnsiTheme="minorHAnsi"/>
                <w:sz w:val="22"/>
                <w:szCs w:val="22"/>
              </w:rPr>
            </w:pPr>
            <w:r w:rsidRPr="00C32E11">
              <w:rPr>
                <w:rFonts w:asciiTheme="minorHAnsi" w:hAnsiTheme="minorHAnsi"/>
                <w:sz w:val="22"/>
                <w:szCs w:val="22"/>
              </w:rPr>
              <w:t xml:space="preserve">Two GE Electives </w:t>
            </w:r>
          </w:p>
        </w:tc>
        <w:tc>
          <w:tcPr>
            <w:tcW w:w="1170" w:type="dxa"/>
            <w:vAlign w:val="center"/>
          </w:tcPr>
          <w:p w:rsidR="00D55EF1" w:rsidRPr="00C32E11" w:rsidRDefault="00D55EF1" w:rsidP="00D55EF1">
            <w:pPr>
              <w:jc w:val="center"/>
              <w:rPr>
                <w:rFonts w:asciiTheme="minorHAnsi" w:hAnsiTheme="minorHAnsi"/>
                <w:sz w:val="22"/>
                <w:szCs w:val="22"/>
              </w:rPr>
            </w:pPr>
          </w:p>
        </w:tc>
        <w:tc>
          <w:tcPr>
            <w:tcW w:w="990" w:type="dxa"/>
            <w:vAlign w:val="center"/>
          </w:tcPr>
          <w:p w:rsidR="00D55EF1" w:rsidRPr="00C32E11" w:rsidRDefault="00D55EF1" w:rsidP="00D55EF1">
            <w:pPr>
              <w:jc w:val="center"/>
              <w:rPr>
                <w:rFonts w:asciiTheme="minorHAnsi" w:hAnsiTheme="minorHAnsi"/>
                <w:sz w:val="22"/>
                <w:szCs w:val="22"/>
              </w:rPr>
            </w:pPr>
          </w:p>
        </w:tc>
        <w:tc>
          <w:tcPr>
            <w:tcW w:w="1440" w:type="dxa"/>
            <w:vAlign w:val="center"/>
          </w:tcPr>
          <w:p w:rsidR="00D55EF1" w:rsidRPr="00C32E11" w:rsidRDefault="00D55EF1" w:rsidP="00D55EF1">
            <w:pPr>
              <w:jc w:val="center"/>
              <w:rPr>
                <w:rFonts w:asciiTheme="minorHAnsi" w:hAnsiTheme="minorHAnsi"/>
                <w:sz w:val="22"/>
                <w:szCs w:val="22"/>
              </w:rPr>
            </w:pPr>
          </w:p>
        </w:tc>
        <w:tc>
          <w:tcPr>
            <w:tcW w:w="962" w:type="dxa"/>
            <w:vAlign w:val="center"/>
          </w:tcPr>
          <w:p w:rsidR="00D55EF1" w:rsidRPr="00C32E11" w:rsidRDefault="00D55EF1" w:rsidP="00D55EF1">
            <w:pPr>
              <w:jc w:val="center"/>
              <w:rPr>
                <w:rFonts w:asciiTheme="minorHAnsi" w:hAnsiTheme="minorHAnsi"/>
                <w:sz w:val="22"/>
                <w:szCs w:val="22"/>
              </w:rPr>
            </w:pPr>
          </w:p>
        </w:tc>
        <w:tc>
          <w:tcPr>
            <w:tcW w:w="1288" w:type="dxa"/>
          </w:tcPr>
          <w:p w:rsidR="00D55EF1" w:rsidRPr="00C32E11" w:rsidRDefault="00D55EF1" w:rsidP="00D55EF1">
            <w:pPr>
              <w:jc w:val="center"/>
              <w:rPr>
                <w:rFonts w:asciiTheme="minorHAnsi" w:hAnsiTheme="minorHAnsi"/>
                <w:sz w:val="22"/>
                <w:szCs w:val="22"/>
              </w:rPr>
            </w:pPr>
          </w:p>
        </w:tc>
        <w:tc>
          <w:tcPr>
            <w:tcW w:w="1075" w:type="dxa"/>
            <w:vAlign w:val="center"/>
          </w:tcPr>
          <w:p w:rsidR="00D55EF1" w:rsidRPr="00C32E11" w:rsidRDefault="00D55EF1" w:rsidP="00D55EF1">
            <w:pPr>
              <w:jc w:val="center"/>
              <w:rPr>
                <w:rFonts w:asciiTheme="minorHAnsi" w:hAnsiTheme="minorHAnsi"/>
                <w:sz w:val="22"/>
                <w:szCs w:val="22"/>
              </w:rPr>
            </w:pPr>
          </w:p>
        </w:tc>
      </w:tr>
      <w:tr w:rsidR="00C32E11" w:rsidTr="00C32E11">
        <w:tc>
          <w:tcPr>
            <w:tcW w:w="985" w:type="dxa"/>
            <w:vAlign w:val="center"/>
          </w:tcPr>
          <w:p w:rsidR="00D55EF1" w:rsidRPr="00C32E11" w:rsidRDefault="00D55EF1" w:rsidP="00D55EF1">
            <w:pPr>
              <w:rPr>
                <w:rFonts w:asciiTheme="minorHAnsi" w:hAnsiTheme="minorHAnsi"/>
                <w:sz w:val="22"/>
                <w:szCs w:val="22"/>
              </w:rPr>
            </w:pPr>
            <w:r w:rsidRPr="00C32E11">
              <w:rPr>
                <w:rFonts w:asciiTheme="minorHAnsi" w:hAnsiTheme="minorHAnsi"/>
                <w:sz w:val="22"/>
                <w:szCs w:val="22"/>
              </w:rPr>
              <w:t>One Programming Class</w:t>
            </w:r>
          </w:p>
        </w:tc>
        <w:tc>
          <w:tcPr>
            <w:tcW w:w="1440" w:type="dxa"/>
            <w:vAlign w:val="center"/>
          </w:tcPr>
          <w:p w:rsidR="00D55EF1" w:rsidRPr="00C32E11" w:rsidRDefault="00D55EF1" w:rsidP="00D55EF1">
            <w:pPr>
              <w:rPr>
                <w:rFonts w:asciiTheme="minorHAnsi" w:hAnsiTheme="minorHAnsi"/>
                <w:sz w:val="22"/>
                <w:szCs w:val="22"/>
              </w:rPr>
            </w:pPr>
          </w:p>
        </w:tc>
        <w:tc>
          <w:tcPr>
            <w:tcW w:w="1170" w:type="dxa"/>
            <w:vAlign w:val="center"/>
          </w:tcPr>
          <w:p w:rsidR="00D55EF1" w:rsidRPr="00C32E11" w:rsidRDefault="00D55EF1" w:rsidP="00D55EF1">
            <w:pPr>
              <w:jc w:val="center"/>
              <w:rPr>
                <w:rFonts w:asciiTheme="minorHAnsi" w:hAnsiTheme="minorHAnsi"/>
                <w:sz w:val="22"/>
                <w:szCs w:val="22"/>
              </w:rPr>
            </w:pPr>
          </w:p>
        </w:tc>
        <w:tc>
          <w:tcPr>
            <w:tcW w:w="990" w:type="dxa"/>
            <w:vAlign w:val="center"/>
          </w:tcPr>
          <w:p w:rsidR="00D55EF1" w:rsidRPr="00C32E11" w:rsidRDefault="00D55EF1" w:rsidP="00D55EF1">
            <w:pPr>
              <w:jc w:val="center"/>
              <w:rPr>
                <w:rFonts w:asciiTheme="minorHAnsi" w:hAnsiTheme="minorHAnsi"/>
                <w:sz w:val="22"/>
                <w:szCs w:val="22"/>
              </w:rPr>
            </w:pPr>
          </w:p>
        </w:tc>
        <w:tc>
          <w:tcPr>
            <w:tcW w:w="1440" w:type="dxa"/>
            <w:vAlign w:val="center"/>
          </w:tcPr>
          <w:p w:rsidR="00D55EF1" w:rsidRPr="00C32E11" w:rsidRDefault="00D55EF1" w:rsidP="00D55EF1">
            <w:pPr>
              <w:jc w:val="center"/>
              <w:rPr>
                <w:rFonts w:asciiTheme="minorHAnsi" w:hAnsiTheme="minorHAnsi"/>
                <w:sz w:val="22"/>
                <w:szCs w:val="22"/>
              </w:rPr>
            </w:pPr>
          </w:p>
        </w:tc>
        <w:tc>
          <w:tcPr>
            <w:tcW w:w="962" w:type="dxa"/>
            <w:vAlign w:val="center"/>
          </w:tcPr>
          <w:p w:rsidR="00D55EF1" w:rsidRPr="00C32E11" w:rsidRDefault="00D55EF1" w:rsidP="00D55EF1">
            <w:pPr>
              <w:jc w:val="center"/>
              <w:rPr>
                <w:rFonts w:asciiTheme="minorHAnsi" w:hAnsiTheme="minorHAnsi"/>
                <w:sz w:val="22"/>
                <w:szCs w:val="22"/>
              </w:rPr>
            </w:pPr>
          </w:p>
        </w:tc>
        <w:tc>
          <w:tcPr>
            <w:tcW w:w="1288" w:type="dxa"/>
            <w:vAlign w:val="center"/>
          </w:tcPr>
          <w:p w:rsidR="00D55EF1" w:rsidRPr="00C32E11" w:rsidRDefault="00D55EF1" w:rsidP="00D55EF1">
            <w:pPr>
              <w:spacing w:before="120" w:after="120"/>
              <w:jc w:val="center"/>
              <w:rPr>
                <w:rFonts w:asciiTheme="minorHAnsi" w:hAnsiTheme="minorHAnsi"/>
                <w:sz w:val="22"/>
                <w:szCs w:val="22"/>
              </w:rPr>
            </w:pPr>
            <w:r w:rsidRPr="00C32E11">
              <w:rPr>
                <w:rFonts w:asciiTheme="minorHAnsi" w:hAnsiTheme="minorHAnsi"/>
                <w:sz w:val="22"/>
                <w:szCs w:val="22"/>
              </w:rPr>
              <w:t>X</w:t>
            </w:r>
          </w:p>
        </w:tc>
        <w:tc>
          <w:tcPr>
            <w:tcW w:w="1075" w:type="dxa"/>
            <w:vAlign w:val="center"/>
          </w:tcPr>
          <w:p w:rsidR="00D55EF1" w:rsidRPr="00C32E11" w:rsidRDefault="00D55EF1" w:rsidP="00D55EF1">
            <w:pPr>
              <w:jc w:val="center"/>
              <w:rPr>
                <w:rFonts w:asciiTheme="minorHAnsi" w:hAnsiTheme="minorHAnsi"/>
                <w:sz w:val="22"/>
                <w:szCs w:val="22"/>
              </w:rPr>
            </w:pPr>
          </w:p>
        </w:tc>
      </w:tr>
      <w:tr w:rsidR="00C32E11" w:rsidTr="00C32E11">
        <w:tc>
          <w:tcPr>
            <w:tcW w:w="985" w:type="dxa"/>
            <w:vAlign w:val="center"/>
          </w:tcPr>
          <w:p w:rsidR="00D55EF1" w:rsidRPr="00C32E11" w:rsidRDefault="00D55EF1" w:rsidP="00D55EF1">
            <w:pPr>
              <w:rPr>
                <w:rFonts w:asciiTheme="minorHAnsi" w:hAnsiTheme="minorHAnsi"/>
                <w:sz w:val="22"/>
                <w:szCs w:val="22"/>
              </w:rPr>
            </w:pPr>
            <w:r w:rsidRPr="00C32E11">
              <w:rPr>
                <w:rFonts w:asciiTheme="minorHAnsi" w:hAnsiTheme="minorHAnsi"/>
                <w:sz w:val="22"/>
                <w:szCs w:val="22"/>
              </w:rPr>
              <w:t>One Database Management  Class</w:t>
            </w:r>
          </w:p>
        </w:tc>
        <w:tc>
          <w:tcPr>
            <w:tcW w:w="1440" w:type="dxa"/>
            <w:vAlign w:val="center"/>
          </w:tcPr>
          <w:p w:rsidR="00D55EF1" w:rsidRPr="00C32E11" w:rsidRDefault="00D55EF1" w:rsidP="00D55EF1">
            <w:pPr>
              <w:rPr>
                <w:rFonts w:asciiTheme="minorHAnsi" w:hAnsiTheme="minorHAnsi"/>
                <w:sz w:val="22"/>
                <w:szCs w:val="22"/>
              </w:rPr>
            </w:pPr>
          </w:p>
        </w:tc>
        <w:tc>
          <w:tcPr>
            <w:tcW w:w="1170" w:type="dxa"/>
            <w:vAlign w:val="center"/>
          </w:tcPr>
          <w:p w:rsidR="00D55EF1" w:rsidRPr="00C32E11" w:rsidRDefault="00D55EF1" w:rsidP="00D55EF1">
            <w:pPr>
              <w:jc w:val="center"/>
              <w:rPr>
                <w:rFonts w:asciiTheme="minorHAnsi" w:hAnsiTheme="minorHAnsi"/>
                <w:sz w:val="22"/>
                <w:szCs w:val="22"/>
              </w:rPr>
            </w:pPr>
          </w:p>
        </w:tc>
        <w:tc>
          <w:tcPr>
            <w:tcW w:w="990" w:type="dxa"/>
            <w:vAlign w:val="center"/>
          </w:tcPr>
          <w:p w:rsidR="00D55EF1" w:rsidRPr="00C32E11" w:rsidRDefault="00D55EF1" w:rsidP="00D55EF1">
            <w:pPr>
              <w:jc w:val="center"/>
              <w:rPr>
                <w:rFonts w:asciiTheme="minorHAnsi" w:hAnsiTheme="minorHAnsi"/>
                <w:sz w:val="22"/>
                <w:szCs w:val="22"/>
              </w:rPr>
            </w:pPr>
          </w:p>
        </w:tc>
        <w:tc>
          <w:tcPr>
            <w:tcW w:w="1440" w:type="dxa"/>
            <w:vAlign w:val="center"/>
          </w:tcPr>
          <w:p w:rsidR="00D55EF1" w:rsidRPr="00C32E11" w:rsidRDefault="00D55EF1" w:rsidP="00D55EF1">
            <w:pPr>
              <w:jc w:val="center"/>
              <w:rPr>
                <w:rFonts w:asciiTheme="minorHAnsi" w:hAnsiTheme="minorHAnsi"/>
                <w:sz w:val="22"/>
                <w:szCs w:val="22"/>
              </w:rPr>
            </w:pPr>
          </w:p>
        </w:tc>
        <w:tc>
          <w:tcPr>
            <w:tcW w:w="962" w:type="dxa"/>
            <w:vAlign w:val="center"/>
          </w:tcPr>
          <w:p w:rsidR="00D55EF1" w:rsidRPr="00C32E11" w:rsidRDefault="00D55EF1" w:rsidP="00D55EF1">
            <w:pPr>
              <w:jc w:val="center"/>
              <w:rPr>
                <w:rFonts w:asciiTheme="minorHAnsi" w:hAnsiTheme="minorHAnsi"/>
                <w:sz w:val="22"/>
                <w:szCs w:val="22"/>
              </w:rPr>
            </w:pPr>
          </w:p>
        </w:tc>
        <w:tc>
          <w:tcPr>
            <w:tcW w:w="1288" w:type="dxa"/>
          </w:tcPr>
          <w:p w:rsidR="00D55EF1" w:rsidRPr="00C32E11" w:rsidRDefault="00D55EF1" w:rsidP="00D55EF1">
            <w:pPr>
              <w:jc w:val="center"/>
              <w:rPr>
                <w:rFonts w:asciiTheme="minorHAnsi" w:hAnsiTheme="minorHAnsi"/>
                <w:sz w:val="22"/>
                <w:szCs w:val="22"/>
              </w:rPr>
            </w:pPr>
            <w:r w:rsidRPr="00C32E11">
              <w:rPr>
                <w:rFonts w:asciiTheme="minorHAnsi" w:hAnsiTheme="minorHAnsi"/>
                <w:sz w:val="22"/>
                <w:szCs w:val="22"/>
              </w:rPr>
              <w:t>X</w:t>
            </w:r>
          </w:p>
        </w:tc>
        <w:tc>
          <w:tcPr>
            <w:tcW w:w="1075" w:type="dxa"/>
            <w:vAlign w:val="center"/>
          </w:tcPr>
          <w:p w:rsidR="00D55EF1" w:rsidRPr="00C32E11" w:rsidRDefault="00D55EF1" w:rsidP="00D55EF1">
            <w:pPr>
              <w:jc w:val="center"/>
              <w:rPr>
                <w:rFonts w:asciiTheme="minorHAnsi" w:hAnsiTheme="minorHAnsi"/>
                <w:sz w:val="22"/>
                <w:szCs w:val="22"/>
              </w:rPr>
            </w:pPr>
          </w:p>
        </w:tc>
      </w:tr>
    </w:tbl>
    <w:p w:rsidR="00D55EF1" w:rsidRDefault="00D55EF1" w:rsidP="001B674C">
      <w:pPr>
        <w:rPr>
          <w:rFonts w:asciiTheme="minorHAnsi" w:hAnsiTheme="minorHAnsi"/>
        </w:rPr>
      </w:pPr>
    </w:p>
    <w:p w:rsidR="00D55EF1" w:rsidRDefault="00C32E11" w:rsidP="001B674C">
      <w:pPr>
        <w:rPr>
          <w:rFonts w:asciiTheme="minorHAnsi" w:hAnsiTheme="minorHAnsi"/>
        </w:rPr>
      </w:pPr>
      <w:r w:rsidRPr="00C32E11">
        <w:rPr>
          <w:rFonts w:asciiTheme="minorHAnsi" w:hAnsiTheme="minorHAnsi"/>
        </w:rPr>
        <w:t>NINE HOURS ADDITIONAL COURSE WORK EITHER GEOGRAPHY RELATED OR COURSEWORK RECOMMENDED BY STUDENT’S ADVISOR</w:t>
      </w:r>
    </w:p>
    <w:p w:rsidR="00C32E11" w:rsidRPr="00424A6C" w:rsidRDefault="00C32E11" w:rsidP="001B674C">
      <w:pPr>
        <w:rPr>
          <w:rFonts w:asciiTheme="minorHAnsi" w:hAnsiTheme="minorHAnsi"/>
        </w:rPr>
      </w:pPr>
    </w:p>
    <w:p w:rsidR="00D55EF1" w:rsidRPr="00D67A43" w:rsidRDefault="00D55EF1" w:rsidP="001B674C">
      <w:pPr>
        <w:rPr>
          <w:rFonts w:asciiTheme="minorHAnsi" w:hAnsiTheme="minorHAnsi"/>
          <w:b/>
          <w:sz w:val="22"/>
          <w:szCs w:val="22"/>
        </w:rPr>
      </w:pPr>
      <w:r w:rsidRPr="00D67A43">
        <w:rPr>
          <w:rFonts w:asciiTheme="minorHAnsi" w:hAnsiTheme="minorHAnsi"/>
          <w:b/>
          <w:sz w:val="22"/>
          <w:szCs w:val="22"/>
        </w:rPr>
        <w:t>REQUIREMENTS OPTION 3: BUSINESS GEOGRAPHY</w:t>
      </w:r>
    </w:p>
    <w:tbl>
      <w:tblPr>
        <w:tblStyle w:val="TableGrid"/>
        <w:tblW w:w="0" w:type="auto"/>
        <w:tblLook w:val="04A0" w:firstRow="1" w:lastRow="0" w:firstColumn="1" w:lastColumn="0" w:noHBand="0" w:noVBand="1"/>
      </w:tblPr>
      <w:tblGrid>
        <w:gridCol w:w="1039"/>
        <w:gridCol w:w="1241"/>
        <w:gridCol w:w="1150"/>
        <w:gridCol w:w="1036"/>
        <w:gridCol w:w="1372"/>
        <w:gridCol w:w="1036"/>
        <w:gridCol w:w="1235"/>
        <w:gridCol w:w="1241"/>
      </w:tblGrid>
      <w:tr w:rsidR="00C32E11" w:rsidRPr="00C32E11" w:rsidTr="00D67A43">
        <w:tc>
          <w:tcPr>
            <w:tcW w:w="1039" w:type="dxa"/>
          </w:tcPr>
          <w:p w:rsidR="00C32E11" w:rsidRPr="00C32E11" w:rsidRDefault="00C32E11" w:rsidP="00C32E11">
            <w:pPr>
              <w:rPr>
                <w:rFonts w:asciiTheme="minorHAnsi" w:hAnsiTheme="minorHAnsi"/>
                <w:sz w:val="22"/>
                <w:szCs w:val="22"/>
              </w:rPr>
            </w:pPr>
            <w:r w:rsidRPr="00C32E11">
              <w:rPr>
                <w:rFonts w:asciiTheme="minorHAnsi" w:hAnsiTheme="minorHAnsi"/>
                <w:sz w:val="22"/>
                <w:szCs w:val="22"/>
              </w:rPr>
              <w:t xml:space="preserve">Course </w:t>
            </w:r>
          </w:p>
          <w:p w:rsidR="00C32E11" w:rsidRPr="00C32E11" w:rsidRDefault="00C32E11" w:rsidP="00C32E11">
            <w:pPr>
              <w:rPr>
                <w:rFonts w:asciiTheme="minorHAnsi" w:hAnsiTheme="minorHAnsi"/>
                <w:sz w:val="22"/>
                <w:szCs w:val="22"/>
              </w:rPr>
            </w:pPr>
            <w:r w:rsidRPr="00C32E11">
              <w:rPr>
                <w:rFonts w:asciiTheme="minorHAnsi" w:hAnsiTheme="minorHAnsi"/>
                <w:sz w:val="22"/>
                <w:szCs w:val="22"/>
              </w:rPr>
              <w:t>Number</w:t>
            </w:r>
          </w:p>
        </w:tc>
        <w:tc>
          <w:tcPr>
            <w:tcW w:w="1241" w:type="dxa"/>
          </w:tcPr>
          <w:p w:rsidR="00C32E11" w:rsidRPr="00C32E11" w:rsidRDefault="00C32E11" w:rsidP="00C32E11">
            <w:pPr>
              <w:rPr>
                <w:rFonts w:asciiTheme="minorHAnsi" w:hAnsiTheme="minorHAnsi"/>
                <w:sz w:val="22"/>
                <w:szCs w:val="22"/>
              </w:rPr>
            </w:pPr>
            <w:r w:rsidRPr="00C32E11">
              <w:rPr>
                <w:rFonts w:asciiTheme="minorHAnsi" w:hAnsiTheme="minorHAnsi"/>
                <w:sz w:val="22"/>
                <w:szCs w:val="22"/>
              </w:rPr>
              <w:t>Course</w:t>
            </w:r>
          </w:p>
          <w:p w:rsidR="00C32E11" w:rsidRPr="00C32E11" w:rsidRDefault="00C32E11" w:rsidP="00C32E11">
            <w:pPr>
              <w:rPr>
                <w:rFonts w:asciiTheme="minorHAnsi" w:hAnsiTheme="minorHAnsi"/>
                <w:sz w:val="22"/>
                <w:szCs w:val="22"/>
              </w:rPr>
            </w:pPr>
            <w:r w:rsidRPr="00C32E11">
              <w:rPr>
                <w:rFonts w:asciiTheme="minorHAnsi" w:hAnsiTheme="minorHAnsi"/>
                <w:sz w:val="22"/>
                <w:szCs w:val="22"/>
              </w:rPr>
              <w:t>Description</w:t>
            </w:r>
          </w:p>
        </w:tc>
        <w:tc>
          <w:tcPr>
            <w:tcW w:w="1150" w:type="dxa"/>
            <w:vAlign w:val="center"/>
          </w:tcPr>
          <w:p w:rsidR="00C32E11" w:rsidRPr="00C32E11" w:rsidRDefault="00C32E11" w:rsidP="00C32E11">
            <w:pPr>
              <w:jc w:val="center"/>
              <w:rPr>
                <w:rFonts w:asciiTheme="minorHAnsi" w:hAnsiTheme="minorHAnsi"/>
                <w:sz w:val="22"/>
                <w:szCs w:val="22"/>
              </w:rPr>
            </w:pPr>
            <w:r w:rsidRPr="00C32E11">
              <w:rPr>
                <w:rFonts w:asciiTheme="minorHAnsi" w:hAnsiTheme="minorHAnsi"/>
                <w:sz w:val="22"/>
                <w:szCs w:val="22"/>
              </w:rPr>
              <w:t xml:space="preserve">Spatial Analysis &amp; Reasoning </w:t>
            </w:r>
          </w:p>
        </w:tc>
        <w:tc>
          <w:tcPr>
            <w:tcW w:w="1036" w:type="dxa"/>
            <w:vAlign w:val="center"/>
          </w:tcPr>
          <w:p w:rsidR="00C32E11" w:rsidRPr="00C32E11" w:rsidRDefault="00C32E11" w:rsidP="00C32E11">
            <w:pPr>
              <w:jc w:val="center"/>
              <w:rPr>
                <w:rFonts w:asciiTheme="minorHAnsi" w:hAnsiTheme="minorHAnsi"/>
                <w:sz w:val="22"/>
                <w:szCs w:val="22"/>
              </w:rPr>
            </w:pPr>
            <w:r w:rsidRPr="00C32E11">
              <w:rPr>
                <w:rFonts w:asciiTheme="minorHAnsi" w:hAnsiTheme="minorHAnsi"/>
                <w:sz w:val="22"/>
                <w:szCs w:val="22"/>
              </w:rPr>
              <w:t xml:space="preserve">Physical Systems </w:t>
            </w:r>
          </w:p>
        </w:tc>
        <w:tc>
          <w:tcPr>
            <w:tcW w:w="1372" w:type="dxa"/>
            <w:vAlign w:val="center"/>
          </w:tcPr>
          <w:p w:rsidR="00C32E11" w:rsidRPr="00C32E11" w:rsidRDefault="00C32E11" w:rsidP="00C32E11">
            <w:pPr>
              <w:jc w:val="center"/>
              <w:rPr>
                <w:rFonts w:asciiTheme="minorHAnsi" w:hAnsiTheme="minorHAnsi"/>
                <w:sz w:val="22"/>
                <w:szCs w:val="22"/>
              </w:rPr>
            </w:pPr>
            <w:r w:rsidRPr="00C32E11">
              <w:rPr>
                <w:rFonts w:asciiTheme="minorHAnsi" w:hAnsiTheme="minorHAnsi"/>
                <w:sz w:val="22"/>
                <w:szCs w:val="22"/>
              </w:rPr>
              <w:t>Nature and Environment</w:t>
            </w:r>
          </w:p>
        </w:tc>
        <w:tc>
          <w:tcPr>
            <w:tcW w:w="1036" w:type="dxa"/>
            <w:vAlign w:val="center"/>
          </w:tcPr>
          <w:p w:rsidR="00C32E11" w:rsidRPr="00C32E11" w:rsidRDefault="00C32E11" w:rsidP="00C32E11">
            <w:pPr>
              <w:jc w:val="center"/>
              <w:rPr>
                <w:rFonts w:asciiTheme="minorHAnsi" w:hAnsiTheme="minorHAnsi"/>
                <w:sz w:val="22"/>
                <w:szCs w:val="22"/>
              </w:rPr>
            </w:pPr>
            <w:r w:rsidRPr="00C32E11">
              <w:rPr>
                <w:rFonts w:asciiTheme="minorHAnsi" w:hAnsiTheme="minorHAnsi"/>
                <w:sz w:val="22"/>
                <w:szCs w:val="22"/>
              </w:rPr>
              <w:t xml:space="preserve">Human Systems </w:t>
            </w:r>
          </w:p>
        </w:tc>
        <w:tc>
          <w:tcPr>
            <w:tcW w:w="1235" w:type="dxa"/>
            <w:vAlign w:val="center"/>
          </w:tcPr>
          <w:p w:rsidR="00C32E11" w:rsidRPr="00C32E11" w:rsidRDefault="00C32E11" w:rsidP="00C32E11">
            <w:pPr>
              <w:spacing w:before="120" w:after="120"/>
              <w:jc w:val="center"/>
              <w:rPr>
                <w:rFonts w:asciiTheme="minorHAnsi" w:hAnsiTheme="minorHAnsi"/>
                <w:sz w:val="22"/>
                <w:szCs w:val="22"/>
              </w:rPr>
            </w:pPr>
            <w:r w:rsidRPr="00C32E11">
              <w:rPr>
                <w:rFonts w:asciiTheme="minorHAnsi" w:hAnsiTheme="minorHAnsi"/>
                <w:sz w:val="22"/>
                <w:szCs w:val="22"/>
              </w:rPr>
              <w:t>Tools and Techniques</w:t>
            </w:r>
          </w:p>
        </w:tc>
        <w:tc>
          <w:tcPr>
            <w:tcW w:w="1241" w:type="dxa"/>
            <w:vAlign w:val="center"/>
          </w:tcPr>
          <w:p w:rsidR="00C32E11" w:rsidRPr="00C32E11" w:rsidRDefault="00C32E11" w:rsidP="00C32E11">
            <w:pPr>
              <w:jc w:val="center"/>
              <w:rPr>
                <w:rFonts w:asciiTheme="minorHAnsi" w:hAnsiTheme="minorHAnsi"/>
                <w:sz w:val="22"/>
                <w:szCs w:val="22"/>
              </w:rPr>
            </w:pPr>
            <w:r w:rsidRPr="00C32E11">
              <w:rPr>
                <w:rFonts w:asciiTheme="minorHAnsi" w:hAnsiTheme="minorHAnsi"/>
                <w:sz w:val="22"/>
                <w:szCs w:val="22"/>
              </w:rPr>
              <w:t xml:space="preserve">Geographic Traditions </w:t>
            </w:r>
          </w:p>
        </w:tc>
      </w:tr>
      <w:tr w:rsidR="00C32E11" w:rsidRPr="00C32E11" w:rsidTr="00D67A43">
        <w:tc>
          <w:tcPr>
            <w:tcW w:w="1039" w:type="dxa"/>
            <w:tcBorders>
              <w:top w:val="single" w:sz="4" w:space="0" w:color="auto"/>
              <w:left w:val="single" w:sz="4" w:space="0" w:color="auto"/>
              <w:bottom w:val="single" w:sz="4" w:space="0" w:color="auto"/>
              <w:right w:val="single" w:sz="4" w:space="0" w:color="auto"/>
            </w:tcBorders>
            <w:vAlign w:val="center"/>
          </w:tcPr>
          <w:p w:rsidR="00C32E11" w:rsidRPr="00C32E11" w:rsidRDefault="00C32E11" w:rsidP="00C32E11">
            <w:pPr>
              <w:rPr>
                <w:rFonts w:asciiTheme="minorHAnsi" w:hAnsiTheme="minorHAnsi"/>
                <w:sz w:val="22"/>
                <w:szCs w:val="22"/>
              </w:rPr>
            </w:pPr>
            <w:r w:rsidRPr="00C32E11">
              <w:rPr>
                <w:rFonts w:asciiTheme="minorHAnsi" w:hAnsiTheme="minorHAnsi"/>
                <w:sz w:val="22"/>
                <w:szCs w:val="22"/>
              </w:rPr>
              <w:t>GE 321</w:t>
            </w:r>
          </w:p>
        </w:tc>
        <w:tc>
          <w:tcPr>
            <w:tcW w:w="1241" w:type="dxa"/>
            <w:tcBorders>
              <w:top w:val="single" w:sz="4" w:space="0" w:color="auto"/>
              <w:left w:val="single" w:sz="4" w:space="0" w:color="auto"/>
              <w:bottom w:val="single" w:sz="4" w:space="0" w:color="auto"/>
              <w:right w:val="single" w:sz="4" w:space="0" w:color="auto"/>
            </w:tcBorders>
            <w:vAlign w:val="center"/>
          </w:tcPr>
          <w:p w:rsidR="00C32E11" w:rsidRPr="00C32E11" w:rsidRDefault="00C32E11" w:rsidP="00C32E11">
            <w:pPr>
              <w:rPr>
                <w:rFonts w:asciiTheme="minorHAnsi" w:hAnsiTheme="minorHAnsi"/>
                <w:sz w:val="22"/>
                <w:szCs w:val="22"/>
              </w:rPr>
            </w:pPr>
            <w:r w:rsidRPr="00C32E11">
              <w:rPr>
                <w:rFonts w:asciiTheme="minorHAnsi" w:hAnsiTheme="minorHAnsi"/>
                <w:sz w:val="22"/>
                <w:szCs w:val="22"/>
              </w:rPr>
              <w:t>Economic Geography</w:t>
            </w:r>
          </w:p>
        </w:tc>
        <w:tc>
          <w:tcPr>
            <w:tcW w:w="1150" w:type="dxa"/>
            <w:tcBorders>
              <w:top w:val="single" w:sz="4" w:space="0" w:color="auto"/>
              <w:left w:val="single" w:sz="4" w:space="0" w:color="auto"/>
              <w:bottom w:val="single" w:sz="4" w:space="0" w:color="auto"/>
              <w:right w:val="single" w:sz="4" w:space="0" w:color="auto"/>
            </w:tcBorders>
            <w:vAlign w:val="center"/>
          </w:tcPr>
          <w:p w:rsidR="00C32E11" w:rsidRPr="00C32E11" w:rsidRDefault="00C32E11" w:rsidP="00C32E11">
            <w:pPr>
              <w:jc w:val="center"/>
              <w:rPr>
                <w:rFonts w:asciiTheme="minorHAnsi" w:hAnsiTheme="minorHAnsi"/>
                <w:sz w:val="22"/>
                <w:szCs w:val="22"/>
              </w:rPr>
            </w:pPr>
            <w:r w:rsidRPr="00C32E11">
              <w:rPr>
                <w:rFonts w:asciiTheme="minorHAnsi" w:hAnsiTheme="minorHAnsi"/>
                <w:sz w:val="22"/>
                <w:szCs w:val="22"/>
              </w:rPr>
              <w:t>X</w:t>
            </w:r>
          </w:p>
        </w:tc>
        <w:tc>
          <w:tcPr>
            <w:tcW w:w="1036" w:type="dxa"/>
            <w:tcBorders>
              <w:top w:val="single" w:sz="4" w:space="0" w:color="auto"/>
              <w:left w:val="single" w:sz="4" w:space="0" w:color="auto"/>
              <w:bottom w:val="single" w:sz="4" w:space="0" w:color="auto"/>
              <w:right w:val="single" w:sz="4" w:space="0" w:color="auto"/>
            </w:tcBorders>
            <w:vAlign w:val="center"/>
          </w:tcPr>
          <w:p w:rsidR="00C32E11" w:rsidRPr="00C32E11" w:rsidRDefault="00C32E11" w:rsidP="00C32E11">
            <w:pPr>
              <w:jc w:val="center"/>
              <w:rPr>
                <w:rFonts w:asciiTheme="minorHAnsi" w:hAnsiTheme="minorHAnsi"/>
                <w:sz w:val="22"/>
                <w:szCs w:val="22"/>
              </w:rPr>
            </w:pPr>
          </w:p>
        </w:tc>
        <w:tc>
          <w:tcPr>
            <w:tcW w:w="1372" w:type="dxa"/>
            <w:tcBorders>
              <w:top w:val="single" w:sz="4" w:space="0" w:color="auto"/>
              <w:left w:val="single" w:sz="4" w:space="0" w:color="auto"/>
              <w:bottom w:val="single" w:sz="4" w:space="0" w:color="auto"/>
              <w:right w:val="single" w:sz="4" w:space="0" w:color="auto"/>
            </w:tcBorders>
            <w:vAlign w:val="center"/>
          </w:tcPr>
          <w:p w:rsidR="00C32E11" w:rsidRPr="00C32E11" w:rsidRDefault="00C32E11" w:rsidP="00C32E11">
            <w:pPr>
              <w:jc w:val="center"/>
              <w:rPr>
                <w:rFonts w:asciiTheme="minorHAnsi" w:hAnsiTheme="minorHAnsi"/>
                <w:sz w:val="22"/>
                <w:szCs w:val="22"/>
              </w:rPr>
            </w:pPr>
            <w:r w:rsidRPr="00C32E11">
              <w:rPr>
                <w:rFonts w:asciiTheme="minorHAnsi" w:hAnsiTheme="minorHAnsi"/>
                <w:sz w:val="22"/>
                <w:szCs w:val="22"/>
              </w:rPr>
              <w:t>X</w:t>
            </w:r>
          </w:p>
        </w:tc>
        <w:tc>
          <w:tcPr>
            <w:tcW w:w="1036" w:type="dxa"/>
            <w:tcBorders>
              <w:top w:val="single" w:sz="4" w:space="0" w:color="auto"/>
              <w:left w:val="single" w:sz="4" w:space="0" w:color="auto"/>
              <w:bottom w:val="single" w:sz="4" w:space="0" w:color="auto"/>
              <w:right w:val="single" w:sz="4" w:space="0" w:color="auto"/>
            </w:tcBorders>
            <w:vAlign w:val="center"/>
          </w:tcPr>
          <w:p w:rsidR="00C32E11" w:rsidRPr="00C32E11" w:rsidRDefault="00C32E11" w:rsidP="00C32E11">
            <w:pPr>
              <w:jc w:val="center"/>
              <w:rPr>
                <w:rFonts w:asciiTheme="minorHAnsi" w:hAnsiTheme="minorHAnsi"/>
                <w:sz w:val="22"/>
                <w:szCs w:val="22"/>
              </w:rPr>
            </w:pPr>
            <w:r w:rsidRPr="00C32E11">
              <w:rPr>
                <w:rFonts w:asciiTheme="minorHAnsi" w:hAnsiTheme="minorHAnsi"/>
                <w:sz w:val="22"/>
                <w:szCs w:val="22"/>
              </w:rPr>
              <w:t>X</w:t>
            </w:r>
          </w:p>
        </w:tc>
        <w:tc>
          <w:tcPr>
            <w:tcW w:w="1235" w:type="dxa"/>
            <w:tcBorders>
              <w:top w:val="single" w:sz="4" w:space="0" w:color="auto"/>
              <w:left w:val="single" w:sz="4" w:space="0" w:color="auto"/>
              <w:bottom w:val="single" w:sz="4" w:space="0" w:color="auto"/>
              <w:right w:val="single" w:sz="4" w:space="0" w:color="auto"/>
            </w:tcBorders>
            <w:vAlign w:val="center"/>
          </w:tcPr>
          <w:p w:rsidR="00C32E11" w:rsidRPr="00C32E11" w:rsidRDefault="00C32E11" w:rsidP="00C32E11">
            <w:pPr>
              <w:jc w:val="center"/>
              <w:rPr>
                <w:rFonts w:asciiTheme="minorHAnsi" w:hAnsiTheme="minorHAnsi"/>
                <w:sz w:val="22"/>
                <w:szCs w:val="22"/>
              </w:rPr>
            </w:pPr>
          </w:p>
        </w:tc>
        <w:tc>
          <w:tcPr>
            <w:tcW w:w="1241" w:type="dxa"/>
            <w:tcBorders>
              <w:top w:val="single" w:sz="4" w:space="0" w:color="auto"/>
              <w:left w:val="single" w:sz="4" w:space="0" w:color="auto"/>
              <w:bottom w:val="single" w:sz="4" w:space="0" w:color="auto"/>
              <w:right w:val="single" w:sz="4" w:space="0" w:color="auto"/>
            </w:tcBorders>
            <w:vAlign w:val="center"/>
          </w:tcPr>
          <w:p w:rsidR="00C32E11" w:rsidRPr="00C32E11" w:rsidRDefault="00C32E11" w:rsidP="00C32E11">
            <w:pPr>
              <w:jc w:val="center"/>
              <w:rPr>
                <w:rFonts w:asciiTheme="minorHAnsi" w:hAnsiTheme="minorHAnsi"/>
                <w:sz w:val="22"/>
                <w:szCs w:val="22"/>
              </w:rPr>
            </w:pPr>
            <w:r w:rsidRPr="00C32E11">
              <w:rPr>
                <w:rFonts w:asciiTheme="minorHAnsi" w:hAnsiTheme="minorHAnsi"/>
                <w:sz w:val="22"/>
                <w:szCs w:val="22"/>
              </w:rPr>
              <w:t>X</w:t>
            </w:r>
          </w:p>
        </w:tc>
      </w:tr>
      <w:tr w:rsidR="00C32E11" w:rsidRPr="00C32E11" w:rsidTr="00D67A43">
        <w:tc>
          <w:tcPr>
            <w:tcW w:w="1039" w:type="dxa"/>
            <w:vAlign w:val="center"/>
          </w:tcPr>
          <w:p w:rsidR="00C32E11" w:rsidRPr="00C32E11" w:rsidRDefault="00C32E11" w:rsidP="00C32E11">
            <w:pPr>
              <w:rPr>
                <w:rFonts w:asciiTheme="minorHAnsi" w:hAnsiTheme="minorHAnsi"/>
                <w:sz w:val="22"/>
                <w:szCs w:val="22"/>
              </w:rPr>
            </w:pPr>
            <w:r w:rsidRPr="00C32E11">
              <w:rPr>
                <w:rFonts w:asciiTheme="minorHAnsi" w:hAnsiTheme="minorHAnsi"/>
                <w:sz w:val="22"/>
                <w:szCs w:val="22"/>
              </w:rPr>
              <w:t>GE 322</w:t>
            </w:r>
          </w:p>
        </w:tc>
        <w:tc>
          <w:tcPr>
            <w:tcW w:w="1241" w:type="dxa"/>
            <w:vAlign w:val="center"/>
          </w:tcPr>
          <w:p w:rsidR="00C32E11" w:rsidRPr="00C32E11" w:rsidRDefault="00C32E11" w:rsidP="00C32E11">
            <w:pPr>
              <w:rPr>
                <w:rFonts w:asciiTheme="minorHAnsi" w:hAnsiTheme="minorHAnsi"/>
                <w:sz w:val="22"/>
                <w:szCs w:val="22"/>
              </w:rPr>
            </w:pPr>
            <w:r w:rsidRPr="00C32E11">
              <w:rPr>
                <w:rFonts w:asciiTheme="minorHAnsi" w:hAnsiTheme="minorHAnsi"/>
                <w:sz w:val="22"/>
                <w:szCs w:val="22"/>
              </w:rPr>
              <w:t>Business Geography</w:t>
            </w:r>
          </w:p>
        </w:tc>
        <w:tc>
          <w:tcPr>
            <w:tcW w:w="1150" w:type="dxa"/>
            <w:vAlign w:val="center"/>
          </w:tcPr>
          <w:p w:rsidR="00C32E11" w:rsidRPr="00C32E11" w:rsidRDefault="00C32E11" w:rsidP="00C32E11">
            <w:pPr>
              <w:jc w:val="center"/>
              <w:rPr>
                <w:rFonts w:asciiTheme="minorHAnsi" w:hAnsiTheme="minorHAnsi"/>
                <w:sz w:val="22"/>
                <w:szCs w:val="22"/>
              </w:rPr>
            </w:pPr>
            <w:r w:rsidRPr="00C32E11">
              <w:rPr>
                <w:rFonts w:asciiTheme="minorHAnsi" w:hAnsiTheme="minorHAnsi"/>
                <w:sz w:val="22"/>
                <w:szCs w:val="22"/>
              </w:rPr>
              <w:t>X</w:t>
            </w:r>
          </w:p>
        </w:tc>
        <w:tc>
          <w:tcPr>
            <w:tcW w:w="1036" w:type="dxa"/>
            <w:vAlign w:val="center"/>
          </w:tcPr>
          <w:p w:rsidR="00C32E11" w:rsidRPr="00C32E11" w:rsidRDefault="00C32E11" w:rsidP="00C32E11">
            <w:pPr>
              <w:jc w:val="center"/>
              <w:rPr>
                <w:rFonts w:asciiTheme="minorHAnsi" w:hAnsiTheme="minorHAnsi"/>
                <w:sz w:val="22"/>
                <w:szCs w:val="22"/>
              </w:rPr>
            </w:pPr>
          </w:p>
        </w:tc>
        <w:tc>
          <w:tcPr>
            <w:tcW w:w="1372" w:type="dxa"/>
            <w:vAlign w:val="center"/>
          </w:tcPr>
          <w:p w:rsidR="00C32E11" w:rsidRPr="00C32E11" w:rsidRDefault="00C32E11" w:rsidP="00C32E11">
            <w:pPr>
              <w:jc w:val="center"/>
              <w:rPr>
                <w:rFonts w:asciiTheme="minorHAnsi" w:hAnsiTheme="minorHAnsi"/>
                <w:sz w:val="22"/>
                <w:szCs w:val="22"/>
              </w:rPr>
            </w:pPr>
          </w:p>
        </w:tc>
        <w:tc>
          <w:tcPr>
            <w:tcW w:w="1036" w:type="dxa"/>
            <w:vAlign w:val="center"/>
          </w:tcPr>
          <w:p w:rsidR="00C32E11" w:rsidRPr="00C32E11" w:rsidRDefault="00C32E11" w:rsidP="00C32E11">
            <w:pPr>
              <w:jc w:val="center"/>
              <w:rPr>
                <w:rFonts w:asciiTheme="minorHAnsi" w:hAnsiTheme="minorHAnsi"/>
                <w:sz w:val="22"/>
                <w:szCs w:val="22"/>
              </w:rPr>
            </w:pPr>
            <w:r w:rsidRPr="00C32E11">
              <w:rPr>
                <w:rFonts w:asciiTheme="minorHAnsi" w:hAnsiTheme="minorHAnsi"/>
                <w:sz w:val="22"/>
                <w:szCs w:val="22"/>
              </w:rPr>
              <w:t>X</w:t>
            </w:r>
          </w:p>
        </w:tc>
        <w:tc>
          <w:tcPr>
            <w:tcW w:w="1235" w:type="dxa"/>
            <w:vAlign w:val="center"/>
          </w:tcPr>
          <w:p w:rsidR="00C32E11" w:rsidRPr="00C32E11" w:rsidRDefault="00C32E11" w:rsidP="00C32E11">
            <w:pPr>
              <w:jc w:val="center"/>
              <w:rPr>
                <w:rFonts w:asciiTheme="minorHAnsi" w:hAnsiTheme="minorHAnsi"/>
                <w:sz w:val="22"/>
                <w:szCs w:val="22"/>
              </w:rPr>
            </w:pPr>
            <w:r w:rsidRPr="00C32E11">
              <w:rPr>
                <w:rFonts w:asciiTheme="minorHAnsi" w:hAnsiTheme="minorHAnsi"/>
                <w:sz w:val="22"/>
                <w:szCs w:val="22"/>
              </w:rPr>
              <w:t>X</w:t>
            </w:r>
          </w:p>
        </w:tc>
        <w:tc>
          <w:tcPr>
            <w:tcW w:w="1241" w:type="dxa"/>
            <w:vAlign w:val="center"/>
          </w:tcPr>
          <w:p w:rsidR="00C32E11" w:rsidRPr="00C32E11" w:rsidRDefault="00C32E11" w:rsidP="00C32E11">
            <w:pPr>
              <w:jc w:val="center"/>
              <w:rPr>
                <w:rFonts w:asciiTheme="minorHAnsi" w:hAnsiTheme="minorHAnsi"/>
                <w:sz w:val="22"/>
                <w:szCs w:val="22"/>
              </w:rPr>
            </w:pPr>
            <w:r w:rsidRPr="00C32E11">
              <w:rPr>
                <w:rFonts w:asciiTheme="minorHAnsi" w:hAnsiTheme="minorHAnsi"/>
                <w:sz w:val="22"/>
                <w:szCs w:val="22"/>
              </w:rPr>
              <w:t>X</w:t>
            </w:r>
          </w:p>
        </w:tc>
      </w:tr>
      <w:tr w:rsidR="00C32E11" w:rsidRPr="00C32E11" w:rsidTr="00D67A43">
        <w:tc>
          <w:tcPr>
            <w:tcW w:w="1039" w:type="dxa"/>
            <w:vAlign w:val="center"/>
          </w:tcPr>
          <w:p w:rsidR="00C32E11" w:rsidRPr="00C32E11" w:rsidRDefault="00C32E11" w:rsidP="00C32E11">
            <w:pPr>
              <w:rPr>
                <w:rFonts w:asciiTheme="minorHAnsi" w:hAnsiTheme="minorHAnsi"/>
                <w:sz w:val="22"/>
                <w:szCs w:val="22"/>
              </w:rPr>
            </w:pPr>
            <w:r w:rsidRPr="00C32E11">
              <w:rPr>
                <w:rFonts w:asciiTheme="minorHAnsi" w:hAnsiTheme="minorHAnsi"/>
                <w:sz w:val="22"/>
                <w:szCs w:val="22"/>
              </w:rPr>
              <w:t>GE 390</w:t>
            </w:r>
          </w:p>
        </w:tc>
        <w:tc>
          <w:tcPr>
            <w:tcW w:w="1241" w:type="dxa"/>
            <w:vAlign w:val="center"/>
          </w:tcPr>
          <w:p w:rsidR="00C32E11" w:rsidRPr="00C32E11" w:rsidRDefault="00C32E11" w:rsidP="00C32E11">
            <w:pPr>
              <w:rPr>
                <w:rFonts w:asciiTheme="minorHAnsi" w:hAnsiTheme="minorHAnsi"/>
                <w:sz w:val="22"/>
                <w:szCs w:val="22"/>
              </w:rPr>
            </w:pPr>
            <w:r w:rsidRPr="00C32E11">
              <w:rPr>
                <w:rFonts w:asciiTheme="minorHAnsi" w:hAnsiTheme="minorHAnsi"/>
                <w:sz w:val="22"/>
                <w:szCs w:val="22"/>
              </w:rPr>
              <w:t>Urban Geography</w:t>
            </w:r>
          </w:p>
        </w:tc>
        <w:tc>
          <w:tcPr>
            <w:tcW w:w="1150" w:type="dxa"/>
            <w:vAlign w:val="center"/>
          </w:tcPr>
          <w:p w:rsidR="00C32E11" w:rsidRPr="00C32E11" w:rsidRDefault="00C32E11" w:rsidP="00C32E11">
            <w:pPr>
              <w:jc w:val="center"/>
              <w:rPr>
                <w:rFonts w:asciiTheme="minorHAnsi" w:hAnsiTheme="minorHAnsi"/>
                <w:sz w:val="22"/>
                <w:szCs w:val="22"/>
              </w:rPr>
            </w:pPr>
            <w:r w:rsidRPr="00C32E11">
              <w:rPr>
                <w:rFonts w:asciiTheme="minorHAnsi" w:hAnsiTheme="minorHAnsi"/>
                <w:sz w:val="22"/>
                <w:szCs w:val="22"/>
              </w:rPr>
              <w:t>X</w:t>
            </w:r>
          </w:p>
        </w:tc>
        <w:tc>
          <w:tcPr>
            <w:tcW w:w="1036" w:type="dxa"/>
            <w:vAlign w:val="center"/>
          </w:tcPr>
          <w:p w:rsidR="00C32E11" w:rsidRPr="00C32E11" w:rsidRDefault="00C32E11" w:rsidP="00C32E11">
            <w:pPr>
              <w:jc w:val="center"/>
              <w:rPr>
                <w:rFonts w:asciiTheme="minorHAnsi" w:hAnsiTheme="minorHAnsi"/>
                <w:sz w:val="22"/>
                <w:szCs w:val="22"/>
              </w:rPr>
            </w:pPr>
            <w:r w:rsidRPr="00C32E11">
              <w:rPr>
                <w:rFonts w:asciiTheme="minorHAnsi" w:hAnsiTheme="minorHAnsi"/>
                <w:sz w:val="22"/>
                <w:szCs w:val="22"/>
              </w:rPr>
              <w:t>X</w:t>
            </w:r>
          </w:p>
        </w:tc>
        <w:tc>
          <w:tcPr>
            <w:tcW w:w="1372" w:type="dxa"/>
            <w:vAlign w:val="center"/>
          </w:tcPr>
          <w:p w:rsidR="00C32E11" w:rsidRPr="00C32E11" w:rsidRDefault="00C32E11" w:rsidP="00C32E11">
            <w:pPr>
              <w:jc w:val="center"/>
              <w:rPr>
                <w:rFonts w:asciiTheme="minorHAnsi" w:hAnsiTheme="minorHAnsi"/>
                <w:sz w:val="22"/>
                <w:szCs w:val="22"/>
              </w:rPr>
            </w:pPr>
            <w:r w:rsidRPr="00C32E11">
              <w:rPr>
                <w:rFonts w:asciiTheme="minorHAnsi" w:hAnsiTheme="minorHAnsi"/>
                <w:sz w:val="22"/>
                <w:szCs w:val="22"/>
              </w:rPr>
              <w:t>X</w:t>
            </w:r>
          </w:p>
        </w:tc>
        <w:tc>
          <w:tcPr>
            <w:tcW w:w="1036" w:type="dxa"/>
            <w:vAlign w:val="center"/>
          </w:tcPr>
          <w:p w:rsidR="00C32E11" w:rsidRPr="00C32E11" w:rsidRDefault="00C32E11" w:rsidP="00C32E11">
            <w:pPr>
              <w:jc w:val="center"/>
              <w:rPr>
                <w:rFonts w:asciiTheme="minorHAnsi" w:hAnsiTheme="minorHAnsi"/>
                <w:sz w:val="22"/>
                <w:szCs w:val="22"/>
              </w:rPr>
            </w:pPr>
            <w:r w:rsidRPr="00C32E11">
              <w:rPr>
                <w:rFonts w:asciiTheme="minorHAnsi" w:hAnsiTheme="minorHAnsi"/>
                <w:sz w:val="22"/>
                <w:szCs w:val="22"/>
              </w:rPr>
              <w:t>X</w:t>
            </w:r>
          </w:p>
        </w:tc>
        <w:tc>
          <w:tcPr>
            <w:tcW w:w="1235" w:type="dxa"/>
            <w:vAlign w:val="center"/>
          </w:tcPr>
          <w:p w:rsidR="00C32E11" w:rsidRPr="00C32E11" w:rsidRDefault="00C32E11" w:rsidP="00C32E11">
            <w:pPr>
              <w:jc w:val="center"/>
              <w:rPr>
                <w:rFonts w:asciiTheme="minorHAnsi" w:hAnsiTheme="minorHAnsi"/>
                <w:sz w:val="22"/>
                <w:szCs w:val="22"/>
              </w:rPr>
            </w:pPr>
            <w:r w:rsidRPr="00C32E11">
              <w:rPr>
                <w:rFonts w:asciiTheme="minorHAnsi" w:hAnsiTheme="minorHAnsi"/>
                <w:sz w:val="22"/>
                <w:szCs w:val="22"/>
              </w:rPr>
              <w:t>X</w:t>
            </w:r>
          </w:p>
        </w:tc>
        <w:tc>
          <w:tcPr>
            <w:tcW w:w="1241" w:type="dxa"/>
            <w:vAlign w:val="center"/>
          </w:tcPr>
          <w:p w:rsidR="00C32E11" w:rsidRPr="00C32E11" w:rsidRDefault="00C32E11" w:rsidP="00C32E11">
            <w:pPr>
              <w:jc w:val="center"/>
              <w:rPr>
                <w:rFonts w:asciiTheme="minorHAnsi" w:hAnsiTheme="minorHAnsi"/>
                <w:sz w:val="22"/>
                <w:szCs w:val="22"/>
              </w:rPr>
            </w:pPr>
            <w:r w:rsidRPr="00C32E11">
              <w:rPr>
                <w:rFonts w:asciiTheme="minorHAnsi" w:hAnsiTheme="minorHAnsi"/>
                <w:sz w:val="22"/>
                <w:szCs w:val="22"/>
              </w:rPr>
              <w:t>X</w:t>
            </w:r>
          </w:p>
        </w:tc>
      </w:tr>
    </w:tbl>
    <w:p w:rsidR="00D55EF1" w:rsidRPr="00424A6C" w:rsidRDefault="00D55EF1" w:rsidP="001B674C">
      <w:pPr>
        <w:rPr>
          <w:rFonts w:asciiTheme="minorHAnsi" w:hAnsiTheme="minorHAnsi"/>
        </w:rPr>
      </w:pPr>
    </w:p>
    <w:p w:rsidR="00756DF9" w:rsidRPr="00424A6C" w:rsidRDefault="00C32E11" w:rsidP="001B674C">
      <w:pPr>
        <w:rPr>
          <w:rFonts w:asciiTheme="minorHAnsi" w:hAnsiTheme="minorHAnsi"/>
        </w:rPr>
      </w:pPr>
      <w:r w:rsidRPr="00C32E11">
        <w:rPr>
          <w:rFonts w:asciiTheme="minorHAnsi" w:hAnsiTheme="minorHAnsi"/>
        </w:rPr>
        <w:t xml:space="preserve">Additional Courses:  GIS Application course as recommended by the advisor.  15 Hours from the College of Business as recommended by the advisor.  </w:t>
      </w:r>
    </w:p>
    <w:p w:rsidR="00756DF9" w:rsidRPr="00424A6C" w:rsidRDefault="00756DF9" w:rsidP="001B674C">
      <w:pPr>
        <w:rPr>
          <w:rFonts w:asciiTheme="minorHAnsi" w:hAnsiTheme="minorHAnsi"/>
        </w:rPr>
      </w:pPr>
    </w:p>
    <w:p w:rsidR="0027676E" w:rsidRPr="00215D97" w:rsidRDefault="0027676E" w:rsidP="001B674C">
      <w:pPr>
        <w:rPr>
          <w:rFonts w:asciiTheme="minorHAnsi" w:hAnsiTheme="minorHAnsi"/>
          <w:b/>
        </w:rPr>
      </w:pPr>
      <w:r w:rsidRPr="00215D97">
        <w:rPr>
          <w:rFonts w:asciiTheme="minorHAnsi" w:hAnsiTheme="minorHAnsi"/>
          <w:b/>
        </w:rPr>
        <w:lastRenderedPageBreak/>
        <w:t>APPENDIX 3</w:t>
      </w:r>
      <w:r w:rsidR="006E69E8" w:rsidRPr="00215D97">
        <w:rPr>
          <w:rFonts w:asciiTheme="minorHAnsi" w:hAnsiTheme="minorHAnsi"/>
          <w:b/>
        </w:rPr>
        <w:t xml:space="preserve">: Five Year </w:t>
      </w:r>
      <w:r w:rsidR="00EA2C7A" w:rsidRPr="00215D97">
        <w:rPr>
          <w:rFonts w:asciiTheme="minorHAnsi" w:hAnsiTheme="minorHAnsi"/>
          <w:b/>
        </w:rPr>
        <w:t xml:space="preserve">Undergraduate </w:t>
      </w:r>
      <w:r w:rsidR="006E69E8" w:rsidRPr="00215D97">
        <w:rPr>
          <w:rFonts w:asciiTheme="minorHAnsi" w:hAnsiTheme="minorHAnsi"/>
          <w:b/>
        </w:rPr>
        <w:t xml:space="preserve">Learning Outcome Assessment </w:t>
      </w:r>
    </w:p>
    <w:tbl>
      <w:tblPr>
        <w:tblStyle w:val="TableGrid"/>
        <w:tblW w:w="8370" w:type="dxa"/>
        <w:tblLook w:val="04A0" w:firstRow="1" w:lastRow="0" w:firstColumn="1" w:lastColumn="0" w:noHBand="0" w:noVBand="1"/>
      </w:tblPr>
      <w:tblGrid>
        <w:gridCol w:w="3150"/>
        <w:gridCol w:w="990"/>
        <w:gridCol w:w="990"/>
        <w:gridCol w:w="1080"/>
        <w:gridCol w:w="1080"/>
        <w:gridCol w:w="1080"/>
      </w:tblGrid>
      <w:tr w:rsidR="006E69E8" w:rsidTr="008510F2">
        <w:trPr>
          <w:trHeight w:val="300"/>
        </w:trPr>
        <w:tc>
          <w:tcPr>
            <w:tcW w:w="8370" w:type="dxa"/>
            <w:gridSpan w:val="6"/>
            <w:noWrap/>
            <w:hideMark/>
          </w:tcPr>
          <w:p w:rsidR="006E69E8" w:rsidRDefault="006E69E8" w:rsidP="008510F2">
            <w:pPr>
              <w:jc w:val="center"/>
              <w:rPr>
                <w:rFonts w:ascii="Calibri" w:hAnsi="Calibri"/>
                <w:b/>
                <w:bCs/>
                <w:color w:val="000000"/>
                <w:sz w:val="22"/>
                <w:szCs w:val="22"/>
              </w:rPr>
            </w:pPr>
            <w:r>
              <w:rPr>
                <w:rFonts w:ascii="Calibri" w:hAnsi="Calibri"/>
                <w:b/>
                <w:bCs/>
                <w:color w:val="000000"/>
                <w:sz w:val="22"/>
                <w:szCs w:val="22"/>
              </w:rPr>
              <w:t>Department of Geography</w:t>
            </w:r>
          </w:p>
        </w:tc>
      </w:tr>
      <w:tr w:rsidR="006E69E8" w:rsidTr="008510F2">
        <w:trPr>
          <w:trHeight w:val="300"/>
        </w:trPr>
        <w:tc>
          <w:tcPr>
            <w:tcW w:w="8370" w:type="dxa"/>
            <w:gridSpan w:val="6"/>
            <w:noWrap/>
            <w:hideMark/>
          </w:tcPr>
          <w:p w:rsidR="006E69E8" w:rsidRDefault="006E69E8" w:rsidP="008510F2">
            <w:pPr>
              <w:jc w:val="center"/>
              <w:rPr>
                <w:rFonts w:ascii="Calibri" w:hAnsi="Calibri"/>
                <w:b/>
                <w:bCs/>
                <w:color w:val="000000"/>
                <w:sz w:val="22"/>
                <w:szCs w:val="22"/>
              </w:rPr>
            </w:pPr>
            <w:r>
              <w:rPr>
                <w:rFonts w:ascii="Calibri" w:hAnsi="Calibri"/>
                <w:b/>
                <w:bCs/>
                <w:color w:val="000000"/>
                <w:sz w:val="22"/>
                <w:szCs w:val="22"/>
              </w:rPr>
              <w:t>Five Year Learning Outcome Assessment Using Exit Exam Analysis</w:t>
            </w:r>
          </w:p>
        </w:tc>
      </w:tr>
      <w:tr w:rsidR="006E69E8" w:rsidTr="008510F2">
        <w:trPr>
          <w:trHeight w:val="300"/>
        </w:trPr>
        <w:tc>
          <w:tcPr>
            <w:tcW w:w="3150" w:type="dxa"/>
            <w:hideMark/>
          </w:tcPr>
          <w:p w:rsidR="006E69E8" w:rsidRDefault="006E69E8" w:rsidP="008510F2">
            <w:pPr>
              <w:jc w:val="center"/>
              <w:rPr>
                <w:rFonts w:ascii="Calibri" w:hAnsi="Calibri"/>
                <w:b/>
                <w:bCs/>
                <w:color w:val="000000"/>
                <w:sz w:val="22"/>
                <w:szCs w:val="22"/>
              </w:rPr>
            </w:pPr>
          </w:p>
        </w:tc>
        <w:tc>
          <w:tcPr>
            <w:tcW w:w="5220" w:type="dxa"/>
            <w:gridSpan w:val="5"/>
            <w:noWrap/>
            <w:hideMark/>
          </w:tcPr>
          <w:p w:rsidR="006E69E8" w:rsidRDefault="006E69E8" w:rsidP="008510F2">
            <w:pPr>
              <w:jc w:val="center"/>
              <w:rPr>
                <w:rFonts w:ascii="Calibri" w:hAnsi="Calibri"/>
                <w:b/>
                <w:bCs/>
                <w:color w:val="000000"/>
                <w:sz w:val="22"/>
                <w:szCs w:val="22"/>
              </w:rPr>
            </w:pPr>
            <w:r>
              <w:rPr>
                <w:rFonts w:ascii="Calibri" w:hAnsi="Calibri"/>
                <w:b/>
                <w:bCs/>
                <w:color w:val="000000"/>
                <w:sz w:val="22"/>
                <w:szCs w:val="22"/>
              </w:rPr>
              <w:t>Overall Percentage Correct</w:t>
            </w:r>
          </w:p>
        </w:tc>
      </w:tr>
      <w:tr w:rsidR="006E69E8" w:rsidTr="008510F2">
        <w:trPr>
          <w:trHeight w:val="300"/>
        </w:trPr>
        <w:tc>
          <w:tcPr>
            <w:tcW w:w="3150" w:type="dxa"/>
            <w:hideMark/>
          </w:tcPr>
          <w:p w:rsidR="006E69E8" w:rsidRDefault="006E69E8" w:rsidP="008510F2">
            <w:pPr>
              <w:rPr>
                <w:rFonts w:ascii="Calibri" w:hAnsi="Calibri"/>
                <w:b/>
                <w:bCs/>
                <w:color w:val="000000"/>
                <w:sz w:val="22"/>
                <w:szCs w:val="22"/>
              </w:rPr>
            </w:pPr>
            <w:r>
              <w:rPr>
                <w:rFonts w:ascii="Calibri" w:hAnsi="Calibri"/>
                <w:b/>
                <w:bCs/>
                <w:color w:val="000000"/>
                <w:sz w:val="22"/>
                <w:szCs w:val="22"/>
              </w:rPr>
              <w:t>Learning Outcome</w:t>
            </w:r>
          </w:p>
        </w:tc>
        <w:tc>
          <w:tcPr>
            <w:tcW w:w="990" w:type="dxa"/>
            <w:noWrap/>
            <w:hideMark/>
          </w:tcPr>
          <w:p w:rsidR="006E69E8" w:rsidRDefault="006E69E8" w:rsidP="008510F2">
            <w:pPr>
              <w:rPr>
                <w:rFonts w:ascii="Calibri" w:hAnsi="Calibri"/>
                <w:b/>
                <w:bCs/>
                <w:color w:val="000000"/>
                <w:sz w:val="22"/>
                <w:szCs w:val="22"/>
              </w:rPr>
            </w:pPr>
            <w:r>
              <w:rPr>
                <w:rFonts w:ascii="Calibri" w:hAnsi="Calibri"/>
                <w:b/>
                <w:bCs/>
                <w:color w:val="000000"/>
                <w:sz w:val="22"/>
                <w:szCs w:val="22"/>
              </w:rPr>
              <w:t>2010-11</w:t>
            </w:r>
          </w:p>
        </w:tc>
        <w:tc>
          <w:tcPr>
            <w:tcW w:w="990" w:type="dxa"/>
            <w:noWrap/>
            <w:hideMark/>
          </w:tcPr>
          <w:p w:rsidR="006E69E8" w:rsidRDefault="006E69E8" w:rsidP="008510F2">
            <w:pPr>
              <w:rPr>
                <w:rFonts w:ascii="Calibri" w:hAnsi="Calibri"/>
                <w:b/>
                <w:bCs/>
                <w:color w:val="000000"/>
                <w:sz w:val="22"/>
                <w:szCs w:val="22"/>
              </w:rPr>
            </w:pPr>
            <w:r>
              <w:rPr>
                <w:rFonts w:ascii="Calibri" w:hAnsi="Calibri"/>
                <w:b/>
                <w:bCs/>
                <w:color w:val="000000"/>
                <w:sz w:val="22"/>
                <w:szCs w:val="22"/>
              </w:rPr>
              <w:t>2011-12</w:t>
            </w:r>
          </w:p>
        </w:tc>
        <w:tc>
          <w:tcPr>
            <w:tcW w:w="1080" w:type="dxa"/>
            <w:noWrap/>
            <w:hideMark/>
          </w:tcPr>
          <w:p w:rsidR="006E69E8" w:rsidRDefault="006E69E8" w:rsidP="008510F2">
            <w:pPr>
              <w:rPr>
                <w:rFonts w:ascii="Calibri" w:hAnsi="Calibri"/>
                <w:b/>
                <w:bCs/>
                <w:color w:val="000000"/>
                <w:sz w:val="22"/>
                <w:szCs w:val="22"/>
              </w:rPr>
            </w:pPr>
            <w:r>
              <w:rPr>
                <w:rFonts w:ascii="Calibri" w:hAnsi="Calibri"/>
                <w:b/>
                <w:bCs/>
                <w:color w:val="000000"/>
                <w:sz w:val="22"/>
                <w:szCs w:val="22"/>
              </w:rPr>
              <w:t>2012-13</w:t>
            </w:r>
          </w:p>
        </w:tc>
        <w:tc>
          <w:tcPr>
            <w:tcW w:w="1080" w:type="dxa"/>
            <w:noWrap/>
            <w:hideMark/>
          </w:tcPr>
          <w:p w:rsidR="006E69E8" w:rsidRDefault="006E69E8" w:rsidP="008510F2">
            <w:pPr>
              <w:rPr>
                <w:rFonts w:ascii="Calibri" w:hAnsi="Calibri"/>
                <w:b/>
                <w:bCs/>
                <w:color w:val="000000"/>
                <w:sz w:val="22"/>
                <w:szCs w:val="22"/>
              </w:rPr>
            </w:pPr>
            <w:r>
              <w:rPr>
                <w:rFonts w:ascii="Calibri" w:hAnsi="Calibri"/>
                <w:b/>
                <w:bCs/>
                <w:color w:val="000000"/>
                <w:sz w:val="22"/>
                <w:szCs w:val="22"/>
              </w:rPr>
              <w:t>2013-14</w:t>
            </w:r>
          </w:p>
        </w:tc>
        <w:tc>
          <w:tcPr>
            <w:tcW w:w="1080" w:type="dxa"/>
            <w:noWrap/>
            <w:hideMark/>
          </w:tcPr>
          <w:p w:rsidR="006E69E8" w:rsidRDefault="006E69E8" w:rsidP="008510F2">
            <w:pPr>
              <w:rPr>
                <w:rFonts w:ascii="Calibri" w:hAnsi="Calibri"/>
                <w:b/>
                <w:bCs/>
                <w:color w:val="000000"/>
                <w:sz w:val="22"/>
                <w:szCs w:val="22"/>
              </w:rPr>
            </w:pPr>
            <w:r>
              <w:rPr>
                <w:rFonts w:ascii="Calibri" w:hAnsi="Calibri"/>
                <w:b/>
                <w:bCs/>
                <w:color w:val="000000"/>
                <w:sz w:val="22"/>
                <w:szCs w:val="22"/>
              </w:rPr>
              <w:t>2014-15</w:t>
            </w:r>
          </w:p>
        </w:tc>
      </w:tr>
      <w:tr w:rsidR="006E69E8" w:rsidTr="008510F2">
        <w:trPr>
          <w:trHeight w:val="600"/>
        </w:trPr>
        <w:tc>
          <w:tcPr>
            <w:tcW w:w="3150" w:type="dxa"/>
            <w:hideMark/>
          </w:tcPr>
          <w:p w:rsidR="006E69E8" w:rsidRDefault="006E69E8" w:rsidP="008510F2">
            <w:pPr>
              <w:rPr>
                <w:rFonts w:ascii="Calibri" w:hAnsi="Calibri"/>
                <w:color w:val="000000"/>
                <w:sz w:val="22"/>
                <w:szCs w:val="22"/>
              </w:rPr>
            </w:pPr>
            <w:r>
              <w:rPr>
                <w:rFonts w:ascii="Calibri" w:hAnsi="Calibri"/>
                <w:color w:val="000000"/>
                <w:sz w:val="22"/>
                <w:szCs w:val="22"/>
              </w:rPr>
              <w:t xml:space="preserve">Learning Outcome 1: </w:t>
            </w:r>
            <w:r>
              <w:rPr>
                <w:rFonts w:ascii="Calibri" w:hAnsi="Calibri"/>
                <w:color w:val="000000"/>
                <w:sz w:val="22"/>
                <w:szCs w:val="22"/>
              </w:rPr>
              <w:br/>
              <w:t>Spatial Analysis and Reasoning</w:t>
            </w:r>
          </w:p>
        </w:tc>
        <w:tc>
          <w:tcPr>
            <w:tcW w:w="990" w:type="dxa"/>
            <w:noWrap/>
            <w:hideMark/>
          </w:tcPr>
          <w:p w:rsidR="006E69E8" w:rsidRDefault="006E69E8" w:rsidP="008510F2">
            <w:pPr>
              <w:jc w:val="right"/>
              <w:rPr>
                <w:rFonts w:ascii="Calibri" w:hAnsi="Calibri"/>
                <w:color w:val="000000"/>
                <w:sz w:val="22"/>
                <w:szCs w:val="22"/>
              </w:rPr>
            </w:pPr>
            <w:r>
              <w:rPr>
                <w:rFonts w:ascii="Calibri" w:hAnsi="Calibri"/>
                <w:color w:val="000000"/>
                <w:sz w:val="22"/>
                <w:szCs w:val="22"/>
              </w:rPr>
              <w:t>62.62%</w:t>
            </w:r>
          </w:p>
        </w:tc>
        <w:tc>
          <w:tcPr>
            <w:tcW w:w="990" w:type="dxa"/>
            <w:noWrap/>
            <w:hideMark/>
          </w:tcPr>
          <w:p w:rsidR="006E69E8" w:rsidRDefault="006E69E8" w:rsidP="008510F2">
            <w:pPr>
              <w:jc w:val="right"/>
              <w:rPr>
                <w:rFonts w:ascii="Calibri" w:hAnsi="Calibri"/>
                <w:color w:val="000000"/>
                <w:sz w:val="22"/>
                <w:szCs w:val="22"/>
              </w:rPr>
            </w:pPr>
            <w:r>
              <w:rPr>
                <w:rFonts w:ascii="Calibri" w:hAnsi="Calibri"/>
                <w:color w:val="000000"/>
                <w:sz w:val="22"/>
                <w:szCs w:val="22"/>
              </w:rPr>
              <w:t>58.65%</w:t>
            </w:r>
          </w:p>
        </w:tc>
        <w:tc>
          <w:tcPr>
            <w:tcW w:w="1080" w:type="dxa"/>
            <w:noWrap/>
            <w:hideMark/>
          </w:tcPr>
          <w:p w:rsidR="006E69E8" w:rsidRDefault="006E69E8" w:rsidP="008510F2">
            <w:pPr>
              <w:jc w:val="right"/>
              <w:rPr>
                <w:rFonts w:ascii="Calibri" w:hAnsi="Calibri"/>
                <w:color w:val="000000"/>
                <w:sz w:val="22"/>
                <w:szCs w:val="22"/>
              </w:rPr>
            </w:pPr>
            <w:r>
              <w:rPr>
                <w:rFonts w:ascii="Calibri" w:hAnsi="Calibri"/>
                <w:color w:val="000000"/>
                <w:sz w:val="22"/>
                <w:szCs w:val="22"/>
              </w:rPr>
              <w:t>63.51%</w:t>
            </w:r>
          </w:p>
        </w:tc>
        <w:tc>
          <w:tcPr>
            <w:tcW w:w="1080" w:type="dxa"/>
            <w:noWrap/>
            <w:hideMark/>
          </w:tcPr>
          <w:p w:rsidR="006E69E8" w:rsidRDefault="006E69E8" w:rsidP="008510F2">
            <w:pPr>
              <w:jc w:val="right"/>
              <w:rPr>
                <w:rFonts w:ascii="Calibri" w:hAnsi="Calibri"/>
                <w:color w:val="000000"/>
                <w:sz w:val="22"/>
                <w:szCs w:val="22"/>
              </w:rPr>
            </w:pPr>
            <w:r>
              <w:rPr>
                <w:rFonts w:ascii="Calibri" w:hAnsi="Calibri"/>
                <w:color w:val="000000"/>
                <w:sz w:val="22"/>
                <w:szCs w:val="22"/>
              </w:rPr>
              <w:t>66.26%</w:t>
            </w:r>
          </w:p>
        </w:tc>
        <w:tc>
          <w:tcPr>
            <w:tcW w:w="1080" w:type="dxa"/>
            <w:noWrap/>
            <w:hideMark/>
          </w:tcPr>
          <w:p w:rsidR="006E69E8" w:rsidRDefault="006E69E8" w:rsidP="008510F2">
            <w:pPr>
              <w:jc w:val="right"/>
              <w:rPr>
                <w:rFonts w:ascii="Calibri" w:hAnsi="Calibri"/>
                <w:color w:val="000000"/>
                <w:sz w:val="22"/>
                <w:szCs w:val="22"/>
              </w:rPr>
            </w:pPr>
            <w:r>
              <w:rPr>
                <w:rFonts w:ascii="Calibri" w:hAnsi="Calibri"/>
                <w:color w:val="000000"/>
                <w:sz w:val="22"/>
                <w:szCs w:val="22"/>
              </w:rPr>
              <w:t>64.43%</w:t>
            </w:r>
          </w:p>
        </w:tc>
      </w:tr>
      <w:tr w:rsidR="006E69E8" w:rsidTr="008510F2">
        <w:trPr>
          <w:trHeight w:val="600"/>
        </w:trPr>
        <w:tc>
          <w:tcPr>
            <w:tcW w:w="3150" w:type="dxa"/>
            <w:hideMark/>
          </w:tcPr>
          <w:p w:rsidR="006E69E8" w:rsidRDefault="006E69E8" w:rsidP="008510F2">
            <w:pPr>
              <w:rPr>
                <w:rFonts w:ascii="Calibri" w:hAnsi="Calibri"/>
                <w:color w:val="000000"/>
                <w:sz w:val="22"/>
                <w:szCs w:val="22"/>
              </w:rPr>
            </w:pPr>
            <w:r>
              <w:rPr>
                <w:rFonts w:ascii="Calibri" w:hAnsi="Calibri"/>
                <w:color w:val="000000"/>
                <w:sz w:val="22"/>
                <w:szCs w:val="22"/>
              </w:rPr>
              <w:t xml:space="preserve">Learning Outcome 2:                   </w:t>
            </w:r>
            <w:r>
              <w:rPr>
                <w:rFonts w:ascii="Calibri" w:hAnsi="Calibri"/>
                <w:color w:val="000000"/>
                <w:sz w:val="22"/>
                <w:szCs w:val="22"/>
              </w:rPr>
              <w:br/>
              <w:t xml:space="preserve"> Human Systems</w:t>
            </w:r>
          </w:p>
        </w:tc>
        <w:tc>
          <w:tcPr>
            <w:tcW w:w="990" w:type="dxa"/>
            <w:noWrap/>
            <w:hideMark/>
          </w:tcPr>
          <w:p w:rsidR="006E69E8" w:rsidRDefault="006E69E8" w:rsidP="008510F2">
            <w:pPr>
              <w:jc w:val="right"/>
              <w:rPr>
                <w:rFonts w:ascii="Calibri" w:hAnsi="Calibri"/>
                <w:color w:val="000000"/>
                <w:sz w:val="22"/>
                <w:szCs w:val="22"/>
              </w:rPr>
            </w:pPr>
            <w:r>
              <w:rPr>
                <w:rFonts w:ascii="Calibri" w:hAnsi="Calibri"/>
                <w:color w:val="000000"/>
                <w:sz w:val="22"/>
                <w:szCs w:val="22"/>
              </w:rPr>
              <w:t>71.79%</w:t>
            </w:r>
          </w:p>
        </w:tc>
        <w:tc>
          <w:tcPr>
            <w:tcW w:w="990" w:type="dxa"/>
            <w:noWrap/>
            <w:hideMark/>
          </w:tcPr>
          <w:p w:rsidR="006E69E8" w:rsidRDefault="006E69E8" w:rsidP="008510F2">
            <w:pPr>
              <w:jc w:val="right"/>
              <w:rPr>
                <w:rFonts w:ascii="Calibri" w:hAnsi="Calibri"/>
                <w:color w:val="000000"/>
                <w:sz w:val="22"/>
                <w:szCs w:val="22"/>
              </w:rPr>
            </w:pPr>
            <w:r>
              <w:rPr>
                <w:rFonts w:ascii="Calibri" w:hAnsi="Calibri"/>
                <w:color w:val="000000"/>
                <w:sz w:val="22"/>
                <w:szCs w:val="22"/>
              </w:rPr>
              <w:t>65.48%</w:t>
            </w:r>
          </w:p>
        </w:tc>
        <w:tc>
          <w:tcPr>
            <w:tcW w:w="1080" w:type="dxa"/>
            <w:noWrap/>
            <w:hideMark/>
          </w:tcPr>
          <w:p w:rsidR="006E69E8" w:rsidRDefault="006E69E8" w:rsidP="008510F2">
            <w:pPr>
              <w:jc w:val="right"/>
              <w:rPr>
                <w:rFonts w:ascii="Calibri" w:hAnsi="Calibri"/>
                <w:color w:val="000000"/>
                <w:sz w:val="22"/>
                <w:szCs w:val="22"/>
              </w:rPr>
            </w:pPr>
            <w:r>
              <w:rPr>
                <w:rFonts w:ascii="Calibri" w:hAnsi="Calibri"/>
                <w:color w:val="000000"/>
                <w:sz w:val="22"/>
                <w:szCs w:val="22"/>
              </w:rPr>
              <w:t>75.00%</w:t>
            </w:r>
          </w:p>
        </w:tc>
        <w:tc>
          <w:tcPr>
            <w:tcW w:w="1080" w:type="dxa"/>
            <w:noWrap/>
            <w:hideMark/>
          </w:tcPr>
          <w:p w:rsidR="006E69E8" w:rsidRDefault="006E69E8" w:rsidP="008510F2">
            <w:pPr>
              <w:jc w:val="right"/>
              <w:rPr>
                <w:rFonts w:ascii="Calibri" w:hAnsi="Calibri"/>
                <w:color w:val="000000"/>
                <w:sz w:val="22"/>
                <w:szCs w:val="22"/>
              </w:rPr>
            </w:pPr>
            <w:r>
              <w:rPr>
                <w:rFonts w:ascii="Calibri" w:hAnsi="Calibri"/>
                <w:color w:val="000000"/>
                <w:sz w:val="22"/>
                <w:szCs w:val="22"/>
              </w:rPr>
              <w:t>69.74%</w:t>
            </w:r>
          </w:p>
        </w:tc>
        <w:tc>
          <w:tcPr>
            <w:tcW w:w="1080" w:type="dxa"/>
            <w:noWrap/>
            <w:hideMark/>
          </w:tcPr>
          <w:p w:rsidR="006E69E8" w:rsidRDefault="006E69E8" w:rsidP="008510F2">
            <w:pPr>
              <w:jc w:val="right"/>
              <w:rPr>
                <w:rFonts w:ascii="Calibri" w:hAnsi="Calibri"/>
                <w:color w:val="000000"/>
                <w:sz w:val="22"/>
                <w:szCs w:val="22"/>
              </w:rPr>
            </w:pPr>
            <w:r>
              <w:rPr>
                <w:rFonts w:ascii="Calibri" w:hAnsi="Calibri"/>
                <w:color w:val="000000"/>
                <w:sz w:val="22"/>
                <w:szCs w:val="22"/>
              </w:rPr>
              <w:t>70.61%</w:t>
            </w:r>
          </w:p>
        </w:tc>
      </w:tr>
      <w:tr w:rsidR="006E69E8" w:rsidTr="008510F2">
        <w:trPr>
          <w:trHeight w:val="600"/>
        </w:trPr>
        <w:tc>
          <w:tcPr>
            <w:tcW w:w="3150" w:type="dxa"/>
            <w:hideMark/>
          </w:tcPr>
          <w:p w:rsidR="006E69E8" w:rsidRDefault="006E69E8" w:rsidP="008510F2">
            <w:pPr>
              <w:rPr>
                <w:rFonts w:ascii="Calibri" w:hAnsi="Calibri"/>
                <w:color w:val="000000"/>
                <w:sz w:val="22"/>
                <w:szCs w:val="22"/>
              </w:rPr>
            </w:pPr>
            <w:r>
              <w:rPr>
                <w:rFonts w:ascii="Calibri" w:hAnsi="Calibri"/>
                <w:color w:val="000000"/>
                <w:sz w:val="22"/>
                <w:szCs w:val="22"/>
              </w:rPr>
              <w:t xml:space="preserve">Learning Outcome 3:              </w:t>
            </w:r>
            <w:r>
              <w:rPr>
                <w:rFonts w:ascii="Calibri" w:hAnsi="Calibri"/>
                <w:color w:val="000000"/>
                <w:sz w:val="22"/>
                <w:szCs w:val="22"/>
              </w:rPr>
              <w:br/>
              <w:t>Physical Systems</w:t>
            </w:r>
          </w:p>
        </w:tc>
        <w:tc>
          <w:tcPr>
            <w:tcW w:w="990" w:type="dxa"/>
            <w:noWrap/>
            <w:hideMark/>
          </w:tcPr>
          <w:p w:rsidR="006E69E8" w:rsidRDefault="006E69E8" w:rsidP="008510F2">
            <w:pPr>
              <w:jc w:val="right"/>
              <w:rPr>
                <w:rFonts w:ascii="Calibri" w:hAnsi="Calibri"/>
                <w:color w:val="000000"/>
                <w:sz w:val="22"/>
                <w:szCs w:val="22"/>
              </w:rPr>
            </w:pPr>
            <w:r>
              <w:rPr>
                <w:rFonts w:ascii="Calibri" w:hAnsi="Calibri"/>
                <w:color w:val="000000"/>
                <w:sz w:val="22"/>
                <w:szCs w:val="22"/>
              </w:rPr>
              <w:t>60.68%</w:t>
            </w:r>
          </w:p>
        </w:tc>
        <w:tc>
          <w:tcPr>
            <w:tcW w:w="990" w:type="dxa"/>
            <w:noWrap/>
            <w:hideMark/>
          </w:tcPr>
          <w:p w:rsidR="006E69E8" w:rsidRDefault="006E69E8" w:rsidP="008510F2">
            <w:pPr>
              <w:jc w:val="right"/>
              <w:rPr>
                <w:rFonts w:ascii="Calibri" w:hAnsi="Calibri"/>
                <w:color w:val="000000"/>
                <w:sz w:val="22"/>
                <w:szCs w:val="22"/>
              </w:rPr>
            </w:pPr>
            <w:r>
              <w:rPr>
                <w:rFonts w:ascii="Calibri" w:hAnsi="Calibri"/>
                <w:color w:val="000000"/>
                <w:sz w:val="22"/>
                <w:szCs w:val="22"/>
              </w:rPr>
              <w:t>60.48%</w:t>
            </w:r>
          </w:p>
        </w:tc>
        <w:tc>
          <w:tcPr>
            <w:tcW w:w="1080" w:type="dxa"/>
            <w:noWrap/>
            <w:hideMark/>
          </w:tcPr>
          <w:p w:rsidR="006E69E8" w:rsidRDefault="006E69E8" w:rsidP="008510F2">
            <w:pPr>
              <w:jc w:val="right"/>
              <w:rPr>
                <w:rFonts w:ascii="Calibri" w:hAnsi="Calibri"/>
                <w:color w:val="000000"/>
                <w:sz w:val="22"/>
                <w:szCs w:val="22"/>
              </w:rPr>
            </w:pPr>
            <w:r>
              <w:rPr>
                <w:rFonts w:ascii="Calibri" w:hAnsi="Calibri"/>
                <w:color w:val="000000"/>
                <w:sz w:val="22"/>
                <w:szCs w:val="22"/>
              </w:rPr>
              <w:t>54.67%</w:t>
            </w:r>
          </w:p>
        </w:tc>
        <w:tc>
          <w:tcPr>
            <w:tcW w:w="1080" w:type="dxa"/>
            <w:noWrap/>
            <w:hideMark/>
          </w:tcPr>
          <w:p w:rsidR="006E69E8" w:rsidRDefault="006E69E8" w:rsidP="008510F2">
            <w:pPr>
              <w:jc w:val="right"/>
              <w:rPr>
                <w:rFonts w:ascii="Calibri" w:hAnsi="Calibri"/>
                <w:color w:val="000000"/>
                <w:sz w:val="22"/>
                <w:szCs w:val="22"/>
              </w:rPr>
            </w:pPr>
            <w:r>
              <w:rPr>
                <w:rFonts w:ascii="Calibri" w:hAnsi="Calibri"/>
                <w:color w:val="000000"/>
                <w:sz w:val="22"/>
                <w:szCs w:val="22"/>
              </w:rPr>
              <w:t>63.76%</w:t>
            </w:r>
          </w:p>
        </w:tc>
        <w:tc>
          <w:tcPr>
            <w:tcW w:w="1080" w:type="dxa"/>
            <w:noWrap/>
            <w:hideMark/>
          </w:tcPr>
          <w:p w:rsidR="006E69E8" w:rsidRDefault="006E69E8" w:rsidP="008510F2">
            <w:pPr>
              <w:jc w:val="right"/>
              <w:rPr>
                <w:rFonts w:ascii="Calibri" w:hAnsi="Calibri"/>
                <w:color w:val="000000"/>
                <w:sz w:val="22"/>
                <w:szCs w:val="22"/>
              </w:rPr>
            </w:pPr>
            <w:r>
              <w:rPr>
                <w:rFonts w:ascii="Calibri" w:hAnsi="Calibri"/>
                <w:color w:val="000000"/>
                <w:sz w:val="22"/>
                <w:szCs w:val="22"/>
              </w:rPr>
              <w:t>61.21%</w:t>
            </w:r>
          </w:p>
        </w:tc>
      </w:tr>
      <w:tr w:rsidR="006E69E8" w:rsidTr="008510F2">
        <w:trPr>
          <w:trHeight w:val="600"/>
        </w:trPr>
        <w:tc>
          <w:tcPr>
            <w:tcW w:w="3150" w:type="dxa"/>
            <w:hideMark/>
          </w:tcPr>
          <w:p w:rsidR="006E69E8" w:rsidRDefault="006E69E8" w:rsidP="008510F2">
            <w:pPr>
              <w:rPr>
                <w:rFonts w:ascii="Calibri" w:hAnsi="Calibri"/>
                <w:color w:val="000000"/>
                <w:sz w:val="22"/>
                <w:szCs w:val="22"/>
              </w:rPr>
            </w:pPr>
            <w:r>
              <w:rPr>
                <w:rFonts w:ascii="Calibri" w:hAnsi="Calibri"/>
                <w:color w:val="000000"/>
                <w:sz w:val="22"/>
                <w:szCs w:val="22"/>
              </w:rPr>
              <w:t xml:space="preserve">Learning Outcome 4:                            </w:t>
            </w:r>
            <w:r>
              <w:rPr>
                <w:rFonts w:ascii="Calibri" w:hAnsi="Calibri"/>
                <w:color w:val="000000"/>
                <w:sz w:val="22"/>
                <w:szCs w:val="22"/>
              </w:rPr>
              <w:br/>
              <w:t>Human-Environment Interaction</w:t>
            </w:r>
          </w:p>
        </w:tc>
        <w:tc>
          <w:tcPr>
            <w:tcW w:w="990" w:type="dxa"/>
            <w:noWrap/>
            <w:hideMark/>
          </w:tcPr>
          <w:p w:rsidR="006E69E8" w:rsidRDefault="006E69E8" w:rsidP="008510F2">
            <w:pPr>
              <w:jc w:val="right"/>
              <w:rPr>
                <w:rFonts w:ascii="Calibri" w:hAnsi="Calibri"/>
                <w:color w:val="000000"/>
                <w:sz w:val="22"/>
                <w:szCs w:val="22"/>
              </w:rPr>
            </w:pPr>
            <w:r>
              <w:rPr>
                <w:rFonts w:ascii="Calibri" w:hAnsi="Calibri"/>
                <w:color w:val="000000"/>
                <w:sz w:val="22"/>
                <w:szCs w:val="22"/>
              </w:rPr>
              <w:t>62.05%</w:t>
            </w:r>
          </w:p>
        </w:tc>
        <w:tc>
          <w:tcPr>
            <w:tcW w:w="990" w:type="dxa"/>
            <w:noWrap/>
            <w:hideMark/>
          </w:tcPr>
          <w:p w:rsidR="006E69E8" w:rsidRDefault="006E69E8" w:rsidP="008510F2">
            <w:pPr>
              <w:jc w:val="right"/>
              <w:rPr>
                <w:rFonts w:ascii="Calibri" w:hAnsi="Calibri"/>
                <w:color w:val="000000"/>
                <w:sz w:val="22"/>
                <w:szCs w:val="22"/>
              </w:rPr>
            </w:pPr>
            <w:r>
              <w:rPr>
                <w:rFonts w:ascii="Calibri" w:hAnsi="Calibri"/>
                <w:color w:val="000000"/>
                <w:sz w:val="22"/>
                <w:szCs w:val="22"/>
              </w:rPr>
              <w:t>60.48%</w:t>
            </w:r>
          </w:p>
        </w:tc>
        <w:tc>
          <w:tcPr>
            <w:tcW w:w="1080" w:type="dxa"/>
            <w:noWrap/>
            <w:hideMark/>
          </w:tcPr>
          <w:p w:rsidR="006E69E8" w:rsidRDefault="006E69E8" w:rsidP="008510F2">
            <w:pPr>
              <w:jc w:val="right"/>
              <w:rPr>
                <w:rFonts w:ascii="Calibri" w:hAnsi="Calibri"/>
                <w:color w:val="000000"/>
                <w:sz w:val="22"/>
                <w:szCs w:val="22"/>
              </w:rPr>
            </w:pPr>
            <w:r>
              <w:rPr>
                <w:rFonts w:ascii="Calibri" w:hAnsi="Calibri"/>
                <w:color w:val="000000"/>
                <w:sz w:val="22"/>
                <w:szCs w:val="22"/>
              </w:rPr>
              <w:t>62.33%</w:t>
            </w:r>
          </w:p>
        </w:tc>
        <w:tc>
          <w:tcPr>
            <w:tcW w:w="1080" w:type="dxa"/>
            <w:noWrap/>
            <w:hideMark/>
          </w:tcPr>
          <w:p w:rsidR="006E69E8" w:rsidRDefault="006E69E8" w:rsidP="008510F2">
            <w:pPr>
              <w:jc w:val="right"/>
              <w:rPr>
                <w:rFonts w:ascii="Calibri" w:hAnsi="Calibri"/>
                <w:color w:val="000000"/>
                <w:sz w:val="22"/>
                <w:szCs w:val="22"/>
              </w:rPr>
            </w:pPr>
            <w:r>
              <w:rPr>
                <w:rFonts w:ascii="Calibri" w:hAnsi="Calibri"/>
                <w:color w:val="000000"/>
                <w:sz w:val="22"/>
                <w:szCs w:val="22"/>
              </w:rPr>
              <w:t>60.51%</w:t>
            </w:r>
          </w:p>
        </w:tc>
        <w:tc>
          <w:tcPr>
            <w:tcW w:w="1080" w:type="dxa"/>
            <w:noWrap/>
            <w:hideMark/>
          </w:tcPr>
          <w:p w:rsidR="006E69E8" w:rsidRDefault="006E69E8" w:rsidP="008510F2">
            <w:pPr>
              <w:jc w:val="right"/>
              <w:rPr>
                <w:rFonts w:ascii="Calibri" w:hAnsi="Calibri"/>
                <w:color w:val="000000"/>
                <w:sz w:val="22"/>
                <w:szCs w:val="22"/>
              </w:rPr>
            </w:pPr>
            <w:r>
              <w:rPr>
                <w:rFonts w:ascii="Calibri" w:hAnsi="Calibri"/>
                <w:color w:val="000000"/>
                <w:sz w:val="22"/>
                <w:szCs w:val="22"/>
              </w:rPr>
              <w:t>62.12%</w:t>
            </w:r>
          </w:p>
        </w:tc>
      </w:tr>
      <w:tr w:rsidR="006E69E8" w:rsidTr="008510F2">
        <w:trPr>
          <w:trHeight w:val="600"/>
        </w:trPr>
        <w:tc>
          <w:tcPr>
            <w:tcW w:w="3150" w:type="dxa"/>
            <w:hideMark/>
          </w:tcPr>
          <w:p w:rsidR="006E69E8" w:rsidRDefault="006E69E8" w:rsidP="008510F2">
            <w:pPr>
              <w:rPr>
                <w:rFonts w:ascii="Calibri" w:hAnsi="Calibri"/>
                <w:color w:val="000000"/>
                <w:sz w:val="22"/>
                <w:szCs w:val="22"/>
              </w:rPr>
            </w:pPr>
            <w:r>
              <w:rPr>
                <w:rFonts w:ascii="Calibri" w:hAnsi="Calibri"/>
                <w:color w:val="000000"/>
                <w:sz w:val="22"/>
                <w:szCs w:val="22"/>
              </w:rPr>
              <w:t xml:space="preserve">Learning Outcome 5:                            </w:t>
            </w:r>
            <w:r>
              <w:rPr>
                <w:rFonts w:ascii="Calibri" w:hAnsi="Calibri"/>
                <w:color w:val="000000"/>
                <w:sz w:val="22"/>
                <w:szCs w:val="22"/>
              </w:rPr>
              <w:br/>
              <w:t>Tools and Techniques</w:t>
            </w:r>
          </w:p>
        </w:tc>
        <w:tc>
          <w:tcPr>
            <w:tcW w:w="990" w:type="dxa"/>
            <w:noWrap/>
            <w:hideMark/>
          </w:tcPr>
          <w:p w:rsidR="006E69E8" w:rsidRDefault="006E69E8" w:rsidP="008510F2">
            <w:pPr>
              <w:jc w:val="right"/>
              <w:rPr>
                <w:rFonts w:ascii="Calibri" w:hAnsi="Calibri"/>
                <w:color w:val="000000"/>
                <w:sz w:val="22"/>
                <w:szCs w:val="22"/>
              </w:rPr>
            </w:pPr>
            <w:r>
              <w:rPr>
                <w:rFonts w:ascii="Calibri" w:hAnsi="Calibri"/>
                <w:color w:val="000000"/>
                <w:sz w:val="22"/>
                <w:szCs w:val="22"/>
              </w:rPr>
              <w:t>66.00%</w:t>
            </w:r>
          </w:p>
        </w:tc>
        <w:tc>
          <w:tcPr>
            <w:tcW w:w="990" w:type="dxa"/>
            <w:noWrap/>
            <w:hideMark/>
          </w:tcPr>
          <w:p w:rsidR="006E69E8" w:rsidRDefault="006E69E8" w:rsidP="008510F2">
            <w:pPr>
              <w:jc w:val="right"/>
              <w:rPr>
                <w:rFonts w:ascii="Calibri" w:hAnsi="Calibri"/>
                <w:color w:val="000000"/>
                <w:sz w:val="22"/>
                <w:szCs w:val="22"/>
              </w:rPr>
            </w:pPr>
            <w:r>
              <w:rPr>
                <w:rFonts w:ascii="Calibri" w:hAnsi="Calibri"/>
                <w:color w:val="000000"/>
                <w:sz w:val="22"/>
                <w:szCs w:val="22"/>
              </w:rPr>
              <w:t>61.90%</w:t>
            </w:r>
          </w:p>
        </w:tc>
        <w:tc>
          <w:tcPr>
            <w:tcW w:w="1080" w:type="dxa"/>
            <w:noWrap/>
            <w:hideMark/>
          </w:tcPr>
          <w:p w:rsidR="006E69E8" w:rsidRDefault="006E69E8" w:rsidP="008510F2">
            <w:pPr>
              <w:jc w:val="right"/>
              <w:rPr>
                <w:rFonts w:ascii="Calibri" w:hAnsi="Calibri"/>
                <w:color w:val="000000"/>
                <w:sz w:val="22"/>
                <w:szCs w:val="22"/>
              </w:rPr>
            </w:pPr>
            <w:r>
              <w:rPr>
                <w:rFonts w:ascii="Calibri" w:hAnsi="Calibri"/>
                <w:color w:val="000000"/>
                <w:sz w:val="22"/>
                <w:szCs w:val="22"/>
              </w:rPr>
              <w:t>65.93%</w:t>
            </w:r>
          </w:p>
        </w:tc>
        <w:tc>
          <w:tcPr>
            <w:tcW w:w="1080" w:type="dxa"/>
            <w:noWrap/>
            <w:hideMark/>
          </w:tcPr>
          <w:p w:rsidR="006E69E8" w:rsidRDefault="006E69E8" w:rsidP="008510F2">
            <w:pPr>
              <w:jc w:val="right"/>
              <w:rPr>
                <w:rFonts w:ascii="Calibri" w:hAnsi="Calibri"/>
                <w:color w:val="000000"/>
                <w:sz w:val="22"/>
                <w:szCs w:val="22"/>
              </w:rPr>
            </w:pPr>
            <w:r>
              <w:rPr>
                <w:rFonts w:ascii="Calibri" w:hAnsi="Calibri"/>
                <w:color w:val="000000"/>
                <w:sz w:val="22"/>
                <w:szCs w:val="22"/>
              </w:rPr>
              <w:t>67.62%</w:t>
            </w:r>
          </w:p>
        </w:tc>
        <w:tc>
          <w:tcPr>
            <w:tcW w:w="1080" w:type="dxa"/>
            <w:noWrap/>
            <w:hideMark/>
          </w:tcPr>
          <w:p w:rsidR="006E69E8" w:rsidRDefault="006E69E8" w:rsidP="008510F2">
            <w:pPr>
              <w:jc w:val="right"/>
              <w:rPr>
                <w:rFonts w:ascii="Calibri" w:hAnsi="Calibri"/>
                <w:color w:val="000000"/>
                <w:sz w:val="22"/>
                <w:szCs w:val="22"/>
              </w:rPr>
            </w:pPr>
            <w:r>
              <w:rPr>
                <w:rFonts w:ascii="Calibri" w:hAnsi="Calibri"/>
                <w:color w:val="000000"/>
                <w:sz w:val="22"/>
                <w:szCs w:val="22"/>
              </w:rPr>
              <w:t>64.09%</w:t>
            </w:r>
          </w:p>
        </w:tc>
      </w:tr>
      <w:tr w:rsidR="006E69E8" w:rsidTr="008510F2">
        <w:trPr>
          <w:trHeight w:val="600"/>
        </w:trPr>
        <w:tc>
          <w:tcPr>
            <w:tcW w:w="3150" w:type="dxa"/>
            <w:hideMark/>
          </w:tcPr>
          <w:p w:rsidR="006E69E8" w:rsidRDefault="006E69E8" w:rsidP="008510F2">
            <w:pPr>
              <w:rPr>
                <w:rFonts w:ascii="Calibri" w:hAnsi="Calibri"/>
                <w:color w:val="000000"/>
                <w:sz w:val="22"/>
                <w:szCs w:val="22"/>
              </w:rPr>
            </w:pPr>
            <w:r>
              <w:rPr>
                <w:rFonts w:ascii="Calibri" w:hAnsi="Calibri"/>
                <w:color w:val="000000"/>
                <w:sz w:val="22"/>
                <w:szCs w:val="22"/>
              </w:rPr>
              <w:t xml:space="preserve">Learning Outcome 6:                             </w:t>
            </w:r>
            <w:r>
              <w:rPr>
                <w:rFonts w:ascii="Calibri" w:hAnsi="Calibri"/>
                <w:color w:val="000000"/>
                <w:sz w:val="22"/>
                <w:szCs w:val="22"/>
              </w:rPr>
              <w:br/>
              <w:t>Geographic Traditions</w:t>
            </w:r>
          </w:p>
        </w:tc>
        <w:tc>
          <w:tcPr>
            <w:tcW w:w="990" w:type="dxa"/>
            <w:noWrap/>
            <w:hideMark/>
          </w:tcPr>
          <w:p w:rsidR="006E69E8" w:rsidRDefault="006E69E8" w:rsidP="008510F2">
            <w:pPr>
              <w:jc w:val="right"/>
              <w:rPr>
                <w:rFonts w:ascii="Calibri" w:hAnsi="Calibri"/>
                <w:color w:val="000000"/>
                <w:sz w:val="22"/>
                <w:szCs w:val="22"/>
              </w:rPr>
            </w:pPr>
            <w:r>
              <w:rPr>
                <w:rFonts w:ascii="Calibri" w:hAnsi="Calibri"/>
                <w:color w:val="000000"/>
                <w:sz w:val="22"/>
                <w:szCs w:val="22"/>
              </w:rPr>
              <w:t>50.12%</w:t>
            </w:r>
          </w:p>
        </w:tc>
        <w:tc>
          <w:tcPr>
            <w:tcW w:w="990" w:type="dxa"/>
            <w:noWrap/>
            <w:hideMark/>
          </w:tcPr>
          <w:p w:rsidR="006E69E8" w:rsidRDefault="006E69E8" w:rsidP="008510F2">
            <w:pPr>
              <w:jc w:val="right"/>
              <w:rPr>
                <w:rFonts w:ascii="Calibri" w:hAnsi="Calibri"/>
                <w:color w:val="000000"/>
                <w:sz w:val="22"/>
                <w:szCs w:val="22"/>
              </w:rPr>
            </w:pPr>
            <w:r>
              <w:rPr>
                <w:rFonts w:ascii="Calibri" w:hAnsi="Calibri"/>
                <w:color w:val="000000"/>
                <w:sz w:val="22"/>
                <w:szCs w:val="22"/>
              </w:rPr>
              <w:t>47.40%</w:t>
            </w:r>
          </w:p>
        </w:tc>
        <w:tc>
          <w:tcPr>
            <w:tcW w:w="1080" w:type="dxa"/>
            <w:noWrap/>
            <w:hideMark/>
          </w:tcPr>
          <w:p w:rsidR="006E69E8" w:rsidRDefault="006E69E8" w:rsidP="008510F2">
            <w:pPr>
              <w:jc w:val="right"/>
              <w:rPr>
                <w:rFonts w:ascii="Calibri" w:hAnsi="Calibri"/>
                <w:color w:val="000000"/>
                <w:sz w:val="22"/>
                <w:szCs w:val="22"/>
              </w:rPr>
            </w:pPr>
            <w:r>
              <w:rPr>
                <w:rFonts w:ascii="Calibri" w:hAnsi="Calibri"/>
                <w:color w:val="000000"/>
                <w:sz w:val="22"/>
                <w:szCs w:val="22"/>
              </w:rPr>
              <w:t>51.52%</w:t>
            </w:r>
          </w:p>
        </w:tc>
        <w:tc>
          <w:tcPr>
            <w:tcW w:w="1080" w:type="dxa"/>
            <w:noWrap/>
            <w:hideMark/>
          </w:tcPr>
          <w:p w:rsidR="006E69E8" w:rsidRDefault="006E69E8" w:rsidP="008510F2">
            <w:pPr>
              <w:jc w:val="right"/>
              <w:rPr>
                <w:rFonts w:ascii="Calibri" w:hAnsi="Calibri"/>
                <w:color w:val="000000"/>
                <w:sz w:val="22"/>
                <w:szCs w:val="22"/>
              </w:rPr>
            </w:pPr>
            <w:r>
              <w:rPr>
                <w:rFonts w:ascii="Calibri" w:hAnsi="Calibri"/>
                <w:color w:val="000000"/>
                <w:sz w:val="22"/>
                <w:szCs w:val="22"/>
              </w:rPr>
              <w:t>54.08%</w:t>
            </w:r>
          </w:p>
        </w:tc>
        <w:tc>
          <w:tcPr>
            <w:tcW w:w="1080" w:type="dxa"/>
            <w:noWrap/>
            <w:hideMark/>
          </w:tcPr>
          <w:p w:rsidR="006E69E8" w:rsidRDefault="006E69E8" w:rsidP="008510F2">
            <w:pPr>
              <w:jc w:val="right"/>
              <w:rPr>
                <w:rFonts w:ascii="Calibri" w:hAnsi="Calibri"/>
                <w:color w:val="000000"/>
                <w:sz w:val="22"/>
                <w:szCs w:val="22"/>
              </w:rPr>
            </w:pPr>
            <w:r>
              <w:rPr>
                <w:rFonts w:ascii="Calibri" w:hAnsi="Calibri"/>
                <w:color w:val="000000"/>
                <w:sz w:val="22"/>
                <w:szCs w:val="22"/>
              </w:rPr>
              <w:t>53.44%</w:t>
            </w:r>
          </w:p>
        </w:tc>
      </w:tr>
      <w:tr w:rsidR="006E69E8" w:rsidTr="008510F2">
        <w:trPr>
          <w:trHeight w:val="300"/>
        </w:trPr>
        <w:tc>
          <w:tcPr>
            <w:tcW w:w="3150" w:type="dxa"/>
            <w:hideMark/>
          </w:tcPr>
          <w:p w:rsidR="006E69E8" w:rsidRDefault="006E69E8" w:rsidP="008510F2">
            <w:pPr>
              <w:rPr>
                <w:rFonts w:ascii="Calibri" w:hAnsi="Calibri"/>
                <w:b/>
                <w:bCs/>
                <w:color w:val="000000"/>
                <w:sz w:val="22"/>
                <w:szCs w:val="22"/>
              </w:rPr>
            </w:pPr>
            <w:r>
              <w:rPr>
                <w:rFonts w:ascii="Calibri" w:hAnsi="Calibri"/>
                <w:b/>
                <w:bCs/>
                <w:color w:val="000000"/>
                <w:sz w:val="22"/>
                <w:szCs w:val="22"/>
              </w:rPr>
              <w:t>Average Percent</w:t>
            </w:r>
          </w:p>
        </w:tc>
        <w:tc>
          <w:tcPr>
            <w:tcW w:w="990" w:type="dxa"/>
            <w:noWrap/>
            <w:hideMark/>
          </w:tcPr>
          <w:p w:rsidR="006E69E8" w:rsidRDefault="006E69E8" w:rsidP="008510F2">
            <w:pPr>
              <w:jc w:val="right"/>
              <w:rPr>
                <w:rFonts w:ascii="Calibri" w:hAnsi="Calibri"/>
                <w:b/>
                <w:bCs/>
                <w:color w:val="000000"/>
                <w:sz w:val="22"/>
                <w:szCs w:val="22"/>
              </w:rPr>
            </w:pPr>
            <w:r>
              <w:rPr>
                <w:rFonts w:ascii="Calibri" w:hAnsi="Calibri"/>
                <w:b/>
                <w:bCs/>
                <w:color w:val="000000"/>
                <w:sz w:val="22"/>
                <w:szCs w:val="22"/>
              </w:rPr>
              <w:t>62.21%</w:t>
            </w:r>
          </w:p>
        </w:tc>
        <w:tc>
          <w:tcPr>
            <w:tcW w:w="990" w:type="dxa"/>
            <w:noWrap/>
            <w:hideMark/>
          </w:tcPr>
          <w:p w:rsidR="006E69E8" w:rsidRDefault="006E69E8" w:rsidP="008510F2">
            <w:pPr>
              <w:jc w:val="right"/>
              <w:rPr>
                <w:rFonts w:ascii="Calibri" w:hAnsi="Calibri"/>
                <w:b/>
                <w:bCs/>
                <w:color w:val="000000"/>
                <w:sz w:val="22"/>
                <w:szCs w:val="22"/>
              </w:rPr>
            </w:pPr>
            <w:r>
              <w:rPr>
                <w:rFonts w:ascii="Calibri" w:hAnsi="Calibri"/>
                <w:b/>
                <w:bCs/>
                <w:color w:val="000000"/>
                <w:sz w:val="22"/>
                <w:szCs w:val="22"/>
              </w:rPr>
              <w:t>59.07%</w:t>
            </w:r>
          </w:p>
        </w:tc>
        <w:tc>
          <w:tcPr>
            <w:tcW w:w="1080" w:type="dxa"/>
            <w:noWrap/>
            <w:hideMark/>
          </w:tcPr>
          <w:p w:rsidR="006E69E8" w:rsidRDefault="006E69E8" w:rsidP="008510F2">
            <w:pPr>
              <w:jc w:val="right"/>
              <w:rPr>
                <w:rFonts w:ascii="Calibri" w:hAnsi="Calibri"/>
                <w:b/>
                <w:bCs/>
                <w:color w:val="000000"/>
                <w:sz w:val="22"/>
                <w:szCs w:val="22"/>
              </w:rPr>
            </w:pPr>
            <w:r>
              <w:rPr>
                <w:rFonts w:ascii="Calibri" w:hAnsi="Calibri"/>
                <w:b/>
                <w:bCs/>
                <w:color w:val="000000"/>
                <w:sz w:val="22"/>
                <w:szCs w:val="22"/>
              </w:rPr>
              <w:t>62.16%</w:t>
            </w:r>
          </w:p>
        </w:tc>
        <w:tc>
          <w:tcPr>
            <w:tcW w:w="1080" w:type="dxa"/>
            <w:noWrap/>
            <w:hideMark/>
          </w:tcPr>
          <w:p w:rsidR="006E69E8" w:rsidRDefault="006E69E8" w:rsidP="008510F2">
            <w:pPr>
              <w:jc w:val="right"/>
              <w:rPr>
                <w:rFonts w:ascii="Calibri" w:hAnsi="Calibri"/>
                <w:b/>
                <w:bCs/>
                <w:color w:val="000000"/>
                <w:sz w:val="22"/>
                <w:szCs w:val="22"/>
              </w:rPr>
            </w:pPr>
            <w:r>
              <w:rPr>
                <w:rFonts w:ascii="Calibri" w:hAnsi="Calibri"/>
                <w:b/>
                <w:bCs/>
                <w:color w:val="000000"/>
                <w:sz w:val="22"/>
                <w:szCs w:val="22"/>
              </w:rPr>
              <w:t>63.66%</w:t>
            </w:r>
          </w:p>
        </w:tc>
        <w:tc>
          <w:tcPr>
            <w:tcW w:w="1080" w:type="dxa"/>
            <w:noWrap/>
            <w:hideMark/>
          </w:tcPr>
          <w:p w:rsidR="006E69E8" w:rsidRDefault="006E69E8" w:rsidP="008510F2">
            <w:pPr>
              <w:jc w:val="right"/>
              <w:rPr>
                <w:rFonts w:ascii="Calibri" w:hAnsi="Calibri"/>
                <w:b/>
                <w:bCs/>
                <w:color w:val="000000"/>
                <w:sz w:val="22"/>
                <w:szCs w:val="22"/>
              </w:rPr>
            </w:pPr>
            <w:r>
              <w:rPr>
                <w:rFonts w:ascii="Calibri" w:hAnsi="Calibri"/>
                <w:b/>
                <w:bCs/>
                <w:color w:val="000000"/>
                <w:sz w:val="22"/>
                <w:szCs w:val="22"/>
              </w:rPr>
              <w:t>62.60%</w:t>
            </w:r>
          </w:p>
        </w:tc>
      </w:tr>
    </w:tbl>
    <w:p w:rsidR="006E69E8" w:rsidRDefault="006E69E8" w:rsidP="001B674C">
      <w:pPr>
        <w:rPr>
          <w:rFonts w:asciiTheme="minorHAnsi" w:hAnsiTheme="minorHAnsi"/>
        </w:rPr>
      </w:pPr>
    </w:p>
    <w:p w:rsidR="006E69E8" w:rsidRDefault="006E69E8" w:rsidP="001B674C">
      <w:pPr>
        <w:rPr>
          <w:rFonts w:asciiTheme="minorHAnsi" w:hAnsiTheme="minorHAnsi"/>
        </w:rPr>
      </w:pPr>
    </w:p>
    <w:p w:rsidR="00EA2C7A" w:rsidRDefault="00EA2C7A" w:rsidP="001B674C">
      <w:pPr>
        <w:rPr>
          <w:rFonts w:asciiTheme="minorHAnsi" w:hAnsiTheme="minorHAnsi"/>
        </w:rPr>
      </w:pPr>
    </w:p>
    <w:p w:rsidR="00FD3AAF" w:rsidRDefault="00FD3AAF" w:rsidP="001B674C">
      <w:pPr>
        <w:rPr>
          <w:rFonts w:asciiTheme="minorHAnsi" w:hAnsiTheme="minorHAnsi"/>
        </w:rPr>
      </w:pPr>
    </w:p>
    <w:p w:rsidR="00FD3AAF" w:rsidRDefault="00FD3AAF" w:rsidP="001B674C">
      <w:pPr>
        <w:rPr>
          <w:rFonts w:asciiTheme="minorHAnsi" w:hAnsiTheme="minorHAnsi"/>
        </w:rPr>
      </w:pPr>
    </w:p>
    <w:p w:rsidR="00FD3AAF" w:rsidRDefault="00FD3AAF" w:rsidP="001B674C">
      <w:pPr>
        <w:rPr>
          <w:rFonts w:asciiTheme="minorHAnsi" w:hAnsiTheme="minorHAnsi"/>
        </w:rPr>
      </w:pPr>
    </w:p>
    <w:p w:rsidR="00FD3AAF" w:rsidRDefault="00FD3AAF" w:rsidP="001B674C">
      <w:pPr>
        <w:rPr>
          <w:rFonts w:asciiTheme="minorHAnsi" w:hAnsiTheme="minorHAnsi"/>
        </w:rPr>
      </w:pPr>
    </w:p>
    <w:p w:rsidR="00FD3AAF" w:rsidRDefault="00FD3AAF" w:rsidP="001B674C">
      <w:pPr>
        <w:rPr>
          <w:rFonts w:asciiTheme="minorHAnsi" w:hAnsiTheme="minorHAnsi"/>
        </w:rPr>
      </w:pPr>
    </w:p>
    <w:p w:rsidR="00FD3AAF" w:rsidRDefault="00FD3AAF" w:rsidP="001B674C">
      <w:pPr>
        <w:rPr>
          <w:rFonts w:asciiTheme="minorHAnsi" w:hAnsiTheme="minorHAnsi"/>
        </w:rPr>
      </w:pPr>
    </w:p>
    <w:p w:rsidR="00FD3AAF" w:rsidRDefault="00FD3AAF" w:rsidP="001B674C">
      <w:pPr>
        <w:rPr>
          <w:rFonts w:asciiTheme="minorHAnsi" w:hAnsiTheme="minorHAnsi"/>
        </w:rPr>
      </w:pPr>
    </w:p>
    <w:p w:rsidR="00FD3AAF" w:rsidRDefault="00FD3AAF" w:rsidP="001B674C">
      <w:pPr>
        <w:rPr>
          <w:rFonts w:asciiTheme="minorHAnsi" w:hAnsiTheme="minorHAnsi"/>
        </w:rPr>
      </w:pPr>
    </w:p>
    <w:p w:rsidR="00FD3AAF" w:rsidRDefault="00FD3AAF" w:rsidP="001B674C">
      <w:pPr>
        <w:rPr>
          <w:rFonts w:asciiTheme="minorHAnsi" w:hAnsiTheme="minorHAnsi"/>
        </w:rPr>
      </w:pPr>
    </w:p>
    <w:p w:rsidR="00FD3AAF" w:rsidRDefault="00FD3AAF" w:rsidP="001B674C">
      <w:pPr>
        <w:rPr>
          <w:rFonts w:asciiTheme="minorHAnsi" w:hAnsiTheme="minorHAnsi"/>
        </w:rPr>
      </w:pPr>
    </w:p>
    <w:p w:rsidR="00FD3AAF" w:rsidRDefault="00FD3AAF" w:rsidP="001B674C">
      <w:pPr>
        <w:rPr>
          <w:rFonts w:asciiTheme="minorHAnsi" w:hAnsiTheme="minorHAnsi"/>
        </w:rPr>
      </w:pPr>
    </w:p>
    <w:p w:rsidR="00FD3AAF" w:rsidRDefault="00FD3AAF" w:rsidP="001B674C">
      <w:pPr>
        <w:rPr>
          <w:rFonts w:asciiTheme="minorHAnsi" w:hAnsiTheme="minorHAnsi"/>
        </w:rPr>
      </w:pPr>
    </w:p>
    <w:p w:rsidR="00FD3AAF" w:rsidRDefault="00FD3AAF" w:rsidP="001B674C">
      <w:pPr>
        <w:rPr>
          <w:rFonts w:asciiTheme="minorHAnsi" w:hAnsiTheme="minorHAnsi"/>
        </w:rPr>
      </w:pPr>
    </w:p>
    <w:p w:rsidR="00FD3AAF" w:rsidRDefault="00FD3AAF" w:rsidP="001B674C">
      <w:pPr>
        <w:rPr>
          <w:rFonts w:asciiTheme="minorHAnsi" w:hAnsiTheme="minorHAnsi"/>
        </w:rPr>
      </w:pPr>
    </w:p>
    <w:p w:rsidR="00FD3AAF" w:rsidRDefault="00FD3AAF" w:rsidP="001B674C">
      <w:pPr>
        <w:rPr>
          <w:rFonts w:asciiTheme="minorHAnsi" w:hAnsiTheme="minorHAnsi"/>
        </w:rPr>
      </w:pPr>
    </w:p>
    <w:p w:rsidR="00FD3AAF" w:rsidRDefault="00FD3AAF" w:rsidP="001B674C">
      <w:pPr>
        <w:rPr>
          <w:rFonts w:asciiTheme="minorHAnsi" w:hAnsiTheme="minorHAnsi"/>
        </w:rPr>
      </w:pPr>
    </w:p>
    <w:p w:rsidR="00FD3AAF" w:rsidRDefault="00FD3AAF" w:rsidP="001B674C">
      <w:pPr>
        <w:rPr>
          <w:rFonts w:asciiTheme="minorHAnsi" w:hAnsiTheme="minorHAnsi"/>
        </w:rPr>
      </w:pPr>
    </w:p>
    <w:p w:rsidR="00FD3AAF" w:rsidRDefault="00FD3AAF" w:rsidP="001B674C">
      <w:pPr>
        <w:rPr>
          <w:rFonts w:asciiTheme="minorHAnsi" w:hAnsiTheme="minorHAnsi"/>
        </w:rPr>
      </w:pPr>
    </w:p>
    <w:p w:rsidR="00FD3AAF" w:rsidRDefault="00FD3AAF" w:rsidP="001B674C">
      <w:pPr>
        <w:rPr>
          <w:rFonts w:asciiTheme="minorHAnsi" w:hAnsiTheme="minorHAnsi"/>
        </w:rPr>
      </w:pPr>
    </w:p>
    <w:p w:rsidR="00FD3AAF" w:rsidRDefault="00FD3AAF" w:rsidP="001B674C">
      <w:pPr>
        <w:rPr>
          <w:rFonts w:asciiTheme="minorHAnsi" w:hAnsiTheme="minorHAnsi"/>
        </w:rPr>
      </w:pPr>
    </w:p>
    <w:p w:rsidR="00FD3AAF" w:rsidRDefault="00FD3AAF" w:rsidP="001B674C">
      <w:pPr>
        <w:rPr>
          <w:rFonts w:asciiTheme="minorHAnsi" w:hAnsiTheme="minorHAnsi"/>
        </w:rPr>
      </w:pPr>
    </w:p>
    <w:p w:rsidR="00FD3AAF" w:rsidRDefault="00FD3AAF" w:rsidP="001B674C">
      <w:pPr>
        <w:rPr>
          <w:rFonts w:asciiTheme="minorHAnsi" w:hAnsiTheme="minorHAnsi"/>
        </w:rPr>
      </w:pPr>
    </w:p>
    <w:p w:rsidR="00EA2C7A" w:rsidRPr="009C0F03" w:rsidRDefault="00EA2C7A" w:rsidP="001B674C">
      <w:pPr>
        <w:rPr>
          <w:rFonts w:asciiTheme="minorHAnsi" w:hAnsiTheme="minorHAnsi"/>
          <w:b/>
        </w:rPr>
      </w:pPr>
      <w:r w:rsidRPr="009C0F03">
        <w:rPr>
          <w:rFonts w:asciiTheme="minorHAnsi" w:hAnsiTheme="minorHAnsi"/>
          <w:b/>
        </w:rPr>
        <w:lastRenderedPageBreak/>
        <w:t xml:space="preserve">Appendix 4: </w:t>
      </w:r>
      <w:r w:rsidR="009C0F03" w:rsidRPr="009C0F03">
        <w:rPr>
          <w:rFonts w:asciiTheme="minorHAnsi" w:hAnsiTheme="minorHAnsi"/>
          <w:b/>
        </w:rPr>
        <w:t xml:space="preserve">GE600 – Weekly </w:t>
      </w:r>
      <w:r w:rsidR="005515EC" w:rsidRPr="009C0F03">
        <w:rPr>
          <w:rFonts w:asciiTheme="minorHAnsi" w:hAnsiTheme="minorHAnsi"/>
          <w:b/>
        </w:rPr>
        <w:t>Critical Paper Review Rubric</w:t>
      </w:r>
    </w:p>
    <w:p w:rsidR="005515EC" w:rsidRDefault="005515EC" w:rsidP="001B674C">
      <w:pPr>
        <w:rPr>
          <w:rFonts w:asciiTheme="minorHAnsi" w:hAnsiTheme="minorHAnsi"/>
        </w:rPr>
      </w:pPr>
    </w:p>
    <w:p w:rsidR="009C0F03" w:rsidRDefault="009C0F03" w:rsidP="009C0F03">
      <w:r>
        <w:t>Name: ________________________________________________</w:t>
      </w:r>
    </w:p>
    <w:p w:rsidR="009C0F03" w:rsidRDefault="009C0F03" w:rsidP="009C0F03">
      <w:pPr>
        <w:jc w:val="center"/>
      </w:pPr>
      <w:r>
        <w:t>University of North Alabama</w:t>
      </w:r>
    </w:p>
    <w:p w:rsidR="009C0F03" w:rsidRDefault="009C0F03" w:rsidP="009C0F03">
      <w:pPr>
        <w:jc w:val="center"/>
      </w:pPr>
      <w:r>
        <w:t>Department of Geography</w:t>
      </w:r>
    </w:p>
    <w:p w:rsidR="009C0F03" w:rsidRDefault="009C0F03" w:rsidP="009C0F03">
      <w:pPr>
        <w:jc w:val="center"/>
      </w:pPr>
    </w:p>
    <w:p w:rsidR="009C0F03" w:rsidRPr="0070174D" w:rsidRDefault="009C0F03" w:rsidP="009C0F03">
      <w:pPr>
        <w:jc w:val="center"/>
        <w:rPr>
          <w:b/>
        </w:rPr>
      </w:pPr>
      <w:r w:rsidRPr="0070174D">
        <w:rPr>
          <w:b/>
        </w:rPr>
        <w:t>GE600 – Geographic Thought</w:t>
      </w:r>
    </w:p>
    <w:p w:rsidR="009C0F03" w:rsidRDefault="009C0F03" w:rsidP="009C0F03">
      <w:pPr>
        <w:jc w:val="center"/>
      </w:pPr>
    </w:p>
    <w:p w:rsidR="009C0F03" w:rsidRPr="00F94409" w:rsidRDefault="009C0F03" w:rsidP="009C0F03">
      <w:pPr>
        <w:jc w:val="center"/>
      </w:pPr>
      <w:r w:rsidRPr="00F94409">
        <w:t>CRITICAL PAPER REVIEW # ___________</w:t>
      </w:r>
    </w:p>
    <w:tbl>
      <w:tblPr>
        <w:tblStyle w:val="TableGrid"/>
        <w:tblW w:w="0" w:type="auto"/>
        <w:tblLook w:val="04A0" w:firstRow="1" w:lastRow="0" w:firstColumn="1" w:lastColumn="0" w:noHBand="0" w:noVBand="1"/>
      </w:tblPr>
      <w:tblGrid>
        <w:gridCol w:w="1859"/>
        <w:gridCol w:w="3944"/>
        <w:gridCol w:w="1043"/>
        <w:gridCol w:w="1059"/>
        <w:gridCol w:w="1445"/>
      </w:tblGrid>
      <w:tr w:rsidR="009C0F03" w:rsidTr="00A02104">
        <w:tc>
          <w:tcPr>
            <w:tcW w:w="1908" w:type="dxa"/>
          </w:tcPr>
          <w:p w:rsidR="009C0F03" w:rsidRPr="006F63F5" w:rsidRDefault="009C0F03" w:rsidP="00A02104">
            <w:pPr>
              <w:rPr>
                <w:b/>
              </w:rPr>
            </w:pPr>
            <w:r w:rsidRPr="006F63F5">
              <w:rPr>
                <w:b/>
              </w:rPr>
              <w:t>Aspect under review</w:t>
            </w:r>
          </w:p>
        </w:tc>
        <w:tc>
          <w:tcPr>
            <w:tcW w:w="4140" w:type="dxa"/>
          </w:tcPr>
          <w:p w:rsidR="009C0F03" w:rsidRPr="006F63F5" w:rsidRDefault="009C0F03" w:rsidP="00A02104">
            <w:pPr>
              <w:tabs>
                <w:tab w:val="left" w:pos="1545"/>
              </w:tabs>
              <w:rPr>
                <w:b/>
              </w:rPr>
            </w:pPr>
            <w:r w:rsidRPr="006F63F5">
              <w:rPr>
                <w:b/>
              </w:rPr>
              <w:t>Description</w:t>
            </w:r>
            <w:r w:rsidRPr="006F63F5">
              <w:rPr>
                <w:b/>
              </w:rPr>
              <w:tab/>
            </w:r>
          </w:p>
        </w:tc>
        <w:tc>
          <w:tcPr>
            <w:tcW w:w="990" w:type="dxa"/>
          </w:tcPr>
          <w:p w:rsidR="009C0F03" w:rsidRPr="006F63F5" w:rsidRDefault="009C0F03" w:rsidP="00A02104">
            <w:pPr>
              <w:rPr>
                <w:b/>
              </w:rPr>
            </w:pPr>
            <w:r w:rsidRPr="006F63F5">
              <w:rPr>
                <w:b/>
              </w:rPr>
              <w:t xml:space="preserve">Possible points </w:t>
            </w:r>
          </w:p>
        </w:tc>
        <w:tc>
          <w:tcPr>
            <w:tcW w:w="1080" w:type="dxa"/>
          </w:tcPr>
          <w:p w:rsidR="009C0F03" w:rsidRPr="006F63F5" w:rsidRDefault="009C0F03" w:rsidP="00A02104">
            <w:pPr>
              <w:rPr>
                <w:b/>
              </w:rPr>
            </w:pPr>
            <w:r w:rsidRPr="006F63F5">
              <w:rPr>
                <w:b/>
              </w:rPr>
              <w:t>Points made</w:t>
            </w:r>
          </w:p>
        </w:tc>
        <w:tc>
          <w:tcPr>
            <w:tcW w:w="1458" w:type="dxa"/>
          </w:tcPr>
          <w:p w:rsidR="009C0F03" w:rsidRPr="006F63F5" w:rsidRDefault="009C0F03" w:rsidP="00A02104">
            <w:pPr>
              <w:rPr>
                <w:b/>
              </w:rPr>
            </w:pPr>
            <w:r w:rsidRPr="006F63F5">
              <w:rPr>
                <w:b/>
              </w:rPr>
              <w:t>Instructor Comments</w:t>
            </w:r>
          </w:p>
        </w:tc>
      </w:tr>
      <w:tr w:rsidR="009C0F03" w:rsidTr="00A02104">
        <w:tc>
          <w:tcPr>
            <w:tcW w:w="1908" w:type="dxa"/>
          </w:tcPr>
          <w:p w:rsidR="009C0F03" w:rsidRDefault="009C0F03" w:rsidP="00A02104">
            <w:r w:rsidRPr="006F63F5">
              <w:t>Summary of Article</w:t>
            </w:r>
          </w:p>
        </w:tc>
        <w:tc>
          <w:tcPr>
            <w:tcW w:w="4140" w:type="dxa"/>
          </w:tcPr>
          <w:p w:rsidR="009C0F03" w:rsidRDefault="009C0F03" w:rsidP="00A02104">
            <w:r w:rsidRPr="006F63F5">
              <w:t>What did the author(s) set out to achieve? How did they do it? What are their findings and conclusion?</w:t>
            </w:r>
          </w:p>
        </w:tc>
        <w:tc>
          <w:tcPr>
            <w:tcW w:w="990" w:type="dxa"/>
          </w:tcPr>
          <w:p w:rsidR="009C0F03" w:rsidRDefault="009C0F03" w:rsidP="00A02104">
            <w:r>
              <w:t>5</w:t>
            </w:r>
          </w:p>
        </w:tc>
        <w:tc>
          <w:tcPr>
            <w:tcW w:w="1080" w:type="dxa"/>
          </w:tcPr>
          <w:p w:rsidR="009C0F03" w:rsidRDefault="009C0F03" w:rsidP="00A02104"/>
        </w:tc>
        <w:tc>
          <w:tcPr>
            <w:tcW w:w="1458" w:type="dxa"/>
          </w:tcPr>
          <w:p w:rsidR="009C0F03" w:rsidRDefault="009C0F03" w:rsidP="00A02104"/>
        </w:tc>
      </w:tr>
      <w:tr w:rsidR="009C0F03" w:rsidTr="00A02104">
        <w:tc>
          <w:tcPr>
            <w:tcW w:w="1908" w:type="dxa"/>
          </w:tcPr>
          <w:p w:rsidR="009C0F03" w:rsidRDefault="009C0F03" w:rsidP="00A02104">
            <w:r w:rsidRPr="006F63F5">
              <w:t>Explanation and Evaluation of Tradition</w:t>
            </w:r>
          </w:p>
        </w:tc>
        <w:tc>
          <w:tcPr>
            <w:tcW w:w="4140" w:type="dxa"/>
          </w:tcPr>
          <w:p w:rsidR="009C0F03" w:rsidRDefault="009C0F03" w:rsidP="00A02104">
            <w:r w:rsidRPr="006F63F5">
              <w:t>Why is this work, say, regional geography?/spatial science? Etc etc.  Epistemology; Methodology; Idea of place, space, distance, process, pattern, etc.</w:t>
            </w:r>
          </w:p>
        </w:tc>
        <w:tc>
          <w:tcPr>
            <w:tcW w:w="990" w:type="dxa"/>
          </w:tcPr>
          <w:p w:rsidR="009C0F03" w:rsidRDefault="009C0F03" w:rsidP="00A02104">
            <w:r>
              <w:t>5</w:t>
            </w:r>
          </w:p>
        </w:tc>
        <w:tc>
          <w:tcPr>
            <w:tcW w:w="1080" w:type="dxa"/>
          </w:tcPr>
          <w:p w:rsidR="009C0F03" w:rsidRDefault="009C0F03" w:rsidP="00A02104"/>
        </w:tc>
        <w:tc>
          <w:tcPr>
            <w:tcW w:w="1458" w:type="dxa"/>
          </w:tcPr>
          <w:p w:rsidR="009C0F03" w:rsidRDefault="009C0F03" w:rsidP="00A02104"/>
        </w:tc>
      </w:tr>
      <w:tr w:rsidR="009C0F03" w:rsidTr="00A02104">
        <w:tc>
          <w:tcPr>
            <w:tcW w:w="1908" w:type="dxa"/>
          </w:tcPr>
          <w:p w:rsidR="009C0F03" w:rsidRDefault="009C0F03" w:rsidP="00A02104">
            <w:r w:rsidRPr="006F63F5">
              <w:t>Internal Critique</w:t>
            </w:r>
          </w:p>
        </w:tc>
        <w:tc>
          <w:tcPr>
            <w:tcW w:w="4140" w:type="dxa"/>
          </w:tcPr>
          <w:p w:rsidR="009C0F03" w:rsidRDefault="009C0F03" w:rsidP="00A02104">
            <w:r w:rsidRPr="006F63F5">
              <w:t>What would people who use this approach find at fault with this work? If spatial science for instance, critique the work from a spatial science perspective</w:t>
            </w:r>
          </w:p>
        </w:tc>
        <w:tc>
          <w:tcPr>
            <w:tcW w:w="990" w:type="dxa"/>
          </w:tcPr>
          <w:p w:rsidR="009C0F03" w:rsidRDefault="009C0F03" w:rsidP="00A02104">
            <w:r>
              <w:t>3</w:t>
            </w:r>
          </w:p>
        </w:tc>
        <w:tc>
          <w:tcPr>
            <w:tcW w:w="1080" w:type="dxa"/>
          </w:tcPr>
          <w:p w:rsidR="009C0F03" w:rsidRDefault="009C0F03" w:rsidP="00A02104"/>
        </w:tc>
        <w:tc>
          <w:tcPr>
            <w:tcW w:w="1458" w:type="dxa"/>
          </w:tcPr>
          <w:p w:rsidR="009C0F03" w:rsidRDefault="009C0F03" w:rsidP="00A02104"/>
        </w:tc>
      </w:tr>
      <w:tr w:rsidR="009C0F03" w:rsidTr="00A02104">
        <w:tc>
          <w:tcPr>
            <w:tcW w:w="1908" w:type="dxa"/>
          </w:tcPr>
          <w:p w:rsidR="009C0F03" w:rsidRDefault="009C0F03" w:rsidP="00A02104">
            <w:r w:rsidRPr="006F63F5">
              <w:t>External Critique</w:t>
            </w:r>
          </w:p>
        </w:tc>
        <w:tc>
          <w:tcPr>
            <w:tcW w:w="4140" w:type="dxa"/>
          </w:tcPr>
          <w:p w:rsidR="009C0F03" w:rsidRDefault="009C0F03" w:rsidP="00A02104">
            <w:r w:rsidRPr="006F63F5">
              <w:t>Critique the article from the point of view of another approach. If it is a regional geography paper, critique it as though you were a spatial scientist.</w:t>
            </w:r>
          </w:p>
        </w:tc>
        <w:tc>
          <w:tcPr>
            <w:tcW w:w="990" w:type="dxa"/>
          </w:tcPr>
          <w:p w:rsidR="009C0F03" w:rsidRDefault="009C0F03" w:rsidP="00A02104">
            <w:r>
              <w:t>3</w:t>
            </w:r>
          </w:p>
        </w:tc>
        <w:tc>
          <w:tcPr>
            <w:tcW w:w="1080" w:type="dxa"/>
          </w:tcPr>
          <w:p w:rsidR="009C0F03" w:rsidRDefault="009C0F03" w:rsidP="00A02104"/>
        </w:tc>
        <w:tc>
          <w:tcPr>
            <w:tcW w:w="1458" w:type="dxa"/>
          </w:tcPr>
          <w:p w:rsidR="009C0F03" w:rsidRDefault="009C0F03" w:rsidP="00A02104"/>
        </w:tc>
      </w:tr>
      <w:tr w:rsidR="009C0F03" w:rsidTr="00A02104">
        <w:tc>
          <w:tcPr>
            <w:tcW w:w="1908" w:type="dxa"/>
          </w:tcPr>
          <w:p w:rsidR="009C0F03" w:rsidRDefault="009C0F03" w:rsidP="00A02104">
            <w:r w:rsidRPr="006F63F5">
              <w:t>Your own research idea using this approach or tradition</w:t>
            </w:r>
          </w:p>
        </w:tc>
        <w:tc>
          <w:tcPr>
            <w:tcW w:w="4140" w:type="dxa"/>
          </w:tcPr>
          <w:p w:rsidR="009C0F03" w:rsidRDefault="009C0F03" w:rsidP="00A02104">
            <w:r w:rsidRPr="006F63F5">
              <w:t>Develop your own research idea that you can do using the same approach as the author of the article.</w:t>
            </w:r>
          </w:p>
        </w:tc>
        <w:tc>
          <w:tcPr>
            <w:tcW w:w="990" w:type="dxa"/>
          </w:tcPr>
          <w:p w:rsidR="009C0F03" w:rsidRDefault="009C0F03" w:rsidP="00A02104">
            <w:r>
              <w:t>3</w:t>
            </w:r>
          </w:p>
        </w:tc>
        <w:tc>
          <w:tcPr>
            <w:tcW w:w="1080" w:type="dxa"/>
          </w:tcPr>
          <w:p w:rsidR="009C0F03" w:rsidRDefault="009C0F03" w:rsidP="00A02104"/>
        </w:tc>
        <w:tc>
          <w:tcPr>
            <w:tcW w:w="1458" w:type="dxa"/>
          </w:tcPr>
          <w:p w:rsidR="009C0F03" w:rsidRDefault="009C0F03" w:rsidP="00A02104"/>
        </w:tc>
      </w:tr>
      <w:tr w:rsidR="009C0F03" w:rsidTr="00A02104">
        <w:tc>
          <w:tcPr>
            <w:tcW w:w="1908" w:type="dxa"/>
          </w:tcPr>
          <w:p w:rsidR="009C0F03" w:rsidRPr="006F63F5" w:rsidRDefault="009C0F03" w:rsidP="00A02104">
            <w:r>
              <w:t>Overall quality of review</w:t>
            </w:r>
          </w:p>
        </w:tc>
        <w:tc>
          <w:tcPr>
            <w:tcW w:w="4140" w:type="dxa"/>
          </w:tcPr>
          <w:p w:rsidR="009C0F03" w:rsidRPr="006F63F5" w:rsidRDefault="009C0F03" w:rsidP="00A02104">
            <w:r>
              <w:t>Understanding of approach</w:t>
            </w:r>
          </w:p>
        </w:tc>
        <w:tc>
          <w:tcPr>
            <w:tcW w:w="990" w:type="dxa"/>
          </w:tcPr>
          <w:p w:rsidR="009C0F03" w:rsidRDefault="009C0F03" w:rsidP="00A02104">
            <w:r>
              <w:t>1</w:t>
            </w:r>
          </w:p>
        </w:tc>
        <w:tc>
          <w:tcPr>
            <w:tcW w:w="1080" w:type="dxa"/>
          </w:tcPr>
          <w:p w:rsidR="009C0F03" w:rsidRDefault="009C0F03" w:rsidP="00A02104"/>
        </w:tc>
        <w:tc>
          <w:tcPr>
            <w:tcW w:w="1458" w:type="dxa"/>
          </w:tcPr>
          <w:p w:rsidR="009C0F03" w:rsidRDefault="009C0F03" w:rsidP="00A02104"/>
        </w:tc>
      </w:tr>
      <w:tr w:rsidR="009C0F03" w:rsidTr="00A02104">
        <w:tc>
          <w:tcPr>
            <w:tcW w:w="1908" w:type="dxa"/>
          </w:tcPr>
          <w:p w:rsidR="009C0F03" w:rsidRDefault="009C0F03" w:rsidP="00A02104"/>
        </w:tc>
        <w:tc>
          <w:tcPr>
            <w:tcW w:w="4140" w:type="dxa"/>
          </w:tcPr>
          <w:p w:rsidR="009C0F03" w:rsidRPr="006F63F5" w:rsidRDefault="009C0F03" w:rsidP="00A02104">
            <w:pPr>
              <w:rPr>
                <w:b/>
              </w:rPr>
            </w:pPr>
            <w:r w:rsidRPr="006F63F5">
              <w:rPr>
                <w:b/>
              </w:rPr>
              <w:t>Total points made/20</w:t>
            </w:r>
          </w:p>
        </w:tc>
        <w:tc>
          <w:tcPr>
            <w:tcW w:w="990" w:type="dxa"/>
          </w:tcPr>
          <w:p w:rsidR="009C0F03" w:rsidRDefault="009C0F03" w:rsidP="00A02104"/>
        </w:tc>
        <w:tc>
          <w:tcPr>
            <w:tcW w:w="1080" w:type="dxa"/>
          </w:tcPr>
          <w:p w:rsidR="009C0F03" w:rsidRPr="006F63F5" w:rsidRDefault="009C0F03" w:rsidP="00A02104">
            <w:pPr>
              <w:rPr>
                <w:b/>
              </w:rPr>
            </w:pPr>
            <w:r w:rsidRPr="006F63F5">
              <w:rPr>
                <w:b/>
              </w:rPr>
              <w:t>x/20</w:t>
            </w:r>
          </w:p>
        </w:tc>
        <w:tc>
          <w:tcPr>
            <w:tcW w:w="1458" w:type="dxa"/>
          </w:tcPr>
          <w:p w:rsidR="009C0F03" w:rsidRDefault="009C0F03" w:rsidP="00A02104"/>
        </w:tc>
      </w:tr>
    </w:tbl>
    <w:p w:rsidR="009C0F03" w:rsidRDefault="009C0F03" w:rsidP="009C0F03"/>
    <w:p w:rsidR="009C0F03" w:rsidRPr="00806812" w:rsidRDefault="009C0F03" w:rsidP="009C0F03">
      <w:pPr>
        <w:rPr>
          <w:b/>
        </w:rPr>
      </w:pPr>
      <w:r>
        <w:rPr>
          <w:b/>
        </w:rPr>
        <w:t xml:space="preserve">General instructor comments: </w:t>
      </w:r>
    </w:p>
    <w:p w:rsidR="00EA2C7A" w:rsidRDefault="00EA2C7A" w:rsidP="001B674C">
      <w:pPr>
        <w:rPr>
          <w:rFonts w:asciiTheme="minorHAnsi" w:hAnsiTheme="minorHAnsi"/>
        </w:rPr>
      </w:pPr>
    </w:p>
    <w:p w:rsidR="009C0F03" w:rsidRDefault="009C0F03" w:rsidP="001B674C">
      <w:pPr>
        <w:rPr>
          <w:rFonts w:asciiTheme="minorHAnsi" w:hAnsiTheme="minorHAnsi"/>
        </w:rPr>
      </w:pPr>
    </w:p>
    <w:p w:rsidR="009C0F03" w:rsidRDefault="009C0F03" w:rsidP="001B674C">
      <w:pPr>
        <w:rPr>
          <w:rFonts w:asciiTheme="minorHAnsi" w:hAnsiTheme="minorHAnsi"/>
        </w:rPr>
      </w:pPr>
    </w:p>
    <w:p w:rsidR="009C0F03" w:rsidRDefault="009C0F03" w:rsidP="001B674C">
      <w:pPr>
        <w:rPr>
          <w:rFonts w:asciiTheme="minorHAnsi" w:hAnsiTheme="minorHAnsi"/>
        </w:rPr>
      </w:pPr>
    </w:p>
    <w:p w:rsidR="009C0F03" w:rsidRDefault="009C0F03" w:rsidP="001B674C">
      <w:pPr>
        <w:rPr>
          <w:rFonts w:asciiTheme="minorHAnsi" w:hAnsiTheme="minorHAnsi"/>
        </w:rPr>
      </w:pPr>
    </w:p>
    <w:p w:rsidR="009C0F03" w:rsidRDefault="009C0F03" w:rsidP="001B674C">
      <w:pPr>
        <w:rPr>
          <w:rFonts w:asciiTheme="minorHAnsi" w:hAnsiTheme="minorHAnsi"/>
        </w:rPr>
      </w:pPr>
    </w:p>
    <w:p w:rsidR="009C0F03" w:rsidRDefault="009C0F03" w:rsidP="001B674C">
      <w:pPr>
        <w:rPr>
          <w:rFonts w:asciiTheme="minorHAnsi" w:hAnsiTheme="minorHAnsi"/>
        </w:rPr>
      </w:pPr>
    </w:p>
    <w:p w:rsidR="009C0F03" w:rsidRDefault="009C0F03" w:rsidP="001B674C">
      <w:pPr>
        <w:rPr>
          <w:rFonts w:asciiTheme="minorHAnsi" w:hAnsiTheme="minorHAnsi"/>
        </w:rPr>
      </w:pPr>
    </w:p>
    <w:p w:rsidR="00EA2C7A" w:rsidRPr="00303978" w:rsidRDefault="009C0F03" w:rsidP="001B674C">
      <w:pPr>
        <w:rPr>
          <w:rFonts w:asciiTheme="minorHAnsi" w:hAnsiTheme="minorHAnsi"/>
          <w:b/>
        </w:rPr>
      </w:pPr>
      <w:r w:rsidRPr="00303978">
        <w:rPr>
          <w:rFonts w:asciiTheme="minorHAnsi" w:hAnsiTheme="minorHAnsi"/>
          <w:b/>
        </w:rPr>
        <w:lastRenderedPageBreak/>
        <w:t xml:space="preserve">Appendix 5: MS Thesis </w:t>
      </w:r>
      <w:r w:rsidR="00303978">
        <w:rPr>
          <w:rFonts w:asciiTheme="minorHAnsi" w:hAnsiTheme="minorHAnsi"/>
          <w:b/>
        </w:rPr>
        <w:t xml:space="preserve">Defense </w:t>
      </w:r>
      <w:r w:rsidRPr="00303978">
        <w:rPr>
          <w:rFonts w:asciiTheme="minorHAnsi" w:hAnsiTheme="minorHAnsi"/>
          <w:b/>
        </w:rPr>
        <w:t>Committee Form</w:t>
      </w:r>
    </w:p>
    <w:p w:rsidR="009C0F03" w:rsidRDefault="009C0F03" w:rsidP="001B674C">
      <w:pPr>
        <w:rPr>
          <w:rFonts w:asciiTheme="minorHAnsi" w:hAnsiTheme="minorHAnsi"/>
        </w:rPr>
      </w:pPr>
    </w:p>
    <w:p w:rsidR="009C0F03" w:rsidRPr="009C0F03" w:rsidRDefault="009C0F03" w:rsidP="00303978">
      <w:pPr>
        <w:jc w:val="center"/>
        <w:rPr>
          <w:rFonts w:asciiTheme="minorHAnsi" w:hAnsiTheme="minorHAnsi" w:cs="Arial"/>
        </w:rPr>
      </w:pPr>
      <w:r w:rsidRPr="009C0F03">
        <w:rPr>
          <w:rFonts w:asciiTheme="minorHAnsi" w:hAnsiTheme="minorHAnsi" w:cs="Arial"/>
        </w:rPr>
        <w:t>University of North Alabama</w:t>
      </w:r>
    </w:p>
    <w:p w:rsidR="009C0F03" w:rsidRDefault="009C0F03" w:rsidP="00303978">
      <w:pPr>
        <w:jc w:val="center"/>
        <w:rPr>
          <w:rFonts w:asciiTheme="minorHAnsi" w:hAnsiTheme="minorHAnsi" w:cs="Arial"/>
        </w:rPr>
      </w:pPr>
      <w:r w:rsidRPr="009C0F03">
        <w:rPr>
          <w:rFonts w:asciiTheme="minorHAnsi" w:hAnsiTheme="minorHAnsi" w:cs="Arial"/>
        </w:rPr>
        <w:t>Department of Geography</w:t>
      </w:r>
    </w:p>
    <w:p w:rsidR="00303978" w:rsidRPr="009C0F03" w:rsidRDefault="00303978" w:rsidP="00303978">
      <w:pPr>
        <w:jc w:val="center"/>
        <w:rPr>
          <w:rFonts w:asciiTheme="minorHAnsi" w:hAnsiTheme="minorHAnsi" w:cs="Arial"/>
        </w:rPr>
      </w:pPr>
    </w:p>
    <w:p w:rsidR="009C0F03" w:rsidRPr="009C0F03" w:rsidRDefault="009C0F03" w:rsidP="00303978">
      <w:pPr>
        <w:jc w:val="center"/>
        <w:rPr>
          <w:rFonts w:asciiTheme="minorHAnsi" w:hAnsiTheme="minorHAnsi" w:cs="Arial"/>
        </w:rPr>
      </w:pPr>
      <w:r w:rsidRPr="009C0F03">
        <w:rPr>
          <w:rFonts w:asciiTheme="minorHAnsi" w:hAnsiTheme="minorHAnsi" w:cs="Arial"/>
        </w:rPr>
        <w:t>Thesis Final Defense Form</w:t>
      </w:r>
    </w:p>
    <w:p w:rsidR="00303978" w:rsidRDefault="00303978" w:rsidP="009C0F03">
      <w:pPr>
        <w:rPr>
          <w:rFonts w:asciiTheme="minorHAnsi" w:hAnsiTheme="minorHAnsi" w:cs="Arial"/>
        </w:rPr>
      </w:pPr>
    </w:p>
    <w:p w:rsidR="009C0F03" w:rsidRPr="009C0F03" w:rsidRDefault="009C0F03" w:rsidP="009C0F03">
      <w:pPr>
        <w:rPr>
          <w:rFonts w:asciiTheme="minorHAnsi" w:hAnsiTheme="minorHAnsi" w:cs="Arial"/>
        </w:rPr>
      </w:pPr>
      <w:r w:rsidRPr="009C0F03">
        <w:rPr>
          <w:rFonts w:asciiTheme="minorHAnsi" w:hAnsiTheme="minorHAnsi" w:cs="Arial"/>
        </w:rPr>
        <w:t>TO THE DEAN OF THE COLLEGE OF ARTS AND SCIENCES:</w:t>
      </w:r>
    </w:p>
    <w:p w:rsidR="00303978" w:rsidRDefault="009C0F03" w:rsidP="009C0F03">
      <w:pPr>
        <w:rPr>
          <w:rFonts w:asciiTheme="minorHAnsi" w:hAnsiTheme="minorHAnsi" w:cs="Arial"/>
        </w:rPr>
      </w:pPr>
      <w:r w:rsidRPr="009C0F03">
        <w:rPr>
          <w:rFonts w:asciiTheme="minorHAnsi" w:hAnsiTheme="minorHAnsi" w:cs="Arial"/>
        </w:rPr>
        <w:t>On this day____________we, the undersigned, report that as a committee we have examined</w:t>
      </w:r>
      <w:r w:rsidR="00303978">
        <w:rPr>
          <w:rFonts w:asciiTheme="minorHAnsi" w:hAnsiTheme="minorHAnsi" w:cs="Arial"/>
        </w:rPr>
        <w:t xml:space="preserve"> </w:t>
      </w:r>
    </w:p>
    <w:p w:rsidR="00303978" w:rsidRDefault="00303978" w:rsidP="009C0F03">
      <w:pPr>
        <w:rPr>
          <w:rFonts w:asciiTheme="minorHAnsi" w:hAnsiTheme="minorHAnsi" w:cs="Arial"/>
        </w:rPr>
      </w:pPr>
    </w:p>
    <w:p w:rsidR="009C0F03" w:rsidRPr="009C0F03" w:rsidRDefault="009C0F03" w:rsidP="009C0F03">
      <w:pPr>
        <w:rPr>
          <w:rFonts w:asciiTheme="minorHAnsi" w:hAnsiTheme="minorHAnsi" w:cs="Arial"/>
        </w:rPr>
      </w:pPr>
      <w:r w:rsidRPr="009C0F03">
        <w:rPr>
          <w:rFonts w:asciiTheme="minorHAnsi" w:hAnsiTheme="minorHAnsi" w:cs="Arial"/>
        </w:rPr>
        <w:t>STUDENT NAME:</w:t>
      </w:r>
    </w:p>
    <w:p w:rsidR="009C0F03" w:rsidRPr="009C0F03" w:rsidRDefault="009C0F03" w:rsidP="009C0F03">
      <w:pPr>
        <w:rPr>
          <w:rFonts w:asciiTheme="minorHAnsi" w:hAnsiTheme="minorHAnsi" w:cs="Arial"/>
        </w:rPr>
      </w:pPr>
      <w:r w:rsidRPr="009C0F03">
        <w:rPr>
          <w:rFonts w:asciiTheme="minorHAnsi" w:hAnsiTheme="minorHAnsi" w:cs="Arial"/>
        </w:rPr>
        <w:t>UNA L#:</w:t>
      </w:r>
    </w:p>
    <w:p w:rsidR="009C0F03" w:rsidRPr="009C0F03" w:rsidRDefault="00303978" w:rsidP="009C0F03">
      <w:pPr>
        <w:rPr>
          <w:rFonts w:asciiTheme="minorHAnsi" w:hAnsiTheme="minorHAnsi" w:cs="Arial"/>
        </w:rPr>
      </w:pPr>
      <w:r w:rsidRPr="009C0F03">
        <w:rPr>
          <w:rFonts w:asciiTheme="minorHAnsi" w:hAnsiTheme="minorHAnsi" w:cs="Arial"/>
        </w:rPr>
        <w:t>U</w:t>
      </w:r>
      <w:r w:rsidR="009C0F03" w:rsidRPr="009C0F03">
        <w:rPr>
          <w:rFonts w:asciiTheme="minorHAnsi" w:hAnsiTheme="minorHAnsi" w:cs="Arial"/>
        </w:rPr>
        <w:t>pon</w:t>
      </w:r>
      <w:r>
        <w:rPr>
          <w:rFonts w:asciiTheme="minorHAnsi" w:hAnsiTheme="minorHAnsi" w:cs="Arial"/>
        </w:rPr>
        <w:t xml:space="preserve"> </w:t>
      </w:r>
      <w:r w:rsidR="009C0F03" w:rsidRPr="009C0F03">
        <w:rPr>
          <w:rFonts w:asciiTheme="minorHAnsi" w:hAnsiTheme="minorHAnsi" w:cs="Arial"/>
        </w:rPr>
        <w:t>the work completed in the subjects assigned, namely:</w:t>
      </w:r>
    </w:p>
    <w:p w:rsidR="00303978" w:rsidRDefault="00303978" w:rsidP="009C0F03">
      <w:pPr>
        <w:rPr>
          <w:rFonts w:asciiTheme="minorHAnsi" w:hAnsiTheme="minorHAnsi" w:cs="Arial"/>
        </w:rPr>
      </w:pPr>
    </w:p>
    <w:p w:rsidR="00303978" w:rsidRDefault="009C0F03" w:rsidP="009C0F03">
      <w:pPr>
        <w:rPr>
          <w:rFonts w:asciiTheme="minorHAnsi" w:hAnsiTheme="minorHAnsi" w:cs="Arial"/>
        </w:rPr>
      </w:pPr>
      <w:r w:rsidRPr="009C0F03">
        <w:rPr>
          <w:rFonts w:asciiTheme="minorHAnsi" w:hAnsiTheme="minorHAnsi" w:cs="Arial"/>
        </w:rPr>
        <w:t>MAJOR:</w:t>
      </w:r>
      <w:r w:rsidR="00303978">
        <w:rPr>
          <w:rFonts w:asciiTheme="minorHAnsi" w:hAnsiTheme="minorHAnsi" w:cs="Arial"/>
        </w:rPr>
        <w:t xml:space="preserve"> </w:t>
      </w:r>
      <w:r w:rsidRPr="009C0F03">
        <w:rPr>
          <w:rFonts w:asciiTheme="minorHAnsi" w:hAnsiTheme="minorHAnsi" w:cs="Arial"/>
        </w:rPr>
        <w:t>Geography</w:t>
      </w:r>
      <w:r w:rsidR="00303978">
        <w:rPr>
          <w:rFonts w:asciiTheme="minorHAnsi" w:hAnsiTheme="minorHAnsi" w:cs="Arial"/>
        </w:rPr>
        <w:t xml:space="preserve"> </w:t>
      </w:r>
      <w:r w:rsidRPr="009C0F03">
        <w:rPr>
          <w:rFonts w:asciiTheme="minorHAnsi" w:hAnsiTheme="minorHAnsi" w:cs="Arial"/>
        </w:rPr>
        <w:t>and</w:t>
      </w:r>
      <w:r w:rsidR="00303978">
        <w:rPr>
          <w:rFonts w:asciiTheme="minorHAnsi" w:hAnsiTheme="minorHAnsi" w:cs="Arial"/>
        </w:rPr>
        <w:t xml:space="preserve"> </w:t>
      </w:r>
      <w:r w:rsidRPr="009C0F03">
        <w:rPr>
          <w:rFonts w:asciiTheme="minorHAnsi" w:hAnsiTheme="minorHAnsi" w:cs="Arial"/>
        </w:rPr>
        <w:t xml:space="preserve">find that the students attainments ____ are such ____ are not such that the student be recommended for the </w:t>
      </w:r>
    </w:p>
    <w:p w:rsidR="00303978" w:rsidRDefault="00303978" w:rsidP="009C0F03">
      <w:pPr>
        <w:rPr>
          <w:rFonts w:asciiTheme="minorHAnsi" w:hAnsiTheme="minorHAnsi" w:cs="Arial"/>
        </w:rPr>
      </w:pPr>
    </w:p>
    <w:p w:rsidR="009C0F03" w:rsidRPr="009C0F03" w:rsidRDefault="009C0F03" w:rsidP="009C0F03">
      <w:pPr>
        <w:rPr>
          <w:rFonts w:asciiTheme="minorHAnsi" w:hAnsiTheme="minorHAnsi" w:cs="Arial"/>
        </w:rPr>
      </w:pPr>
      <w:r w:rsidRPr="009C0F03">
        <w:rPr>
          <w:rFonts w:asciiTheme="minorHAnsi" w:hAnsiTheme="minorHAnsi" w:cs="Arial"/>
        </w:rPr>
        <w:t>DEGREE:</w:t>
      </w:r>
      <w:r w:rsidR="00303978">
        <w:rPr>
          <w:rFonts w:asciiTheme="minorHAnsi" w:hAnsiTheme="minorHAnsi" w:cs="Arial"/>
        </w:rPr>
        <w:t xml:space="preserve"> </w:t>
      </w:r>
      <w:r w:rsidRPr="009C0F03">
        <w:rPr>
          <w:rFonts w:asciiTheme="minorHAnsi" w:hAnsiTheme="minorHAnsi" w:cs="Arial"/>
        </w:rPr>
        <w:t>Master of Science in Geospatial Science</w:t>
      </w:r>
    </w:p>
    <w:p w:rsidR="009C0F03" w:rsidRPr="009C0F03" w:rsidRDefault="009C0F03" w:rsidP="009C0F03">
      <w:pPr>
        <w:rPr>
          <w:rFonts w:asciiTheme="minorHAnsi" w:hAnsiTheme="minorHAnsi" w:cs="Arial"/>
        </w:rPr>
      </w:pPr>
      <w:r w:rsidRPr="009C0F03">
        <w:rPr>
          <w:rFonts w:asciiTheme="minorHAnsi" w:hAnsiTheme="minorHAnsi" w:cs="Arial"/>
        </w:rPr>
        <w:t>________________________________________________________________</w:t>
      </w:r>
    </w:p>
    <w:p w:rsidR="009C0F03" w:rsidRPr="009C0F03" w:rsidRDefault="009C0F03" w:rsidP="009C0F03">
      <w:pPr>
        <w:rPr>
          <w:rFonts w:asciiTheme="minorHAnsi" w:hAnsiTheme="minorHAnsi" w:cs="Arial"/>
        </w:rPr>
      </w:pPr>
      <w:r w:rsidRPr="009C0F03">
        <w:rPr>
          <w:rFonts w:asciiTheme="minorHAnsi" w:hAnsiTheme="minorHAnsi" w:cs="Arial"/>
        </w:rPr>
        <w:t>________________________________________________________________</w:t>
      </w:r>
    </w:p>
    <w:p w:rsidR="009C0F03" w:rsidRPr="009C0F03" w:rsidRDefault="009C0F03" w:rsidP="009C0F03">
      <w:pPr>
        <w:rPr>
          <w:rFonts w:asciiTheme="minorHAnsi" w:hAnsiTheme="minorHAnsi" w:cs="Arial"/>
        </w:rPr>
      </w:pPr>
      <w:r w:rsidRPr="009C0F03">
        <w:rPr>
          <w:rFonts w:asciiTheme="minorHAnsi" w:hAnsiTheme="minorHAnsi" w:cs="Arial"/>
        </w:rPr>
        <w:t>________________________________________________________________</w:t>
      </w:r>
    </w:p>
    <w:p w:rsidR="009C0F03" w:rsidRPr="009C0F03" w:rsidRDefault="009C0F03" w:rsidP="009C0F03">
      <w:pPr>
        <w:rPr>
          <w:rFonts w:asciiTheme="minorHAnsi" w:hAnsiTheme="minorHAnsi" w:cs="Arial"/>
        </w:rPr>
      </w:pPr>
      <w:r w:rsidRPr="009C0F03">
        <w:rPr>
          <w:rFonts w:asciiTheme="minorHAnsi" w:hAnsiTheme="minorHAnsi" w:cs="Arial"/>
        </w:rPr>
        <w:t>________________________________________________________________</w:t>
      </w:r>
    </w:p>
    <w:p w:rsidR="009C0F03" w:rsidRPr="009C0F03" w:rsidRDefault="009C0F03" w:rsidP="009C0F03">
      <w:pPr>
        <w:rPr>
          <w:rFonts w:asciiTheme="minorHAnsi" w:hAnsiTheme="minorHAnsi" w:cs="Arial"/>
        </w:rPr>
      </w:pPr>
      <w:r w:rsidRPr="009C0F03">
        <w:rPr>
          <w:rFonts w:asciiTheme="minorHAnsi" w:hAnsiTheme="minorHAnsi" w:cs="Arial"/>
        </w:rPr>
        <w:t>I dissent from the foregoing report:</w:t>
      </w:r>
    </w:p>
    <w:p w:rsidR="009C0F03" w:rsidRPr="009C0F03" w:rsidRDefault="009C0F03" w:rsidP="009C0F03">
      <w:pPr>
        <w:rPr>
          <w:rFonts w:asciiTheme="minorHAnsi" w:hAnsiTheme="minorHAnsi" w:cs="Arial"/>
        </w:rPr>
      </w:pPr>
      <w:r w:rsidRPr="009C0F03">
        <w:rPr>
          <w:rFonts w:asciiTheme="minorHAnsi" w:hAnsiTheme="minorHAnsi" w:cs="Arial"/>
        </w:rPr>
        <w:t>________________________________________________________________</w:t>
      </w:r>
    </w:p>
    <w:p w:rsidR="009C0F03" w:rsidRPr="009C0F03" w:rsidRDefault="009C0F03" w:rsidP="009C0F03">
      <w:pPr>
        <w:rPr>
          <w:rFonts w:asciiTheme="minorHAnsi" w:hAnsiTheme="minorHAnsi" w:cs="Arial"/>
        </w:rPr>
      </w:pPr>
      <w:r w:rsidRPr="009C0F03">
        <w:rPr>
          <w:rFonts w:asciiTheme="minorHAnsi" w:hAnsiTheme="minorHAnsi" w:cs="Arial"/>
        </w:rPr>
        <w:t>________________________________________________________________</w:t>
      </w:r>
    </w:p>
    <w:p w:rsidR="009C0F03" w:rsidRPr="009C0F03" w:rsidRDefault="009C0F03" w:rsidP="009C0F03">
      <w:pPr>
        <w:rPr>
          <w:rFonts w:asciiTheme="minorHAnsi" w:hAnsiTheme="minorHAnsi" w:cs="Arial"/>
        </w:rPr>
      </w:pPr>
      <w:r w:rsidRPr="009C0F03">
        <w:rPr>
          <w:rFonts w:asciiTheme="minorHAnsi" w:hAnsiTheme="minorHAnsi" w:cs="Arial"/>
        </w:rPr>
        <w:t>ACCEPTED</w:t>
      </w:r>
    </w:p>
    <w:p w:rsidR="009C0F03" w:rsidRPr="009C0F03" w:rsidRDefault="009C0F03" w:rsidP="009C0F03">
      <w:pPr>
        <w:rPr>
          <w:rFonts w:asciiTheme="minorHAnsi" w:hAnsiTheme="minorHAnsi" w:cs="Arial"/>
        </w:rPr>
      </w:pPr>
      <w:r w:rsidRPr="009C0F03">
        <w:rPr>
          <w:rFonts w:asciiTheme="minorHAnsi" w:hAnsiTheme="minorHAnsi" w:cs="Arial"/>
        </w:rPr>
        <w:t>________________________________________</w:t>
      </w:r>
    </w:p>
    <w:p w:rsidR="009C0F03" w:rsidRPr="009C0F03" w:rsidRDefault="009C0F03" w:rsidP="009C0F03">
      <w:pPr>
        <w:rPr>
          <w:rFonts w:asciiTheme="minorHAnsi" w:hAnsiTheme="minorHAnsi" w:cs="Arial"/>
        </w:rPr>
      </w:pPr>
      <w:r w:rsidRPr="009C0F03">
        <w:rPr>
          <w:rFonts w:asciiTheme="minorHAnsi" w:hAnsiTheme="minorHAnsi" w:cs="Arial"/>
        </w:rPr>
        <w:t>________________</w:t>
      </w:r>
    </w:p>
    <w:p w:rsidR="009C0F03" w:rsidRPr="009C0F03" w:rsidRDefault="009C0F03" w:rsidP="009C0F03">
      <w:pPr>
        <w:rPr>
          <w:rFonts w:asciiTheme="minorHAnsi" w:hAnsiTheme="minorHAnsi" w:cs="Arial"/>
        </w:rPr>
      </w:pPr>
      <w:r w:rsidRPr="009C0F03">
        <w:rPr>
          <w:rFonts w:asciiTheme="minorHAnsi" w:hAnsiTheme="minorHAnsi" w:cs="Arial"/>
        </w:rPr>
        <w:t>Francis T. Koti, PhD                                      Date</w:t>
      </w:r>
    </w:p>
    <w:p w:rsidR="00303978" w:rsidRDefault="009C0F03" w:rsidP="009C0F03">
      <w:pPr>
        <w:rPr>
          <w:rFonts w:asciiTheme="minorHAnsi" w:hAnsiTheme="minorHAnsi" w:cs="Arial"/>
        </w:rPr>
      </w:pPr>
      <w:r w:rsidRPr="009C0F03">
        <w:rPr>
          <w:rFonts w:asciiTheme="minorHAnsi" w:hAnsiTheme="minorHAnsi" w:cs="Arial"/>
        </w:rPr>
        <w:t xml:space="preserve">Chair, Department of Geography           </w:t>
      </w:r>
    </w:p>
    <w:p w:rsidR="009C0F03" w:rsidRPr="009C0F03" w:rsidRDefault="009C0F03" w:rsidP="009C0F03">
      <w:pPr>
        <w:rPr>
          <w:rFonts w:asciiTheme="minorHAnsi" w:hAnsiTheme="minorHAnsi" w:cs="Arial"/>
        </w:rPr>
      </w:pPr>
      <w:r w:rsidRPr="009C0F03">
        <w:rPr>
          <w:rFonts w:asciiTheme="minorHAnsi" w:hAnsiTheme="minorHAnsi" w:cs="Arial"/>
        </w:rPr>
        <w:t>________________________________________</w:t>
      </w:r>
    </w:p>
    <w:p w:rsidR="009C0F03" w:rsidRPr="009C0F03" w:rsidRDefault="009C0F03" w:rsidP="009C0F03">
      <w:pPr>
        <w:rPr>
          <w:rFonts w:asciiTheme="minorHAnsi" w:hAnsiTheme="minorHAnsi" w:cs="Arial"/>
        </w:rPr>
      </w:pPr>
    </w:p>
    <w:p w:rsidR="009C0F03" w:rsidRPr="009C0F03" w:rsidRDefault="009C0F03" w:rsidP="009C0F03">
      <w:pPr>
        <w:rPr>
          <w:rFonts w:asciiTheme="minorHAnsi" w:hAnsiTheme="minorHAnsi" w:cs="Arial"/>
        </w:rPr>
      </w:pPr>
      <w:r w:rsidRPr="009C0F03">
        <w:rPr>
          <w:rFonts w:asciiTheme="minorHAnsi" w:hAnsiTheme="minorHAnsi" w:cs="Arial"/>
        </w:rPr>
        <w:t>________________</w:t>
      </w:r>
    </w:p>
    <w:p w:rsidR="009C0F03" w:rsidRPr="009C0F03" w:rsidRDefault="009C0F03" w:rsidP="009C0F03">
      <w:pPr>
        <w:rPr>
          <w:rFonts w:asciiTheme="minorHAnsi" w:hAnsiTheme="minorHAnsi" w:cs="Arial"/>
        </w:rPr>
      </w:pPr>
      <w:r w:rsidRPr="009C0F03">
        <w:rPr>
          <w:rFonts w:asciiTheme="minorHAnsi" w:hAnsiTheme="minorHAnsi" w:cs="Arial"/>
        </w:rPr>
        <w:t>Carmen L. Burkhalter, PhD</w:t>
      </w:r>
    </w:p>
    <w:p w:rsidR="009C0F03" w:rsidRPr="009C0F03" w:rsidRDefault="009C0F03" w:rsidP="009C0F03">
      <w:pPr>
        <w:rPr>
          <w:rFonts w:asciiTheme="minorHAnsi" w:hAnsiTheme="minorHAnsi" w:cs="Arial"/>
        </w:rPr>
      </w:pPr>
      <w:r w:rsidRPr="009C0F03">
        <w:rPr>
          <w:rFonts w:asciiTheme="minorHAnsi" w:hAnsiTheme="minorHAnsi" w:cs="Arial"/>
        </w:rPr>
        <w:t>Dean, College of Arts and Sciences</w:t>
      </w:r>
    </w:p>
    <w:p w:rsidR="009C0F03" w:rsidRPr="009C0F03" w:rsidRDefault="009C0F03" w:rsidP="001B674C">
      <w:pPr>
        <w:rPr>
          <w:rFonts w:asciiTheme="minorHAnsi" w:hAnsiTheme="minorHAnsi" w:cs="Arial"/>
        </w:rPr>
      </w:pPr>
      <w:r w:rsidRPr="009C0F03">
        <w:rPr>
          <w:rFonts w:asciiTheme="minorHAnsi" w:hAnsiTheme="minorHAnsi" w:cs="Arial"/>
        </w:rPr>
        <w:t>Date</w:t>
      </w:r>
    </w:p>
    <w:sectPr w:rsidR="009C0F03" w:rsidRPr="009C0F0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1FE3" w:rsidRDefault="00C31FE3" w:rsidP="002C1F7F">
      <w:r>
        <w:separator/>
      </w:r>
    </w:p>
  </w:endnote>
  <w:endnote w:type="continuationSeparator" w:id="0">
    <w:p w:rsidR="00C31FE3" w:rsidRDefault="00C31FE3" w:rsidP="002C1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0889965"/>
      <w:docPartObj>
        <w:docPartGallery w:val="Page Numbers (Bottom of Page)"/>
        <w:docPartUnique/>
      </w:docPartObj>
    </w:sdtPr>
    <w:sdtEndPr>
      <w:rPr>
        <w:noProof/>
      </w:rPr>
    </w:sdtEndPr>
    <w:sdtContent>
      <w:p w:rsidR="00C66FFC" w:rsidRDefault="00C66FFC">
        <w:pPr>
          <w:pStyle w:val="Footer"/>
          <w:jc w:val="center"/>
        </w:pPr>
        <w:r>
          <w:fldChar w:fldCharType="begin"/>
        </w:r>
        <w:r>
          <w:instrText xml:space="preserve"> PAGE   \* MERGEFORMAT </w:instrText>
        </w:r>
        <w:r>
          <w:fldChar w:fldCharType="separate"/>
        </w:r>
        <w:r w:rsidR="00FE32F9">
          <w:rPr>
            <w:noProof/>
          </w:rPr>
          <w:t>13</w:t>
        </w:r>
        <w:r>
          <w:rPr>
            <w:noProof/>
          </w:rPr>
          <w:fldChar w:fldCharType="end"/>
        </w:r>
      </w:p>
    </w:sdtContent>
  </w:sdt>
  <w:p w:rsidR="00C66FFC" w:rsidRDefault="00C66F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1FE3" w:rsidRDefault="00C31FE3" w:rsidP="002C1F7F">
      <w:r>
        <w:separator/>
      </w:r>
    </w:p>
  </w:footnote>
  <w:footnote w:type="continuationSeparator" w:id="0">
    <w:p w:rsidR="00C31FE3" w:rsidRDefault="00C31FE3" w:rsidP="002C1F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B25A1"/>
    <w:multiLevelType w:val="hybridMultilevel"/>
    <w:tmpl w:val="AC5E0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32141"/>
    <w:multiLevelType w:val="hybridMultilevel"/>
    <w:tmpl w:val="0164B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AC3747"/>
    <w:multiLevelType w:val="hybridMultilevel"/>
    <w:tmpl w:val="B268E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7D587D"/>
    <w:multiLevelType w:val="hybridMultilevel"/>
    <w:tmpl w:val="D5E07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327856"/>
    <w:multiLevelType w:val="hybridMultilevel"/>
    <w:tmpl w:val="848C5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83464E"/>
    <w:multiLevelType w:val="hybridMultilevel"/>
    <w:tmpl w:val="D09A4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8B2009"/>
    <w:multiLevelType w:val="hybridMultilevel"/>
    <w:tmpl w:val="5EF8E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194317"/>
    <w:multiLevelType w:val="hybridMultilevel"/>
    <w:tmpl w:val="1F0A1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680BEF"/>
    <w:multiLevelType w:val="hybridMultilevel"/>
    <w:tmpl w:val="F49EE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3F5044"/>
    <w:multiLevelType w:val="hybridMultilevel"/>
    <w:tmpl w:val="250A6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B2162F"/>
    <w:multiLevelType w:val="hybridMultilevel"/>
    <w:tmpl w:val="9CF26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406C35"/>
    <w:multiLevelType w:val="hybridMultilevel"/>
    <w:tmpl w:val="19289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3A571F"/>
    <w:multiLevelType w:val="hybridMultilevel"/>
    <w:tmpl w:val="359E6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2B289C"/>
    <w:multiLevelType w:val="hybridMultilevel"/>
    <w:tmpl w:val="53F2D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F72A71"/>
    <w:multiLevelType w:val="hybridMultilevel"/>
    <w:tmpl w:val="B3427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370536"/>
    <w:multiLevelType w:val="hybridMultilevel"/>
    <w:tmpl w:val="300A3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4E65E1"/>
    <w:multiLevelType w:val="hybridMultilevel"/>
    <w:tmpl w:val="68FAD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0A783E"/>
    <w:multiLevelType w:val="hybridMultilevel"/>
    <w:tmpl w:val="87684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4"/>
  </w:num>
  <w:num w:numId="4">
    <w:abstractNumId w:val="1"/>
  </w:num>
  <w:num w:numId="5">
    <w:abstractNumId w:val="9"/>
  </w:num>
  <w:num w:numId="6">
    <w:abstractNumId w:val="15"/>
  </w:num>
  <w:num w:numId="7">
    <w:abstractNumId w:val="10"/>
  </w:num>
  <w:num w:numId="8">
    <w:abstractNumId w:val="0"/>
  </w:num>
  <w:num w:numId="9">
    <w:abstractNumId w:val="13"/>
  </w:num>
  <w:num w:numId="10">
    <w:abstractNumId w:val="2"/>
  </w:num>
  <w:num w:numId="11">
    <w:abstractNumId w:val="3"/>
  </w:num>
  <w:num w:numId="12">
    <w:abstractNumId w:val="4"/>
  </w:num>
  <w:num w:numId="13">
    <w:abstractNumId w:val="12"/>
  </w:num>
  <w:num w:numId="14">
    <w:abstractNumId w:val="17"/>
  </w:num>
  <w:num w:numId="15">
    <w:abstractNumId w:val="7"/>
  </w:num>
  <w:num w:numId="16">
    <w:abstractNumId w:val="8"/>
  </w:num>
  <w:num w:numId="17">
    <w:abstractNumId w:val="1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Empty"/>
  </w:docVars>
  <w:rsids>
    <w:rsidRoot w:val="001B674C"/>
    <w:rsid w:val="000059D7"/>
    <w:rsid w:val="000064CA"/>
    <w:rsid w:val="00011313"/>
    <w:rsid w:val="000162B2"/>
    <w:rsid w:val="00017E39"/>
    <w:rsid w:val="00042F77"/>
    <w:rsid w:val="00047980"/>
    <w:rsid w:val="00077C85"/>
    <w:rsid w:val="00092B87"/>
    <w:rsid w:val="000A66D0"/>
    <w:rsid w:val="000C566D"/>
    <w:rsid w:val="000E023F"/>
    <w:rsid w:val="000E543D"/>
    <w:rsid w:val="001053C9"/>
    <w:rsid w:val="00175AEE"/>
    <w:rsid w:val="00192F3C"/>
    <w:rsid w:val="001B3B53"/>
    <w:rsid w:val="001B674C"/>
    <w:rsid w:val="001C31E0"/>
    <w:rsid w:val="001C353B"/>
    <w:rsid w:val="001C4CA3"/>
    <w:rsid w:val="001C7F16"/>
    <w:rsid w:val="001D1E73"/>
    <w:rsid w:val="00215D97"/>
    <w:rsid w:val="002631B0"/>
    <w:rsid w:val="0026421A"/>
    <w:rsid w:val="002656BC"/>
    <w:rsid w:val="0027676E"/>
    <w:rsid w:val="00296DA6"/>
    <w:rsid w:val="002A131D"/>
    <w:rsid w:val="002B6309"/>
    <w:rsid w:val="002C1F7F"/>
    <w:rsid w:val="002C6901"/>
    <w:rsid w:val="002E2DCB"/>
    <w:rsid w:val="002E6677"/>
    <w:rsid w:val="002F6E50"/>
    <w:rsid w:val="00303978"/>
    <w:rsid w:val="00321DE9"/>
    <w:rsid w:val="00324162"/>
    <w:rsid w:val="0036593F"/>
    <w:rsid w:val="003955DA"/>
    <w:rsid w:val="003A06FE"/>
    <w:rsid w:val="003B3128"/>
    <w:rsid w:val="003C47F8"/>
    <w:rsid w:val="003C7C46"/>
    <w:rsid w:val="003D4AAB"/>
    <w:rsid w:val="003F0E53"/>
    <w:rsid w:val="003F79F2"/>
    <w:rsid w:val="004074FB"/>
    <w:rsid w:val="00411598"/>
    <w:rsid w:val="00424A6C"/>
    <w:rsid w:val="00441A76"/>
    <w:rsid w:val="0049773F"/>
    <w:rsid w:val="004A3C29"/>
    <w:rsid w:val="004B32DE"/>
    <w:rsid w:val="004B75B9"/>
    <w:rsid w:val="004F0903"/>
    <w:rsid w:val="004F68C5"/>
    <w:rsid w:val="004F7177"/>
    <w:rsid w:val="00512FC6"/>
    <w:rsid w:val="005515EC"/>
    <w:rsid w:val="00556DA0"/>
    <w:rsid w:val="005A4FE7"/>
    <w:rsid w:val="005E19EC"/>
    <w:rsid w:val="005F0CCA"/>
    <w:rsid w:val="006819E9"/>
    <w:rsid w:val="00684C7C"/>
    <w:rsid w:val="006A4007"/>
    <w:rsid w:val="006C0C2F"/>
    <w:rsid w:val="006D18A8"/>
    <w:rsid w:val="006D5B69"/>
    <w:rsid w:val="006E69E8"/>
    <w:rsid w:val="007459AB"/>
    <w:rsid w:val="00756DF9"/>
    <w:rsid w:val="007772C6"/>
    <w:rsid w:val="007B746A"/>
    <w:rsid w:val="007C4B2A"/>
    <w:rsid w:val="007D1749"/>
    <w:rsid w:val="007E53A2"/>
    <w:rsid w:val="007F276C"/>
    <w:rsid w:val="00833E42"/>
    <w:rsid w:val="0084474E"/>
    <w:rsid w:val="008510F2"/>
    <w:rsid w:val="0086495C"/>
    <w:rsid w:val="008701AE"/>
    <w:rsid w:val="00894337"/>
    <w:rsid w:val="008B00A2"/>
    <w:rsid w:val="008B54D3"/>
    <w:rsid w:val="008D69BD"/>
    <w:rsid w:val="00927B42"/>
    <w:rsid w:val="0096161B"/>
    <w:rsid w:val="00965E5A"/>
    <w:rsid w:val="009B2CF3"/>
    <w:rsid w:val="009C0F03"/>
    <w:rsid w:val="009D5C16"/>
    <w:rsid w:val="009F4612"/>
    <w:rsid w:val="00A00B37"/>
    <w:rsid w:val="00A02104"/>
    <w:rsid w:val="00A02A90"/>
    <w:rsid w:val="00A15C99"/>
    <w:rsid w:val="00A35C4A"/>
    <w:rsid w:val="00A376DF"/>
    <w:rsid w:val="00A41832"/>
    <w:rsid w:val="00A55151"/>
    <w:rsid w:val="00A9332C"/>
    <w:rsid w:val="00AA557B"/>
    <w:rsid w:val="00AC48A3"/>
    <w:rsid w:val="00AC4999"/>
    <w:rsid w:val="00AE6498"/>
    <w:rsid w:val="00AE69B5"/>
    <w:rsid w:val="00AE76DC"/>
    <w:rsid w:val="00AF1545"/>
    <w:rsid w:val="00B469CD"/>
    <w:rsid w:val="00B63BDF"/>
    <w:rsid w:val="00B66EAA"/>
    <w:rsid w:val="00BA065C"/>
    <w:rsid w:val="00BF186C"/>
    <w:rsid w:val="00C01FD4"/>
    <w:rsid w:val="00C03AFB"/>
    <w:rsid w:val="00C319BA"/>
    <w:rsid w:val="00C31FE3"/>
    <w:rsid w:val="00C32E11"/>
    <w:rsid w:val="00C350EF"/>
    <w:rsid w:val="00C37DA8"/>
    <w:rsid w:val="00C40409"/>
    <w:rsid w:val="00C43D92"/>
    <w:rsid w:val="00C45FF0"/>
    <w:rsid w:val="00C47BB1"/>
    <w:rsid w:val="00C62FF9"/>
    <w:rsid w:val="00C66108"/>
    <w:rsid w:val="00C66FFC"/>
    <w:rsid w:val="00C821F1"/>
    <w:rsid w:val="00C93385"/>
    <w:rsid w:val="00C945D1"/>
    <w:rsid w:val="00CB1EA0"/>
    <w:rsid w:val="00CD1D01"/>
    <w:rsid w:val="00CD580E"/>
    <w:rsid w:val="00D11C3B"/>
    <w:rsid w:val="00D427D0"/>
    <w:rsid w:val="00D52206"/>
    <w:rsid w:val="00D55EF1"/>
    <w:rsid w:val="00D64334"/>
    <w:rsid w:val="00D67A43"/>
    <w:rsid w:val="00D80E47"/>
    <w:rsid w:val="00DA76CC"/>
    <w:rsid w:val="00DB6BB0"/>
    <w:rsid w:val="00DF33EF"/>
    <w:rsid w:val="00E103CC"/>
    <w:rsid w:val="00E10A93"/>
    <w:rsid w:val="00E1144A"/>
    <w:rsid w:val="00E32383"/>
    <w:rsid w:val="00E371B5"/>
    <w:rsid w:val="00E83754"/>
    <w:rsid w:val="00E876FB"/>
    <w:rsid w:val="00E9439C"/>
    <w:rsid w:val="00EA2C7A"/>
    <w:rsid w:val="00EC43CE"/>
    <w:rsid w:val="00F30DCA"/>
    <w:rsid w:val="00F336BD"/>
    <w:rsid w:val="00F411FD"/>
    <w:rsid w:val="00F5201C"/>
    <w:rsid w:val="00F71B22"/>
    <w:rsid w:val="00F72E43"/>
    <w:rsid w:val="00F730FC"/>
    <w:rsid w:val="00F73195"/>
    <w:rsid w:val="00FD3AAF"/>
    <w:rsid w:val="00FD3CC3"/>
    <w:rsid w:val="00FD59FD"/>
    <w:rsid w:val="00FE3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3674937-3277-47BA-A857-06E88F341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0EF"/>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593F"/>
    <w:rPr>
      <w:color w:val="0563C1" w:themeColor="hyperlink"/>
      <w:u w:val="single"/>
    </w:rPr>
  </w:style>
  <w:style w:type="paragraph" w:styleId="ListParagraph">
    <w:name w:val="List Paragraph"/>
    <w:basedOn w:val="Normal"/>
    <w:uiPriority w:val="34"/>
    <w:qFormat/>
    <w:rsid w:val="00A376DF"/>
    <w:pPr>
      <w:ind w:left="720"/>
      <w:contextualSpacing/>
    </w:pPr>
  </w:style>
  <w:style w:type="table" w:styleId="TableGrid">
    <w:name w:val="Table Grid"/>
    <w:basedOn w:val="TableNormal"/>
    <w:uiPriority w:val="59"/>
    <w:rsid w:val="00D643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1F7F"/>
    <w:pPr>
      <w:tabs>
        <w:tab w:val="center" w:pos="4680"/>
        <w:tab w:val="right" w:pos="9360"/>
      </w:tabs>
    </w:pPr>
  </w:style>
  <w:style w:type="character" w:customStyle="1" w:styleId="HeaderChar">
    <w:name w:val="Header Char"/>
    <w:basedOn w:val="DefaultParagraphFont"/>
    <w:link w:val="Header"/>
    <w:uiPriority w:val="99"/>
    <w:rsid w:val="002C1F7F"/>
    <w:rPr>
      <w:rFonts w:eastAsia="Times New Roman"/>
    </w:rPr>
  </w:style>
  <w:style w:type="paragraph" w:styleId="Footer">
    <w:name w:val="footer"/>
    <w:basedOn w:val="Normal"/>
    <w:link w:val="FooterChar"/>
    <w:uiPriority w:val="99"/>
    <w:unhideWhenUsed/>
    <w:rsid w:val="002C1F7F"/>
    <w:pPr>
      <w:tabs>
        <w:tab w:val="center" w:pos="4680"/>
        <w:tab w:val="right" w:pos="9360"/>
      </w:tabs>
    </w:pPr>
  </w:style>
  <w:style w:type="character" w:customStyle="1" w:styleId="FooterChar">
    <w:name w:val="Footer Char"/>
    <w:basedOn w:val="DefaultParagraphFont"/>
    <w:link w:val="Footer"/>
    <w:uiPriority w:val="99"/>
    <w:rsid w:val="002C1F7F"/>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8179">
      <w:bodyDiv w:val="1"/>
      <w:marLeft w:val="0"/>
      <w:marRight w:val="0"/>
      <w:marTop w:val="0"/>
      <w:marBottom w:val="0"/>
      <w:divBdr>
        <w:top w:val="none" w:sz="0" w:space="0" w:color="auto"/>
        <w:left w:val="none" w:sz="0" w:space="0" w:color="auto"/>
        <w:bottom w:val="none" w:sz="0" w:space="0" w:color="auto"/>
        <w:right w:val="none" w:sz="0" w:space="0" w:color="auto"/>
      </w:divBdr>
    </w:div>
    <w:div w:id="394474824">
      <w:bodyDiv w:val="1"/>
      <w:marLeft w:val="0"/>
      <w:marRight w:val="0"/>
      <w:marTop w:val="0"/>
      <w:marBottom w:val="0"/>
      <w:divBdr>
        <w:top w:val="none" w:sz="0" w:space="0" w:color="auto"/>
        <w:left w:val="none" w:sz="0" w:space="0" w:color="auto"/>
        <w:bottom w:val="none" w:sz="0" w:space="0" w:color="auto"/>
        <w:right w:val="none" w:sz="0" w:space="0" w:color="auto"/>
      </w:divBdr>
    </w:div>
    <w:div w:id="399446547">
      <w:bodyDiv w:val="1"/>
      <w:marLeft w:val="0"/>
      <w:marRight w:val="0"/>
      <w:marTop w:val="0"/>
      <w:marBottom w:val="0"/>
      <w:divBdr>
        <w:top w:val="none" w:sz="0" w:space="0" w:color="auto"/>
        <w:left w:val="none" w:sz="0" w:space="0" w:color="auto"/>
        <w:bottom w:val="none" w:sz="0" w:space="0" w:color="auto"/>
        <w:right w:val="none" w:sz="0" w:space="0" w:color="auto"/>
      </w:divBdr>
    </w:div>
    <w:div w:id="578757559">
      <w:bodyDiv w:val="1"/>
      <w:marLeft w:val="0"/>
      <w:marRight w:val="0"/>
      <w:marTop w:val="0"/>
      <w:marBottom w:val="0"/>
      <w:divBdr>
        <w:top w:val="none" w:sz="0" w:space="0" w:color="auto"/>
        <w:left w:val="none" w:sz="0" w:space="0" w:color="auto"/>
        <w:bottom w:val="none" w:sz="0" w:space="0" w:color="auto"/>
        <w:right w:val="none" w:sz="0" w:space="0" w:color="auto"/>
      </w:divBdr>
    </w:div>
    <w:div w:id="595871195">
      <w:bodyDiv w:val="1"/>
      <w:marLeft w:val="0"/>
      <w:marRight w:val="0"/>
      <w:marTop w:val="0"/>
      <w:marBottom w:val="0"/>
      <w:divBdr>
        <w:top w:val="none" w:sz="0" w:space="0" w:color="auto"/>
        <w:left w:val="none" w:sz="0" w:space="0" w:color="auto"/>
        <w:bottom w:val="none" w:sz="0" w:space="0" w:color="auto"/>
        <w:right w:val="none" w:sz="0" w:space="0" w:color="auto"/>
      </w:divBdr>
    </w:div>
    <w:div w:id="696782166">
      <w:bodyDiv w:val="1"/>
      <w:marLeft w:val="0"/>
      <w:marRight w:val="0"/>
      <w:marTop w:val="0"/>
      <w:marBottom w:val="0"/>
      <w:divBdr>
        <w:top w:val="none" w:sz="0" w:space="0" w:color="auto"/>
        <w:left w:val="none" w:sz="0" w:space="0" w:color="auto"/>
        <w:bottom w:val="none" w:sz="0" w:space="0" w:color="auto"/>
        <w:right w:val="none" w:sz="0" w:space="0" w:color="auto"/>
      </w:divBdr>
      <w:divsChild>
        <w:div w:id="918558602">
          <w:marLeft w:val="0"/>
          <w:marRight w:val="0"/>
          <w:marTop w:val="0"/>
          <w:marBottom w:val="0"/>
          <w:divBdr>
            <w:top w:val="none" w:sz="0" w:space="0" w:color="auto"/>
            <w:left w:val="none" w:sz="0" w:space="0" w:color="auto"/>
            <w:bottom w:val="none" w:sz="0" w:space="0" w:color="auto"/>
            <w:right w:val="none" w:sz="0" w:space="0" w:color="auto"/>
          </w:divBdr>
          <w:divsChild>
            <w:div w:id="1466776612">
              <w:marLeft w:val="0"/>
              <w:marRight w:val="0"/>
              <w:marTop w:val="0"/>
              <w:marBottom w:val="0"/>
              <w:divBdr>
                <w:top w:val="none" w:sz="0" w:space="0" w:color="auto"/>
                <w:left w:val="none" w:sz="0" w:space="0" w:color="auto"/>
                <w:bottom w:val="none" w:sz="0" w:space="0" w:color="auto"/>
                <w:right w:val="none" w:sz="0" w:space="0" w:color="auto"/>
              </w:divBdr>
            </w:div>
            <w:div w:id="1545632129">
              <w:marLeft w:val="0"/>
              <w:marRight w:val="0"/>
              <w:marTop w:val="0"/>
              <w:marBottom w:val="0"/>
              <w:divBdr>
                <w:top w:val="none" w:sz="0" w:space="0" w:color="auto"/>
                <w:left w:val="none" w:sz="0" w:space="0" w:color="auto"/>
                <w:bottom w:val="none" w:sz="0" w:space="0" w:color="auto"/>
                <w:right w:val="none" w:sz="0" w:space="0" w:color="auto"/>
              </w:divBdr>
            </w:div>
            <w:div w:id="2121025480">
              <w:marLeft w:val="0"/>
              <w:marRight w:val="0"/>
              <w:marTop w:val="0"/>
              <w:marBottom w:val="0"/>
              <w:divBdr>
                <w:top w:val="none" w:sz="0" w:space="0" w:color="auto"/>
                <w:left w:val="none" w:sz="0" w:space="0" w:color="auto"/>
                <w:bottom w:val="none" w:sz="0" w:space="0" w:color="auto"/>
                <w:right w:val="none" w:sz="0" w:space="0" w:color="auto"/>
              </w:divBdr>
            </w:div>
            <w:div w:id="1503206416">
              <w:marLeft w:val="0"/>
              <w:marRight w:val="0"/>
              <w:marTop w:val="0"/>
              <w:marBottom w:val="0"/>
              <w:divBdr>
                <w:top w:val="none" w:sz="0" w:space="0" w:color="auto"/>
                <w:left w:val="none" w:sz="0" w:space="0" w:color="auto"/>
                <w:bottom w:val="none" w:sz="0" w:space="0" w:color="auto"/>
                <w:right w:val="none" w:sz="0" w:space="0" w:color="auto"/>
              </w:divBdr>
            </w:div>
            <w:div w:id="692151725">
              <w:marLeft w:val="0"/>
              <w:marRight w:val="0"/>
              <w:marTop w:val="0"/>
              <w:marBottom w:val="0"/>
              <w:divBdr>
                <w:top w:val="none" w:sz="0" w:space="0" w:color="auto"/>
                <w:left w:val="none" w:sz="0" w:space="0" w:color="auto"/>
                <w:bottom w:val="none" w:sz="0" w:space="0" w:color="auto"/>
                <w:right w:val="none" w:sz="0" w:space="0" w:color="auto"/>
              </w:divBdr>
            </w:div>
            <w:div w:id="878862674">
              <w:marLeft w:val="0"/>
              <w:marRight w:val="0"/>
              <w:marTop w:val="0"/>
              <w:marBottom w:val="0"/>
              <w:divBdr>
                <w:top w:val="none" w:sz="0" w:space="0" w:color="auto"/>
                <w:left w:val="none" w:sz="0" w:space="0" w:color="auto"/>
                <w:bottom w:val="none" w:sz="0" w:space="0" w:color="auto"/>
                <w:right w:val="none" w:sz="0" w:space="0" w:color="auto"/>
              </w:divBdr>
            </w:div>
            <w:div w:id="943422997">
              <w:marLeft w:val="0"/>
              <w:marRight w:val="0"/>
              <w:marTop w:val="0"/>
              <w:marBottom w:val="0"/>
              <w:divBdr>
                <w:top w:val="none" w:sz="0" w:space="0" w:color="auto"/>
                <w:left w:val="none" w:sz="0" w:space="0" w:color="auto"/>
                <w:bottom w:val="none" w:sz="0" w:space="0" w:color="auto"/>
                <w:right w:val="none" w:sz="0" w:space="0" w:color="auto"/>
              </w:divBdr>
            </w:div>
            <w:div w:id="521482853">
              <w:marLeft w:val="0"/>
              <w:marRight w:val="0"/>
              <w:marTop w:val="0"/>
              <w:marBottom w:val="0"/>
              <w:divBdr>
                <w:top w:val="none" w:sz="0" w:space="0" w:color="auto"/>
                <w:left w:val="none" w:sz="0" w:space="0" w:color="auto"/>
                <w:bottom w:val="none" w:sz="0" w:space="0" w:color="auto"/>
                <w:right w:val="none" w:sz="0" w:space="0" w:color="auto"/>
              </w:divBdr>
            </w:div>
            <w:div w:id="1559434403">
              <w:marLeft w:val="0"/>
              <w:marRight w:val="0"/>
              <w:marTop w:val="0"/>
              <w:marBottom w:val="0"/>
              <w:divBdr>
                <w:top w:val="none" w:sz="0" w:space="0" w:color="auto"/>
                <w:left w:val="none" w:sz="0" w:space="0" w:color="auto"/>
                <w:bottom w:val="none" w:sz="0" w:space="0" w:color="auto"/>
                <w:right w:val="none" w:sz="0" w:space="0" w:color="auto"/>
              </w:divBdr>
            </w:div>
            <w:div w:id="1005592810">
              <w:marLeft w:val="0"/>
              <w:marRight w:val="0"/>
              <w:marTop w:val="0"/>
              <w:marBottom w:val="0"/>
              <w:divBdr>
                <w:top w:val="none" w:sz="0" w:space="0" w:color="auto"/>
                <w:left w:val="none" w:sz="0" w:space="0" w:color="auto"/>
                <w:bottom w:val="none" w:sz="0" w:space="0" w:color="auto"/>
                <w:right w:val="none" w:sz="0" w:space="0" w:color="auto"/>
              </w:divBdr>
            </w:div>
            <w:div w:id="1419601071">
              <w:marLeft w:val="0"/>
              <w:marRight w:val="0"/>
              <w:marTop w:val="0"/>
              <w:marBottom w:val="0"/>
              <w:divBdr>
                <w:top w:val="none" w:sz="0" w:space="0" w:color="auto"/>
                <w:left w:val="none" w:sz="0" w:space="0" w:color="auto"/>
                <w:bottom w:val="none" w:sz="0" w:space="0" w:color="auto"/>
                <w:right w:val="none" w:sz="0" w:space="0" w:color="auto"/>
              </w:divBdr>
            </w:div>
            <w:div w:id="676272261">
              <w:marLeft w:val="0"/>
              <w:marRight w:val="0"/>
              <w:marTop w:val="0"/>
              <w:marBottom w:val="0"/>
              <w:divBdr>
                <w:top w:val="none" w:sz="0" w:space="0" w:color="auto"/>
                <w:left w:val="none" w:sz="0" w:space="0" w:color="auto"/>
                <w:bottom w:val="none" w:sz="0" w:space="0" w:color="auto"/>
                <w:right w:val="none" w:sz="0" w:space="0" w:color="auto"/>
              </w:divBdr>
            </w:div>
            <w:div w:id="1038165546">
              <w:marLeft w:val="0"/>
              <w:marRight w:val="0"/>
              <w:marTop w:val="0"/>
              <w:marBottom w:val="0"/>
              <w:divBdr>
                <w:top w:val="none" w:sz="0" w:space="0" w:color="auto"/>
                <w:left w:val="none" w:sz="0" w:space="0" w:color="auto"/>
                <w:bottom w:val="none" w:sz="0" w:space="0" w:color="auto"/>
                <w:right w:val="none" w:sz="0" w:space="0" w:color="auto"/>
              </w:divBdr>
            </w:div>
            <w:div w:id="649284244">
              <w:marLeft w:val="0"/>
              <w:marRight w:val="0"/>
              <w:marTop w:val="0"/>
              <w:marBottom w:val="0"/>
              <w:divBdr>
                <w:top w:val="none" w:sz="0" w:space="0" w:color="auto"/>
                <w:left w:val="none" w:sz="0" w:space="0" w:color="auto"/>
                <w:bottom w:val="none" w:sz="0" w:space="0" w:color="auto"/>
                <w:right w:val="none" w:sz="0" w:space="0" w:color="auto"/>
              </w:divBdr>
            </w:div>
            <w:div w:id="527332872">
              <w:marLeft w:val="0"/>
              <w:marRight w:val="0"/>
              <w:marTop w:val="0"/>
              <w:marBottom w:val="0"/>
              <w:divBdr>
                <w:top w:val="none" w:sz="0" w:space="0" w:color="auto"/>
                <w:left w:val="none" w:sz="0" w:space="0" w:color="auto"/>
                <w:bottom w:val="none" w:sz="0" w:space="0" w:color="auto"/>
                <w:right w:val="none" w:sz="0" w:space="0" w:color="auto"/>
              </w:divBdr>
            </w:div>
            <w:div w:id="1222402370">
              <w:marLeft w:val="0"/>
              <w:marRight w:val="0"/>
              <w:marTop w:val="0"/>
              <w:marBottom w:val="0"/>
              <w:divBdr>
                <w:top w:val="none" w:sz="0" w:space="0" w:color="auto"/>
                <w:left w:val="none" w:sz="0" w:space="0" w:color="auto"/>
                <w:bottom w:val="none" w:sz="0" w:space="0" w:color="auto"/>
                <w:right w:val="none" w:sz="0" w:space="0" w:color="auto"/>
              </w:divBdr>
            </w:div>
            <w:div w:id="1088189973">
              <w:marLeft w:val="0"/>
              <w:marRight w:val="0"/>
              <w:marTop w:val="0"/>
              <w:marBottom w:val="0"/>
              <w:divBdr>
                <w:top w:val="none" w:sz="0" w:space="0" w:color="auto"/>
                <w:left w:val="none" w:sz="0" w:space="0" w:color="auto"/>
                <w:bottom w:val="none" w:sz="0" w:space="0" w:color="auto"/>
                <w:right w:val="none" w:sz="0" w:space="0" w:color="auto"/>
              </w:divBdr>
            </w:div>
            <w:div w:id="902105849">
              <w:marLeft w:val="0"/>
              <w:marRight w:val="0"/>
              <w:marTop w:val="0"/>
              <w:marBottom w:val="0"/>
              <w:divBdr>
                <w:top w:val="none" w:sz="0" w:space="0" w:color="auto"/>
                <w:left w:val="none" w:sz="0" w:space="0" w:color="auto"/>
                <w:bottom w:val="none" w:sz="0" w:space="0" w:color="auto"/>
                <w:right w:val="none" w:sz="0" w:space="0" w:color="auto"/>
              </w:divBdr>
            </w:div>
            <w:div w:id="77944910">
              <w:marLeft w:val="0"/>
              <w:marRight w:val="0"/>
              <w:marTop w:val="0"/>
              <w:marBottom w:val="0"/>
              <w:divBdr>
                <w:top w:val="none" w:sz="0" w:space="0" w:color="auto"/>
                <w:left w:val="none" w:sz="0" w:space="0" w:color="auto"/>
                <w:bottom w:val="none" w:sz="0" w:space="0" w:color="auto"/>
                <w:right w:val="none" w:sz="0" w:space="0" w:color="auto"/>
              </w:divBdr>
            </w:div>
            <w:div w:id="1344361031">
              <w:marLeft w:val="0"/>
              <w:marRight w:val="0"/>
              <w:marTop w:val="0"/>
              <w:marBottom w:val="0"/>
              <w:divBdr>
                <w:top w:val="none" w:sz="0" w:space="0" w:color="auto"/>
                <w:left w:val="none" w:sz="0" w:space="0" w:color="auto"/>
                <w:bottom w:val="none" w:sz="0" w:space="0" w:color="auto"/>
                <w:right w:val="none" w:sz="0" w:space="0" w:color="auto"/>
              </w:divBdr>
            </w:div>
            <w:div w:id="81412610">
              <w:marLeft w:val="0"/>
              <w:marRight w:val="0"/>
              <w:marTop w:val="0"/>
              <w:marBottom w:val="0"/>
              <w:divBdr>
                <w:top w:val="none" w:sz="0" w:space="0" w:color="auto"/>
                <w:left w:val="none" w:sz="0" w:space="0" w:color="auto"/>
                <w:bottom w:val="none" w:sz="0" w:space="0" w:color="auto"/>
                <w:right w:val="none" w:sz="0" w:space="0" w:color="auto"/>
              </w:divBdr>
            </w:div>
            <w:div w:id="1547640975">
              <w:marLeft w:val="0"/>
              <w:marRight w:val="0"/>
              <w:marTop w:val="0"/>
              <w:marBottom w:val="0"/>
              <w:divBdr>
                <w:top w:val="none" w:sz="0" w:space="0" w:color="auto"/>
                <w:left w:val="none" w:sz="0" w:space="0" w:color="auto"/>
                <w:bottom w:val="none" w:sz="0" w:space="0" w:color="auto"/>
                <w:right w:val="none" w:sz="0" w:space="0" w:color="auto"/>
              </w:divBdr>
            </w:div>
            <w:div w:id="796995776">
              <w:marLeft w:val="0"/>
              <w:marRight w:val="0"/>
              <w:marTop w:val="0"/>
              <w:marBottom w:val="0"/>
              <w:divBdr>
                <w:top w:val="none" w:sz="0" w:space="0" w:color="auto"/>
                <w:left w:val="none" w:sz="0" w:space="0" w:color="auto"/>
                <w:bottom w:val="none" w:sz="0" w:space="0" w:color="auto"/>
                <w:right w:val="none" w:sz="0" w:space="0" w:color="auto"/>
              </w:divBdr>
            </w:div>
            <w:div w:id="1287007202">
              <w:marLeft w:val="0"/>
              <w:marRight w:val="0"/>
              <w:marTop w:val="0"/>
              <w:marBottom w:val="0"/>
              <w:divBdr>
                <w:top w:val="none" w:sz="0" w:space="0" w:color="auto"/>
                <w:left w:val="none" w:sz="0" w:space="0" w:color="auto"/>
                <w:bottom w:val="none" w:sz="0" w:space="0" w:color="auto"/>
                <w:right w:val="none" w:sz="0" w:space="0" w:color="auto"/>
              </w:divBdr>
            </w:div>
            <w:div w:id="85538391">
              <w:marLeft w:val="0"/>
              <w:marRight w:val="0"/>
              <w:marTop w:val="0"/>
              <w:marBottom w:val="0"/>
              <w:divBdr>
                <w:top w:val="none" w:sz="0" w:space="0" w:color="auto"/>
                <w:left w:val="none" w:sz="0" w:space="0" w:color="auto"/>
                <w:bottom w:val="none" w:sz="0" w:space="0" w:color="auto"/>
                <w:right w:val="none" w:sz="0" w:space="0" w:color="auto"/>
              </w:divBdr>
            </w:div>
            <w:div w:id="1207569548">
              <w:marLeft w:val="0"/>
              <w:marRight w:val="0"/>
              <w:marTop w:val="0"/>
              <w:marBottom w:val="0"/>
              <w:divBdr>
                <w:top w:val="none" w:sz="0" w:space="0" w:color="auto"/>
                <w:left w:val="none" w:sz="0" w:space="0" w:color="auto"/>
                <w:bottom w:val="none" w:sz="0" w:space="0" w:color="auto"/>
                <w:right w:val="none" w:sz="0" w:space="0" w:color="auto"/>
              </w:divBdr>
            </w:div>
            <w:div w:id="1935046203">
              <w:marLeft w:val="0"/>
              <w:marRight w:val="0"/>
              <w:marTop w:val="0"/>
              <w:marBottom w:val="0"/>
              <w:divBdr>
                <w:top w:val="none" w:sz="0" w:space="0" w:color="auto"/>
                <w:left w:val="none" w:sz="0" w:space="0" w:color="auto"/>
                <w:bottom w:val="none" w:sz="0" w:space="0" w:color="auto"/>
                <w:right w:val="none" w:sz="0" w:space="0" w:color="auto"/>
              </w:divBdr>
            </w:div>
            <w:div w:id="1702784272">
              <w:marLeft w:val="0"/>
              <w:marRight w:val="0"/>
              <w:marTop w:val="0"/>
              <w:marBottom w:val="0"/>
              <w:divBdr>
                <w:top w:val="none" w:sz="0" w:space="0" w:color="auto"/>
                <w:left w:val="none" w:sz="0" w:space="0" w:color="auto"/>
                <w:bottom w:val="none" w:sz="0" w:space="0" w:color="auto"/>
                <w:right w:val="none" w:sz="0" w:space="0" w:color="auto"/>
              </w:divBdr>
            </w:div>
            <w:div w:id="508059489">
              <w:marLeft w:val="0"/>
              <w:marRight w:val="0"/>
              <w:marTop w:val="0"/>
              <w:marBottom w:val="0"/>
              <w:divBdr>
                <w:top w:val="none" w:sz="0" w:space="0" w:color="auto"/>
                <w:left w:val="none" w:sz="0" w:space="0" w:color="auto"/>
                <w:bottom w:val="none" w:sz="0" w:space="0" w:color="auto"/>
                <w:right w:val="none" w:sz="0" w:space="0" w:color="auto"/>
              </w:divBdr>
            </w:div>
            <w:div w:id="967779896">
              <w:marLeft w:val="0"/>
              <w:marRight w:val="0"/>
              <w:marTop w:val="0"/>
              <w:marBottom w:val="0"/>
              <w:divBdr>
                <w:top w:val="none" w:sz="0" w:space="0" w:color="auto"/>
                <w:left w:val="none" w:sz="0" w:space="0" w:color="auto"/>
                <w:bottom w:val="none" w:sz="0" w:space="0" w:color="auto"/>
                <w:right w:val="none" w:sz="0" w:space="0" w:color="auto"/>
              </w:divBdr>
            </w:div>
            <w:div w:id="1452482633">
              <w:marLeft w:val="0"/>
              <w:marRight w:val="0"/>
              <w:marTop w:val="0"/>
              <w:marBottom w:val="0"/>
              <w:divBdr>
                <w:top w:val="none" w:sz="0" w:space="0" w:color="auto"/>
                <w:left w:val="none" w:sz="0" w:space="0" w:color="auto"/>
                <w:bottom w:val="none" w:sz="0" w:space="0" w:color="auto"/>
                <w:right w:val="none" w:sz="0" w:space="0" w:color="auto"/>
              </w:divBdr>
            </w:div>
            <w:div w:id="748382076">
              <w:marLeft w:val="0"/>
              <w:marRight w:val="0"/>
              <w:marTop w:val="0"/>
              <w:marBottom w:val="0"/>
              <w:divBdr>
                <w:top w:val="none" w:sz="0" w:space="0" w:color="auto"/>
                <w:left w:val="none" w:sz="0" w:space="0" w:color="auto"/>
                <w:bottom w:val="none" w:sz="0" w:space="0" w:color="auto"/>
                <w:right w:val="none" w:sz="0" w:space="0" w:color="auto"/>
              </w:divBdr>
            </w:div>
            <w:div w:id="682173711">
              <w:marLeft w:val="0"/>
              <w:marRight w:val="0"/>
              <w:marTop w:val="0"/>
              <w:marBottom w:val="0"/>
              <w:divBdr>
                <w:top w:val="none" w:sz="0" w:space="0" w:color="auto"/>
                <w:left w:val="none" w:sz="0" w:space="0" w:color="auto"/>
                <w:bottom w:val="none" w:sz="0" w:space="0" w:color="auto"/>
                <w:right w:val="none" w:sz="0" w:space="0" w:color="auto"/>
              </w:divBdr>
            </w:div>
            <w:div w:id="1096094310">
              <w:marLeft w:val="0"/>
              <w:marRight w:val="0"/>
              <w:marTop w:val="0"/>
              <w:marBottom w:val="0"/>
              <w:divBdr>
                <w:top w:val="none" w:sz="0" w:space="0" w:color="auto"/>
                <w:left w:val="none" w:sz="0" w:space="0" w:color="auto"/>
                <w:bottom w:val="none" w:sz="0" w:space="0" w:color="auto"/>
                <w:right w:val="none" w:sz="0" w:space="0" w:color="auto"/>
              </w:divBdr>
            </w:div>
            <w:div w:id="1639915057">
              <w:marLeft w:val="0"/>
              <w:marRight w:val="0"/>
              <w:marTop w:val="0"/>
              <w:marBottom w:val="0"/>
              <w:divBdr>
                <w:top w:val="none" w:sz="0" w:space="0" w:color="auto"/>
                <w:left w:val="none" w:sz="0" w:space="0" w:color="auto"/>
                <w:bottom w:val="none" w:sz="0" w:space="0" w:color="auto"/>
                <w:right w:val="none" w:sz="0" w:space="0" w:color="auto"/>
              </w:divBdr>
            </w:div>
            <w:div w:id="1036002792">
              <w:marLeft w:val="0"/>
              <w:marRight w:val="0"/>
              <w:marTop w:val="0"/>
              <w:marBottom w:val="0"/>
              <w:divBdr>
                <w:top w:val="none" w:sz="0" w:space="0" w:color="auto"/>
                <w:left w:val="none" w:sz="0" w:space="0" w:color="auto"/>
                <w:bottom w:val="none" w:sz="0" w:space="0" w:color="auto"/>
                <w:right w:val="none" w:sz="0" w:space="0" w:color="auto"/>
              </w:divBdr>
            </w:div>
            <w:div w:id="980160160">
              <w:marLeft w:val="0"/>
              <w:marRight w:val="0"/>
              <w:marTop w:val="0"/>
              <w:marBottom w:val="0"/>
              <w:divBdr>
                <w:top w:val="none" w:sz="0" w:space="0" w:color="auto"/>
                <w:left w:val="none" w:sz="0" w:space="0" w:color="auto"/>
                <w:bottom w:val="none" w:sz="0" w:space="0" w:color="auto"/>
                <w:right w:val="none" w:sz="0" w:space="0" w:color="auto"/>
              </w:divBdr>
            </w:div>
            <w:div w:id="293682724">
              <w:marLeft w:val="0"/>
              <w:marRight w:val="0"/>
              <w:marTop w:val="0"/>
              <w:marBottom w:val="0"/>
              <w:divBdr>
                <w:top w:val="none" w:sz="0" w:space="0" w:color="auto"/>
                <w:left w:val="none" w:sz="0" w:space="0" w:color="auto"/>
                <w:bottom w:val="none" w:sz="0" w:space="0" w:color="auto"/>
                <w:right w:val="none" w:sz="0" w:space="0" w:color="auto"/>
              </w:divBdr>
            </w:div>
            <w:div w:id="92668818">
              <w:marLeft w:val="0"/>
              <w:marRight w:val="0"/>
              <w:marTop w:val="0"/>
              <w:marBottom w:val="0"/>
              <w:divBdr>
                <w:top w:val="none" w:sz="0" w:space="0" w:color="auto"/>
                <w:left w:val="none" w:sz="0" w:space="0" w:color="auto"/>
                <w:bottom w:val="none" w:sz="0" w:space="0" w:color="auto"/>
                <w:right w:val="none" w:sz="0" w:space="0" w:color="auto"/>
              </w:divBdr>
            </w:div>
            <w:div w:id="2074769482">
              <w:marLeft w:val="0"/>
              <w:marRight w:val="0"/>
              <w:marTop w:val="0"/>
              <w:marBottom w:val="0"/>
              <w:divBdr>
                <w:top w:val="none" w:sz="0" w:space="0" w:color="auto"/>
                <w:left w:val="none" w:sz="0" w:space="0" w:color="auto"/>
                <w:bottom w:val="none" w:sz="0" w:space="0" w:color="auto"/>
                <w:right w:val="none" w:sz="0" w:space="0" w:color="auto"/>
              </w:divBdr>
            </w:div>
            <w:div w:id="1350177508">
              <w:marLeft w:val="0"/>
              <w:marRight w:val="0"/>
              <w:marTop w:val="0"/>
              <w:marBottom w:val="0"/>
              <w:divBdr>
                <w:top w:val="none" w:sz="0" w:space="0" w:color="auto"/>
                <w:left w:val="none" w:sz="0" w:space="0" w:color="auto"/>
                <w:bottom w:val="none" w:sz="0" w:space="0" w:color="auto"/>
                <w:right w:val="none" w:sz="0" w:space="0" w:color="auto"/>
              </w:divBdr>
            </w:div>
            <w:div w:id="1277637783">
              <w:marLeft w:val="0"/>
              <w:marRight w:val="0"/>
              <w:marTop w:val="0"/>
              <w:marBottom w:val="0"/>
              <w:divBdr>
                <w:top w:val="none" w:sz="0" w:space="0" w:color="auto"/>
                <w:left w:val="none" w:sz="0" w:space="0" w:color="auto"/>
                <w:bottom w:val="none" w:sz="0" w:space="0" w:color="auto"/>
                <w:right w:val="none" w:sz="0" w:space="0" w:color="auto"/>
              </w:divBdr>
            </w:div>
            <w:div w:id="796534993">
              <w:marLeft w:val="0"/>
              <w:marRight w:val="0"/>
              <w:marTop w:val="0"/>
              <w:marBottom w:val="0"/>
              <w:divBdr>
                <w:top w:val="none" w:sz="0" w:space="0" w:color="auto"/>
                <w:left w:val="none" w:sz="0" w:space="0" w:color="auto"/>
                <w:bottom w:val="none" w:sz="0" w:space="0" w:color="auto"/>
                <w:right w:val="none" w:sz="0" w:space="0" w:color="auto"/>
              </w:divBdr>
            </w:div>
            <w:div w:id="2059625274">
              <w:marLeft w:val="0"/>
              <w:marRight w:val="0"/>
              <w:marTop w:val="0"/>
              <w:marBottom w:val="0"/>
              <w:divBdr>
                <w:top w:val="none" w:sz="0" w:space="0" w:color="auto"/>
                <w:left w:val="none" w:sz="0" w:space="0" w:color="auto"/>
                <w:bottom w:val="none" w:sz="0" w:space="0" w:color="auto"/>
                <w:right w:val="none" w:sz="0" w:space="0" w:color="auto"/>
              </w:divBdr>
            </w:div>
            <w:div w:id="1144859687">
              <w:marLeft w:val="0"/>
              <w:marRight w:val="0"/>
              <w:marTop w:val="0"/>
              <w:marBottom w:val="0"/>
              <w:divBdr>
                <w:top w:val="none" w:sz="0" w:space="0" w:color="auto"/>
                <w:left w:val="none" w:sz="0" w:space="0" w:color="auto"/>
                <w:bottom w:val="none" w:sz="0" w:space="0" w:color="auto"/>
                <w:right w:val="none" w:sz="0" w:space="0" w:color="auto"/>
              </w:divBdr>
            </w:div>
            <w:div w:id="1490292278">
              <w:marLeft w:val="0"/>
              <w:marRight w:val="0"/>
              <w:marTop w:val="0"/>
              <w:marBottom w:val="0"/>
              <w:divBdr>
                <w:top w:val="none" w:sz="0" w:space="0" w:color="auto"/>
                <w:left w:val="none" w:sz="0" w:space="0" w:color="auto"/>
                <w:bottom w:val="none" w:sz="0" w:space="0" w:color="auto"/>
                <w:right w:val="none" w:sz="0" w:space="0" w:color="auto"/>
              </w:divBdr>
            </w:div>
            <w:div w:id="789282558">
              <w:marLeft w:val="0"/>
              <w:marRight w:val="0"/>
              <w:marTop w:val="0"/>
              <w:marBottom w:val="0"/>
              <w:divBdr>
                <w:top w:val="none" w:sz="0" w:space="0" w:color="auto"/>
                <w:left w:val="none" w:sz="0" w:space="0" w:color="auto"/>
                <w:bottom w:val="none" w:sz="0" w:space="0" w:color="auto"/>
                <w:right w:val="none" w:sz="0" w:space="0" w:color="auto"/>
              </w:divBdr>
            </w:div>
            <w:div w:id="21065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356217">
      <w:bodyDiv w:val="1"/>
      <w:marLeft w:val="0"/>
      <w:marRight w:val="0"/>
      <w:marTop w:val="0"/>
      <w:marBottom w:val="0"/>
      <w:divBdr>
        <w:top w:val="none" w:sz="0" w:space="0" w:color="auto"/>
        <w:left w:val="none" w:sz="0" w:space="0" w:color="auto"/>
        <w:bottom w:val="none" w:sz="0" w:space="0" w:color="auto"/>
        <w:right w:val="none" w:sz="0" w:space="0" w:color="auto"/>
      </w:divBdr>
    </w:div>
    <w:div w:id="870461854">
      <w:bodyDiv w:val="1"/>
      <w:marLeft w:val="0"/>
      <w:marRight w:val="0"/>
      <w:marTop w:val="0"/>
      <w:marBottom w:val="0"/>
      <w:divBdr>
        <w:top w:val="none" w:sz="0" w:space="0" w:color="auto"/>
        <w:left w:val="none" w:sz="0" w:space="0" w:color="auto"/>
        <w:bottom w:val="none" w:sz="0" w:space="0" w:color="auto"/>
        <w:right w:val="none" w:sz="0" w:space="0" w:color="auto"/>
      </w:divBdr>
      <w:divsChild>
        <w:div w:id="1353416220">
          <w:marLeft w:val="0"/>
          <w:marRight w:val="0"/>
          <w:marTop w:val="0"/>
          <w:marBottom w:val="0"/>
          <w:divBdr>
            <w:top w:val="none" w:sz="0" w:space="0" w:color="auto"/>
            <w:left w:val="none" w:sz="0" w:space="0" w:color="auto"/>
            <w:bottom w:val="none" w:sz="0" w:space="0" w:color="auto"/>
            <w:right w:val="none" w:sz="0" w:space="0" w:color="auto"/>
          </w:divBdr>
          <w:divsChild>
            <w:div w:id="1176378627">
              <w:marLeft w:val="0"/>
              <w:marRight w:val="0"/>
              <w:marTop w:val="0"/>
              <w:marBottom w:val="0"/>
              <w:divBdr>
                <w:top w:val="none" w:sz="0" w:space="0" w:color="auto"/>
                <w:left w:val="none" w:sz="0" w:space="0" w:color="auto"/>
                <w:bottom w:val="none" w:sz="0" w:space="0" w:color="auto"/>
                <w:right w:val="none" w:sz="0" w:space="0" w:color="auto"/>
              </w:divBdr>
            </w:div>
            <w:div w:id="2083093574">
              <w:marLeft w:val="0"/>
              <w:marRight w:val="0"/>
              <w:marTop w:val="0"/>
              <w:marBottom w:val="0"/>
              <w:divBdr>
                <w:top w:val="none" w:sz="0" w:space="0" w:color="auto"/>
                <w:left w:val="none" w:sz="0" w:space="0" w:color="auto"/>
                <w:bottom w:val="none" w:sz="0" w:space="0" w:color="auto"/>
                <w:right w:val="none" w:sz="0" w:space="0" w:color="auto"/>
              </w:divBdr>
            </w:div>
            <w:div w:id="942297111">
              <w:marLeft w:val="0"/>
              <w:marRight w:val="0"/>
              <w:marTop w:val="0"/>
              <w:marBottom w:val="0"/>
              <w:divBdr>
                <w:top w:val="none" w:sz="0" w:space="0" w:color="auto"/>
                <w:left w:val="none" w:sz="0" w:space="0" w:color="auto"/>
                <w:bottom w:val="none" w:sz="0" w:space="0" w:color="auto"/>
                <w:right w:val="none" w:sz="0" w:space="0" w:color="auto"/>
              </w:divBdr>
            </w:div>
            <w:div w:id="347104840">
              <w:marLeft w:val="0"/>
              <w:marRight w:val="0"/>
              <w:marTop w:val="0"/>
              <w:marBottom w:val="0"/>
              <w:divBdr>
                <w:top w:val="none" w:sz="0" w:space="0" w:color="auto"/>
                <w:left w:val="none" w:sz="0" w:space="0" w:color="auto"/>
                <w:bottom w:val="none" w:sz="0" w:space="0" w:color="auto"/>
                <w:right w:val="none" w:sz="0" w:space="0" w:color="auto"/>
              </w:divBdr>
            </w:div>
            <w:div w:id="198276190">
              <w:marLeft w:val="0"/>
              <w:marRight w:val="0"/>
              <w:marTop w:val="0"/>
              <w:marBottom w:val="0"/>
              <w:divBdr>
                <w:top w:val="none" w:sz="0" w:space="0" w:color="auto"/>
                <w:left w:val="none" w:sz="0" w:space="0" w:color="auto"/>
                <w:bottom w:val="none" w:sz="0" w:space="0" w:color="auto"/>
                <w:right w:val="none" w:sz="0" w:space="0" w:color="auto"/>
              </w:divBdr>
            </w:div>
            <w:div w:id="1808934993">
              <w:marLeft w:val="0"/>
              <w:marRight w:val="0"/>
              <w:marTop w:val="0"/>
              <w:marBottom w:val="0"/>
              <w:divBdr>
                <w:top w:val="none" w:sz="0" w:space="0" w:color="auto"/>
                <w:left w:val="none" w:sz="0" w:space="0" w:color="auto"/>
                <w:bottom w:val="none" w:sz="0" w:space="0" w:color="auto"/>
                <w:right w:val="none" w:sz="0" w:space="0" w:color="auto"/>
              </w:divBdr>
            </w:div>
            <w:div w:id="1066879451">
              <w:marLeft w:val="0"/>
              <w:marRight w:val="0"/>
              <w:marTop w:val="0"/>
              <w:marBottom w:val="0"/>
              <w:divBdr>
                <w:top w:val="none" w:sz="0" w:space="0" w:color="auto"/>
                <w:left w:val="none" w:sz="0" w:space="0" w:color="auto"/>
                <w:bottom w:val="none" w:sz="0" w:space="0" w:color="auto"/>
                <w:right w:val="none" w:sz="0" w:space="0" w:color="auto"/>
              </w:divBdr>
            </w:div>
            <w:div w:id="1976982769">
              <w:marLeft w:val="0"/>
              <w:marRight w:val="0"/>
              <w:marTop w:val="0"/>
              <w:marBottom w:val="0"/>
              <w:divBdr>
                <w:top w:val="none" w:sz="0" w:space="0" w:color="auto"/>
                <w:left w:val="none" w:sz="0" w:space="0" w:color="auto"/>
                <w:bottom w:val="none" w:sz="0" w:space="0" w:color="auto"/>
                <w:right w:val="none" w:sz="0" w:space="0" w:color="auto"/>
              </w:divBdr>
            </w:div>
            <w:div w:id="752236127">
              <w:marLeft w:val="0"/>
              <w:marRight w:val="0"/>
              <w:marTop w:val="0"/>
              <w:marBottom w:val="0"/>
              <w:divBdr>
                <w:top w:val="none" w:sz="0" w:space="0" w:color="auto"/>
                <w:left w:val="none" w:sz="0" w:space="0" w:color="auto"/>
                <w:bottom w:val="none" w:sz="0" w:space="0" w:color="auto"/>
                <w:right w:val="none" w:sz="0" w:space="0" w:color="auto"/>
              </w:divBdr>
            </w:div>
            <w:div w:id="1717390612">
              <w:marLeft w:val="0"/>
              <w:marRight w:val="0"/>
              <w:marTop w:val="0"/>
              <w:marBottom w:val="0"/>
              <w:divBdr>
                <w:top w:val="none" w:sz="0" w:space="0" w:color="auto"/>
                <w:left w:val="none" w:sz="0" w:space="0" w:color="auto"/>
                <w:bottom w:val="none" w:sz="0" w:space="0" w:color="auto"/>
                <w:right w:val="none" w:sz="0" w:space="0" w:color="auto"/>
              </w:divBdr>
            </w:div>
            <w:div w:id="234095141">
              <w:marLeft w:val="0"/>
              <w:marRight w:val="0"/>
              <w:marTop w:val="0"/>
              <w:marBottom w:val="0"/>
              <w:divBdr>
                <w:top w:val="none" w:sz="0" w:space="0" w:color="auto"/>
                <w:left w:val="none" w:sz="0" w:space="0" w:color="auto"/>
                <w:bottom w:val="none" w:sz="0" w:space="0" w:color="auto"/>
                <w:right w:val="none" w:sz="0" w:space="0" w:color="auto"/>
              </w:divBdr>
            </w:div>
            <w:div w:id="1348100025">
              <w:marLeft w:val="0"/>
              <w:marRight w:val="0"/>
              <w:marTop w:val="0"/>
              <w:marBottom w:val="0"/>
              <w:divBdr>
                <w:top w:val="none" w:sz="0" w:space="0" w:color="auto"/>
                <w:left w:val="none" w:sz="0" w:space="0" w:color="auto"/>
                <w:bottom w:val="none" w:sz="0" w:space="0" w:color="auto"/>
                <w:right w:val="none" w:sz="0" w:space="0" w:color="auto"/>
              </w:divBdr>
            </w:div>
            <w:div w:id="1565019304">
              <w:marLeft w:val="0"/>
              <w:marRight w:val="0"/>
              <w:marTop w:val="0"/>
              <w:marBottom w:val="0"/>
              <w:divBdr>
                <w:top w:val="none" w:sz="0" w:space="0" w:color="auto"/>
                <w:left w:val="none" w:sz="0" w:space="0" w:color="auto"/>
                <w:bottom w:val="none" w:sz="0" w:space="0" w:color="auto"/>
                <w:right w:val="none" w:sz="0" w:space="0" w:color="auto"/>
              </w:divBdr>
            </w:div>
            <w:div w:id="1925606691">
              <w:marLeft w:val="0"/>
              <w:marRight w:val="0"/>
              <w:marTop w:val="0"/>
              <w:marBottom w:val="0"/>
              <w:divBdr>
                <w:top w:val="none" w:sz="0" w:space="0" w:color="auto"/>
                <w:left w:val="none" w:sz="0" w:space="0" w:color="auto"/>
                <w:bottom w:val="none" w:sz="0" w:space="0" w:color="auto"/>
                <w:right w:val="none" w:sz="0" w:space="0" w:color="auto"/>
              </w:divBdr>
            </w:div>
            <w:div w:id="301154558">
              <w:marLeft w:val="0"/>
              <w:marRight w:val="0"/>
              <w:marTop w:val="0"/>
              <w:marBottom w:val="0"/>
              <w:divBdr>
                <w:top w:val="none" w:sz="0" w:space="0" w:color="auto"/>
                <w:left w:val="none" w:sz="0" w:space="0" w:color="auto"/>
                <w:bottom w:val="none" w:sz="0" w:space="0" w:color="auto"/>
                <w:right w:val="none" w:sz="0" w:space="0" w:color="auto"/>
              </w:divBdr>
            </w:div>
            <w:div w:id="2014718782">
              <w:marLeft w:val="0"/>
              <w:marRight w:val="0"/>
              <w:marTop w:val="0"/>
              <w:marBottom w:val="0"/>
              <w:divBdr>
                <w:top w:val="none" w:sz="0" w:space="0" w:color="auto"/>
                <w:left w:val="none" w:sz="0" w:space="0" w:color="auto"/>
                <w:bottom w:val="none" w:sz="0" w:space="0" w:color="auto"/>
                <w:right w:val="none" w:sz="0" w:space="0" w:color="auto"/>
              </w:divBdr>
            </w:div>
            <w:div w:id="26951720">
              <w:marLeft w:val="0"/>
              <w:marRight w:val="0"/>
              <w:marTop w:val="0"/>
              <w:marBottom w:val="0"/>
              <w:divBdr>
                <w:top w:val="none" w:sz="0" w:space="0" w:color="auto"/>
                <w:left w:val="none" w:sz="0" w:space="0" w:color="auto"/>
                <w:bottom w:val="none" w:sz="0" w:space="0" w:color="auto"/>
                <w:right w:val="none" w:sz="0" w:space="0" w:color="auto"/>
              </w:divBdr>
            </w:div>
            <w:div w:id="1823765357">
              <w:marLeft w:val="0"/>
              <w:marRight w:val="0"/>
              <w:marTop w:val="0"/>
              <w:marBottom w:val="0"/>
              <w:divBdr>
                <w:top w:val="none" w:sz="0" w:space="0" w:color="auto"/>
                <w:left w:val="none" w:sz="0" w:space="0" w:color="auto"/>
                <w:bottom w:val="none" w:sz="0" w:space="0" w:color="auto"/>
                <w:right w:val="none" w:sz="0" w:space="0" w:color="auto"/>
              </w:divBdr>
            </w:div>
            <w:div w:id="1471942316">
              <w:marLeft w:val="0"/>
              <w:marRight w:val="0"/>
              <w:marTop w:val="0"/>
              <w:marBottom w:val="0"/>
              <w:divBdr>
                <w:top w:val="none" w:sz="0" w:space="0" w:color="auto"/>
                <w:left w:val="none" w:sz="0" w:space="0" w:color="auto"/>
                <w:bottom w:val="none" w:sz="0" w:space="0" w:color="auto"/>
                <w:right w:val="none" w:sz="0" w:space="0" w:color="auto"/>
              </w:divBdr>
            </w:div>
            <w:div w:id="1872525552">
              <w:marLeft w:val="0"/>
              <w:marRight w:val="0"/>
              <w:marTop w:val="0"/>
              <w:marBottom w:val="0"/>
              <w:divBdr>
                <w:top w:val="none" w:sz="0" w:space="0" w:color="auto"/>
                <w:left w:val="none" w:sz="0" w:space="0" w:color="auto"/>
                <w:bottom w:val="none" w:sz="0" w:space="0" w:color="auto"/>
                <w:right w:val="none" w:sz="0" w:space="0" w:color="auto"/>
              </w:divBdr>
            </w:div>
            <w:div w:id="955137770">
              <w:marLeft w:val="0"/>
              <w:marRight w:val="0"/>
              <w:marTop w:val="0"/>
              <w:marBottom w:val="0"/>
              <w:divBdr>
                <w:top w:val="none" w:sz="0" w:space="0" w:color="auto"/>
                <w:left w:val="none" w:sz="0" w:space="0" w:color="auto"/>
                <w:bottom w:val="none" w:sz="0" w:space="0" w:color="auto"/>
                <w:right w:val="none" w:sz="0" w:space="0" w:color="auto"/>
              </w:divBdr>
            </w:div>
            <w:div w:id="770316972">
              <w:marLeft w:val="0"/>
              <w:marRight w:val="0"/>
              <w:marTop w:val="0"/>
              <w:marBottom w:val="0"/>
              <w:divBdr>
                <w:top w:val="none" w:sz="0" w:space="0" w:color="auto"/>
                <w:left w:val="none" w:sz="0" w:space="0" w:color="auto"/>
                <w:bottom w:val="none" w:sz="0" w:space="0" w:color="auto"/>
                <w:right w:val="none" w:sz="0" w:space="0" w:color="auto"/>
              </w:divBdr>
            </w:div>
            <w:div w:id="948708203">
              <w:marLeft w:val="0"/>
              <w:marRight w:val="0"/>
              <w:marTop w:val="0"/>
              <w:marBottom w:val="0"/>
              <w:divBdr>
                <w:top w:val="none" w:sz="0" w:space="0" w:color="auto"/>
                <w:left w:val="none" w:sz="0" w:space="0" w:color="auto"/>
                <w:bottom w:val="none" w:sz="0" w:space="0" w:color="auto"/>
                <w:right w:val="none" w:sz="0" w:space="0" w:color="auto"/>
              </w:divBdr>
            </w:div>
            <w:div w:id="1674727056">
              <w:marLeft w:val="0"/>
              <w:marRight w:val="0"/>
              <w:marTop w:val="0"/>
              <w:marBottom w:val="0"/>
              <w:divBdr>
                <w:top w:val="none" w:sz="0" w:space="0" w:color="auto"/>
                <w:left w:val="none" w:sz="0" w:space="0" w:color="auto"/>
                <w:bottom w:val="none" w:sz="0" w:space="0" w:color="auto"/>
                <w:right w:val="none" w:sz="0" w:space="0" w:color="auto"/>
              </w:divBdr>
            </w:div>
            <w:div w:id="476805341">
              <w:marLeft w:val="0"/>
              <w:marRight w:val="0"/>
              <w:marTop w:val="0"/>
              <w:marBottom w:val="0"/>
              <w:divBdr>
                <w:top w:val="none" w:sz="0" w:space="0" w:color="auto"/>
                <w:left w:val="none" w:sz="0" w:space="0" w:color="auto"/>
                <w:bottom w:val="none" w:sz="0" w:space="0" w:color="auto"/>
                <w:right w:val="none" w:sz="0" w:space="0" w:color="auto"/>
              </w:divBdr>
            </w:div>
            <w:div w:id="1732342388">
              <w:marLeft w:val="0"/>
              <w:marRight w:val="0"/>
              <w:marTop w:val="0"/>
              <w:marBottom w:val="0"/>
              <w:divBdr>
                <w:top w:val="none" w:sz="0" w:space="0" w:color="auto"/>
                <w:left w:val="none" w:sz="0" w:space="0" w:color="auto"/>
                <w:bottom w:val="none" w:sz="0" w:space="0" w:color="auto"/>
                <w:right w:val="none" w:sz="0" w:space="0" w:color="auto"/>
              </w:divBdr>
            </w:div>
            <w:div w:id="1939098768">
              <w:marLeft w:val="0"/>
              <w:marRight w:val="0"/>
              <w:marTop w:val="0"/>
              <w:marBottom w:val="0"/>
              <w:divBdr>
                <w:top w:val="none" w:sz="0" w:space="0" w:color="auto"/>
                <w:left w:val="none" w:sz="0" w:space="0" w:color="auto"/>
                <w:bottom w:val="none" w:sz="0" w:space="0" w:color="auto"/>
                <w:right w:val="none" w:sz="0" w:space="0" w:color="auto"/>
              </w:divBdr>
            </w:div>
            <w:div w:id="1183471827">
              <w:marLeft w:val="0"/>
              <w:marRight w:val="0"/>
              <w:marTop w:val="0"/>
              <w:marBottom w:val="0"/>
              <w:divBdr>
                <w:top w:val="none" w:sz="0" w:space="0" w:color="auto"/>
                <w:left w:val="none" w:sz="0" w:space="0" w:color="auto"/>
                <w:bottom w:val="none" w:sz="0" w:space="0" w:color="auto"/>
                <w:right w:val="none" w:sz="0" w:space="0" w:color="auto"/>
              </w:divBdr>
            </w:div>
            <w:div w:id="964851212">
              <w:marLeft w:val="0"/>
              <w:marRight w:val="0"/>
              <w:marTop w:val="0"/>
              <w:marBottom w:val="0"/>
              <w:divBdr>
                <w:top w:val="none" w:sz="0" w:space="0" w:color="auto"/>
                <w:left w:val="none" w:sz="0" w:space="0" w:color="auto"/>
                <w:bottom w:val="none" w:sz="0" w:space="0" w:color="auto"/>
                <w:right w:val="none" w:sz="0" w:space="0" w:color="auto"/>
              </w:divBdr>
            </w:div>
            <w:div w:id="1421870686">
              <w:marLeft w:val="0"/>
              <w:marRight w:val="0"/>
              <w:marTop w:val="0"/>
              <w:marBottom w:val="0"/>
              <w:divBdr>
                <w:top w:val="none" w:sz="0" w:space="0" w:color="auto"/>
                <w:left w:val="none" w:sz="0" w:space="0" w:color="auto"/>
                <w:bottom w:val="none" w:sz="0" w:space="0" w:color="auto"/>
                <w:right w:val="none" w:sz="0" w:space="0" w:color="auto"/>
              </w:divBdr>
            </w:div>
            <w:div w:id="1030453561">
              <w:marLeft w:val="0"/>
              <w:marRight w:val="0"/>
              <w:marTop w:val="0"/>
              <w:marBottom w:val="0"/>
              <w:divBdr>
                <w:top w:val="none" w:sz="0" w:space="0" w:color="auto"/>
                <w:left w:val="none" w:sz="0" w:space="0" w:color="auto"/>
                <w:bottom w:val="none" w:sz="0" w:space="0" w:color="auto"/>
                <w:right w:val="none" w:sz="0" w:space="0" w:color="auto"/>
              </w:divBdr>
            </w:div>
            <w:div w:id="546843643">
              <w:marLeft w:val="0"/>
              <w:marRight w:val="0"/>
              <w:marTop w:val="0"/>
              <w:marBottom w:val="0"/>
              <w:divBdr>
                <w:top w:val="none" w:sz="0" w:space="0" w:color="auto"/>
                <w:left w:val="none" w:sz="0" w:space="0" w:color="auto"/>
                <w:bottom w:val="none" w:sz="0" w:space="0" w:color="auto"/>
                <w:right w:val="none" w:sz="0" w:space="0" w:color="auto"/>
              </w:divBdr>
            </w:div>
            <w:div w:id="1446927443">
              <w:marLeft w:val="0"/>
              <w:marRight w:val="0"/>
              <w:marTop w:val="0"/>
              <w:marBottom w:val="0"/>
              <w:divBdr>
                <w:top w:val="none" w:sz="0" w:space="0" w:color="auto"/>
                <w:left w:val="none" w:sz="0" w:space="0" w:color="auto"/>
                <w:bottom w:val="none" w:sz="0" w:space="0" w:color="auto"/>
                <w:right w:val="none" w:sz="0" w:space="0" w:color="auto"/>
              </w:divBdr>
            </w:div>
            <w:div w:id="2056083752">
              <w:marLeft w:val="0"/>
              <w:marRight w:val="0"/>
              <w:marTop w:val="0"/>
              <w:marBottom w:val="0"/>
              <w:divBdr>
                <w:top w:val="none" w:sz="0" w:space="0" w:color="auto"/>
                <w:left w:val="none" w:sz="0" w:space="0" w:color="auto"/>
                <w:bottom w:val="none" w:sz="0" w:space="0" w:color="auto"/>
                <w:right w:val="none" w:sz="0" w:space="0" w:color="auto"/>
              </w:divBdr>
            </w:div>
            <w:div w:id="2138906797">
              <w:marLeft w:val="0"/>
              <w:marRight w:val="0"/>
              <w:marTop w:val="0"/>
              <w:marBottom w:val="0"/>
              <w:divBdr>
                <w:top w:val="none" w:sz="0" w:space="0" w:color="auto"/>
                <w:left w:val="none" w:sz="0" w:space="0" w:color="auto"/>
                <w:bottom w:val="none" w:sz="0" w:space="0" w:color="auto"/>
                <w:right w:val="none" w:sz="0" w:space="0" w:color="auto"/>
              </w:divBdr>
            </w:div>
            <w:div w:id="502623006">
              <w:marLeft w:val="0"/>
              <w:marRight w:val="0"/>
              <w:marTop w:val="0"/>
              <w:marBottom w:val="0"/>
              <w:divBdr>
                <w:top w:val="none" w:sz="0" w:space="0" w:color="auto"/>
                <w:left w:val="none" w:sz="0" w:space="0" w:color="auto"/>
                <w:bottom w:val="none" w:sz="0" w:space="0" w:color="auto"/>
                <w:right w:val="none" w:sz="0" w:space="0" w:color="auto"/>
              </w:divBdr>
            </w:div>
            <w:div w:id="2060202855">
              <w:marLeft w:val="0"/>
              <w:marRight w:val="0"/>
              <w:marTop w:val="0"/>
              <w:marBottom w:val="0"/>
              <w:divBdr>
                <w:top w:val="none" w:sz="0" w:space="0" w:color="auto"/>
                <w:left w:val="none" w:sz="0" w:space="0" w:color="auto"/>
                <w:bottom w:val="none" w:sz="0" w:space="0" w:color="auto"/>
                <w:right w:val="none" w:sz="0" w:space="0" w:color="auto"/>
              </w:divBdr>
            </w:div>
            <w:div w:id="368338827">
              <w:marLeft w:val="0"/>
              <w:marRight w:val="0"/>
              <w:marTop w:val="0"/>
              <w:marBottom w:val="0"/>
              <w:divBdr>
                <w:top w:val="none" w:sz="0" w:space="0" w:color="auto"/>
                <w:left w:val="none" w:sz="0" w:space="0" w:color="auto"/>
                <w:bottom w:val="none" w:sz="0" w:space="0" w:color="auto"/>
                <w:right w:val="none" w:sz="0" w:space="0" w:color="auto"/>
              </w:divBdr>
            </w:div>
            <w:div w:id="1655572171">
              <w:marLeft w:val="0"/>
              <w:marRight w:val="0"/>
              <w:marTop w:val="0"/>
              <w:marBottom w:val="0"/>
              <w:divBdr>
                <w:top w:val="none" w:sz="0" w:space="0" w:color="auto"/>
                <w:left w:val="none" w:sz="0" w:space="0" w:color="auto"/>
                <w:bottom w:val="none" w:sz="0" w:space="0" w:color="auto"/>
                <w:right w:val="none" w:sz="0" w:space="0" w:color="auto"/>
              </w:divBdr>
            </w:div>
            <w:div w:id="420685262">
              <w:marLeft w:val="0"/>
              <w:marRight w:val="0"/>
              <w:marTop w:val="0"/>
              <w:marBottom w:val="0"/>
              <w:divBdr>
                <w:top w:val="none" w:sz="0" w:space="0" w:color="auto"/>
                <w:left w:val="none" w:sz="0" w:space="0" w:color="auto"/>
                <w:bottom w:val="none" w:sz="0" w:space="0" w:color="auto"/>
                <w:right w:val="none" w:sz="0" w:space="0" w:color="auto"/>
              </w:divBdr>
            </w:div>
            <w:div w:id="1441602594">
              <w:marLeft w:val="0"/>
              <w:marRight w:val="0"/>
              <w:marTop w:val="0"/>
              <w:marBottom w:val="0"/>
              <w:divBdr>
                <w:top w:val="none" w:sz="0" w:space="0" w:color="auto"/>
                <w:left w:val="none" w:sz="0" w:space="0" w:color="auto"/>
                <w:bottom w:val="none" w:sz="0" w:space="0" w:color="auto"/>
                <w:right w:val="none" w:sz="0" w:space="0" w:color="auto"/>
              </w:divBdr>
            </w:div>
            <w:div w:id="1307516456">
              <w:marLeft w:val="0"/>
              <w:marRight w:val="0"/>
              <w:marTop w:val="0"/>
              <w:marBottom w:val="0"/>
              <w:divBdr>
                <w:top w:val="none" w:sz="0" w:space="0" w:color="auto"/>
                <w:left w:val="none" w:sz="0" w:space="0" w:color="auto"/>
                <w:bottom w:val="none" w:sz="0" w:space="0" w:color="auto"/>
                <w:right w:val="none" w:sz="0" w:space="0" w:color="auto"/>
              </w:divBdr>
            </w:div>
            <w:div w:id="2099714474">
              <w:marLeft w:val="0"/>
              <w:marRight w:val="0"/>
              <w:marTop w:val="0"/>
              <w:marBottom w:val="0"/>
              <w:divBdr>
                <w:top w:val="none" w:sz="0" w:space="0" w:color="auto"/>
                <w:left w:val="none" w:sz="0" w:space="0" w:color="auto"/>
                <w:bottom w:val="none" w:sz="0" w:space="0" w:color="auto"/>
                <w:right w:val="none" w:sz="0" w:space="0" w:color="auto"/>
              </w:divBdr>
            </w:div>
            <w:div w:id="326591545">
              <w:marLeft w:val="0"/>
              <w:marRight w:val="0"/>
              <w:marTop w:val="0"/>
              <w:marBottom w:val="0"/>
              <w:divBdr>
                <w:top w:val="none" w:sz="0" w:space="0" w:color="auto"/>
                <w:left w:val="none" w:sz="0" w:space="0" w:color="auto"/>
                <w:bottom w:val="none" w:sz="0" w:space="0" w:color="auto"/>
                <w:right w:val="none" w:sz="0" w:space="0" w:color="auto"/>
              </w:divBdr>
            </w:div>
            <w:div w:id="39324153">
              <w:marLeft w:val="0"/>
              <w:marRight w:val="0"/>
              <w:marTop w:val="0"/>
              <w:marBottom w:val="0"/>
              <w:divBdr>
                <w:top w:val="none" w:sz="0" w:space="0" w:color="auto"/>
                <w:left w:val="none" w:sz="0" w:space="0" w:color="auto"/>
                <w:bottom w:val="none" w:sz="0" w:space="0" w:color="auto"/>
                <w:right w:val="none" w:sz="0" w:space="0" w:color="auto"/>
              </w:divBdr>
            </w:div>
            <w:div w:id="750932867">
              <w:marLeft w:val="0"/>
              <w:marRight w:val="0"/>
              <w:marTop w:val="0"/>
              <w:marBottom w:val="0"/>
              <w:divBdr>
                <w:top w:val="none" w:sz="0" w:space="0" w:color="auto"/>
                <w:left w:val="none" w:sz="0" w:space="0" w:color="auto"/>
                <w:bottom w:val="none" w:sz="0" w:space="0" w:color="auto"/>
                <w:right w:val="none" w:sz="0" w:space="0" w:color="auto"/>
              </w:divBdr>
            </w:div>
            <w:div w:id="1523201309">
              <w:marLeft w:val="0"/>
              <w:marRight w:val="0"/>
              <w:marTop w:val="0"/>
              <w:marBottom w:val="0"/>
              <w:divBdr>
                <w:top w:val="none" w:sz="0" w:space="0" w:color="auto"/>
                <w:left w:val="none" w:sz="0" w:space="0" w:color="auto"/>
                <w:bottom w:val="none" w:sz="0" w:space="0" w:color="auto"/>
                <w:right w:val="none" w:sz="0" w:space="0" w:color="auto"/>
              </w:divBdr>
            </w:div>
            <w:div w:id="86332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202962">
      <w:bodyDiv w:val="1"/>
      <w:marLeft w:val="0"/>
      <w:marRight w:val="0"/>
      <w:marTop w:val="0"/>
      <w:marBottom w:val="0"/>
      <w:divBdr>
        <w:top w:val="none" w:sz="0" w:space="0" w:color="auto"/>
        <w:left w:val="none" w:sz="0" w:space="0" w:color="auto"/>
        <w:bottom w:val="none" w:sz="0" w:space="0" w:color="auto"/>
        <w:right w:val="none" w:sz="0" w:space="0" w:color="auto"/>
      </w:divBdr>
    </w:div>
    <w:div w:id="949506099">
      <w:bodyDiv w:val="1"/>
      <w:marLeft w:val="0"/>
      <w:marRight w:val="0"/>
      <w:marTop w:val="0"/>
      <w:marBottom w:val="0"/>
      <w:divBdr>
        <w:top w:val="none" w:sz="0" w:space="0" w:color="auto"/>
        <w:left w:val="none" w:sz="0" w:space="0" w:color="auto"/>
        <w:bottom w:val="none" w:sz="0" w:space="0" w:color="auto"/>
        <w:right w:val="none" w:sz="0" w:space="0" w:color="auto"/>
      </w:divBdr>
    </w:div>
    <w:div w:id="993263912">
      <w:bodyDiv w:val="1"/>
      <w:marLeft w:val="0"/>
      <w:marRight w:val="0"/>
      <w:marTop w:val="0"/>
      <w:marBottom w:val="0"/>
      <w:divBdr>
        <w:top w:val="none" w:sz="0" w:space="0" w:color="auto"/>
        <w:left w:val="none" w:sz="0" w:space="0" w:color="auto"/>
        <w:bottom w:val="none" w:sz="0" w:space="0" w:color="auto"/>
        <w:right w:val="none" w:sz="0" w:space="0" w:color="auto"/>
      </w:divBdr>
    </w:div>
    <w:div w:id="1203402623">
      <w:bodyDiv w:val="1"/>
      <w:marLeft w:val="0"/>
      <w:marRight w:val="0"/>
      <w:marTop w:val="0"/>
      <w:marBottom w:val="0"/>
      <w:divBdr>
        <w:top w:val="none" w:sz="0" w:space="0" w:color="auto"/>
        <w:left w:val="none" w:sz="0" w:space="0" w:color="auto"/>
        <w:bottom w:val="none" w:sz="0" w:space="0" w:color="auto"/>
        <w:right w:val="none" w:sz="0" w:space="0" w:color="auto"/>
      </w:divBdr>
    </w:div>
    <w:div w:id="1393188599">
      <w:bodyDiv w:val="1"/>
      <w:marLeft w:val="0"/>
      <w:marRight w:val="0"/>
      <w:marTop w:val="0"/>
      <w:marBottom w:val="0"/>
      <w:divBdr>
        <w:top w:val="none" w:sz="0" w:space="0" w:color="auto"/>
        <w:left w:val="none" w:sz="0" w:space="0" w:color="auto"/>
        <w:bottom w:val="none" w:sz="0" w:space="0" w:color="auto"/>
        <w:right w:val="none" w:sz="0" w:space="0" w:color="auto"/>
      </w:divBdr>
    </w:div>
    <w:div w:id="1438253441">
      <w:bodyDiv w:val="1"/>
      <w:marLeft w:val="0"/>
      <w:marRight w:val="0"/>
      <w:marTop w:val="0"/>
      <w:marBottom w:val="0"/>
      <w:divBdr>
        <w:top w:val="none" w:sz="0" w:space="0" w:color="auto"/>
        <w:left w:val="none" w:sz="0" w:space="0" w:color="auto"/>
        <w:bottom w:val="none" w:sz="0" w:space="0" w:color="auto"/>
        <w:right w:val="none" w:sz="0" w:space="0" w:color="auto"/>
      </w:divBdr>
    </w:div>
    <w:div w:id="1455364078">
      <w:bodyDiv w:val="1"/>
      <w:marLeft w:val="0"/>
      <w:marRight w:val="0"/>
      <w:marTop w:val="0"/>
      <w:marBottom w:val="0"/>
      <w:divBdr>
        <w:top w:val="none" w:sz="0" w:space="0" w:color="auto"/>
        <w:left w:val="none" w:sz="0" w:space="0" w:color="auto"/>
        <w:bottom w:val="none" w:sz="0" w:space="0" w:color="auto"/>
        <w:right w:val="none" w:sz="0" w:space="0" w:color="auto"/>
      </w:divBdr>
    </w:div>
    <w:div w:id="1472402219">
      <w:bodyDiv w:val="1"/>
      <w:marLeft w:val="0"/>
      <w:marRight w:val="0"/>
      <w:marTop w:val="0"/>
      <w:marBottom w:val="0"/>
      <w:divBdr>
        <w:top w:val="none" w:sz="0" w:space="0" w:color="auto"/>
        <w:left w:val="none" w:sz="0" w:space="0" w:color="auto"/>
        <w:bottom w:val="none" w:sz="0" w:space="0" w:color="auto"/>
        <w:right w:val="none" w:sz="0" w:space="0" w:color="auto"/>
      </w:divBdr>
    </w:div>
    <w:div w:id="1510635453">
      <w:bodyDiv w:val="1"/>
      <w:marLeft w:val="0"/>
      <w:marRight w:val="0"/>
      <w:marTop w:val="0"/>
      <w:marBottom w:val="0"/>
      <w:divBdr>
        <w:top w:val="none" w:sz="0" w:space="0" w:color="auto"/>
        <w:left w:val="none" w:sz="0" w:space="0" w:color="auto"/>
        <w:bottom w:val="none" w:sz="0" w:space="0" w:color="auto"/>
        <w:right w:val="none" w:sz="0" w:space="0" w:color="auto"/>
      </w:divBdr>
      <w:divsChild>
        <w:div w:id="1763060685">
          <w:marLeft w:val="0"/>
          <w:marRight w:val="0"/>
          <w:marTop w:val="0"/>
          <w:marBottom w:val="0"/>
          <w:divBdr>
            <w:top w:val="none" w:sz="0" w:space="0" w:color="auto"/>
            <w:left w:val="none" w:sz="0" w:space="0" w:color="auto"/>
            <w:bottom w:val="none" w:sz="0" w:space="0" w:color="auto"/>
            <w:right w:val="none" w:sz="0" w:space="0" w:color="auto"/>
          </w:divBdr>
          <w:divsChild>
            <w:div w:id="1754693010">
              <w:marLeft w:val="0"/>
              <w:marRight w:val="0"/>
              <w:marTop w:val="0"/>
              <w:marBottom w:val="0"/>
              <w:divBdr>
                <w:top w:val="none" w:sz="0" w:space="0" w:color="auto"/>
                <w:left w:val="none" w:sz="0" w:space="0" w:color="auto"/>
                <w:bottom w:val="none" w:sz="0" w:space="0" w:color="auto"/>
                <w:right w:val="none" w:sz="0" w:space="0" w:color="auto"/>
              </w:divBdr>
            </w:div>
            <w:div w:id="1850868137">
              <w:marLeft w:val="0"/>
              <w:marRight w:val="0"/>
              <w:marTop w:val="0"/>
              <w:marBottom w:val="0"/>
              <w:divBdr>
                <w:top w:val="none" w:sz="0" w:space="0" w:color="auto"/>
                <w:left w:val="none" w:sz="0" w:space="0" w:color="auto"/>
                <w:bottom w:val="none" w:sz="0" w:space="0" w:color="auto"/>
                <w:right w:val="none" w:sz="0" w:space="0" w:color="auto"/>
              </w:divBdr>
            </w:div>
            <w:div w:id="760181290">
              <w:marLeft w:val="0"/>
              <w:marRight w:val="0"/>
              <w:marTop w:val="0"/>
              <w:marBottom w:val="0"/>
              <w:divBdr>
                <w:top w:val="none" w:sz="0" w:space="0" w:color="auto"/>
                <w:left w:val="none" w:sz="0" w:space="0" w:color="auto"/>
                <w:bottom w:val="none" w:sz="0" w:space="0" w:color="auto"/>
                <w:right w:val="none" w:sz="0" w:space="0" w:color="auto"/>
              </w:divBdr>
            </w:div>
            <w:div w:id="1600521785">
              <w:marLeft w:val="0"/>
              <w:marRight w:val="0"/>
              <w:marTop w:val="0"/>
              <w:marBottom w:val="0"/>
              <w:divBdr>
                <w:top w:val="none" w:sz="0" w:space="0" w:color="auto"/>
                <w:left w:val="none" w:sz="0" w:space="0" w:color="auto"/>
                <w:bottom w:val="none" w:sz="0" w:space="0" w:color="auto"/>
                <w:right w:val="none" w:sz="0" w:space="0" w:color="auto"/>
              </w:divBdr>
            </w:div>
            <w:div w:id="926381398">
              <w:marLeft w:val="0"/>
              <w:marRight w:val="0"/>
              <w:marTop w:val="0"/>
              <w:marBottom w:val="0"/>
              <w:divBdr>
                <w:top w:val="none" w:sz="0" w:space="0" w:color="auto"/>
                <w:left w:val="none" w:sz="0" w:space="0" w:color="auto"/>
                <w:bottom w:val="none" w:sz="0" w:space="0" w:color="auto"/>
                <w:right w:val="none" w:sz="0" w:space="0" w:color="auto"/>
              </w:divBdr>
            </w:div>
            <w:div w:id="526909586">
              <w:marLeft w:val="0"/>
              <w:marRight w:val="0"/>
              <w:marTop w:val="0"/>
              <w:marBottom w:val="0"/>
              <w:divBdr>
                <w:top w:val="none" w:sz="0" w:space="0" w:color="auto"/>
                <w:left w:val="none" w:sz="0" w:space="0" w:color="auto"/>
                <w:bottom w:val="none" w:sz="0" w:space="0" w:color="auto"/>
                <w:right w:val="none" w:sz="0" w:space="0" w:color="auto"/>
              </w:divBdr>
            </w:div>
            <w:div w:id="1604261176">
              <w:marLeft w:val="0"/>
              <w:marRight w:val="0"/>
              <w:marTop w:val="0"/>
              <w:marBottom w:val="0"/>
              <w:divBdr>
                <w:top w:val="none" w:sz="0" w:space="0" w:color="auto"/>
                <w:left w:val="none" w:sz="0" w:space="0" w:color="auto"/>
                <w:bottom w:val="none" w:sz="0" w:space="0" w:color="auto"/>
                <w:right w:val="none" w:sz="0" w:space="0" w:color="auto"/>
              </w:divBdr>
            </w:div>
            <w:div w:id="27880646">
              <w:marLeft w:val="0"/>
              <w:marRight w:val="0"/>
              <w:marTop w:val="0"/>
              <w:marBottom w:val="0"/>
              <w:divBdr>
                <w:top w:val="none" w:sz="0" w:space="0" w:color="auto"/>
                <w:left w:val="none" w:sz="0" w:space="0" w:color="auto"/>
                <w:bottom w:val="none" w:sz="0" w:space="0" w:color="auto"/>
                <w:right w:val="none" w:sz="0" w:space="0" w:color="auto"/>
              </w:divBdr>
            </w:div>
            <w:div w:id="46496130">
              <w:marLeft w:val="0"/>
              <w:marRight w:val="0"/>
              <w:marTop w:val="0"/>
              <w:marBottom w:val="0"/>
              <w:divBdr>
                <w:top w:val="none" w:sz="0" w:space="0" w:color="auto"/>
                <w:left w:val="none" w:sz="0" w:space="0" w:color="auto"/>
                <w:bottom w:val="none" w:sz="0" w:space="0" w:color="auto"/>
                <w:right w:val="none" w:sz="0" w:space="0" w:color="auto"/>
              </w:divBdr>
            </w:div>
            <w:div w:id="171335135">
              <w:marLeft w:val="0"/>
              <w:marRight w:val="0"/>
              <w:marTop w:val="0"/>
              <w:marBottom w:val="0"/>
              <w:divBdr>
                <w:top w:val="none" w:sz="0" w:space="0" w:color="auto"/>
                <w:left w:val="none" w:sz="0" w:space="0" w:color="auto"/>
                <w:bottom w:val="none" w:sz="0" w:space="0" w:color="auto"/>
                <w:right w:val="none" w:sz="0" w:space="0" w:color="auto"/>
              </w:divBdr>
            </w:div>
            <w:div w:id="1236746895">
              <w:marLeft w:val="0"/>
              <w:marRight w:val="0"/>
              <w:marTop w:val="0"/>
              <w:marBottom w:val="0"/>
              <w:divBdr>
                <w:top w:val="none" w:sz="0" w:space="0" w:color="auto"/>
                <w:left w:val="none" w:sz="0" w:space="0" w:color="auto"/>
                <w:bottom w:val="none" w:sz="0" w:space="0" w:color="auto"/>
                <w:right w:val="none" w:sz="0" w:space="0" w:color="auto"/>
              </w:divBdr>
            </w:div>
            <w:div w:id="2001274320">
              <w:marLeft w:val="0"/>
              <w:marRight w:val="0"/>
              <w:marTop w:val="0"/>
              <w:marBottom w:val="0"/>
              <w:divBdr>
                <w:top w:val="none" w:sz="0" w:space="0" w:color="auto"/>
                <w:left w:val="none" w:sz="0" w:space="0" w:color="auto"/>
                <w:bottom w:val="none" w:sz="0" w:space="0" w:color="auto"/>
                <w:right w:val="none" w:sz="0" w:space="0" w:color="auto"/>
              </w:divBdr>
            </w:div>
            <w:div w:id="11686517">
              <w:marLeft w:val="0"/>
              <w:marRight w:val="0"/>
              <w:marTop w:val="0"/>
              <w:marBottom w:val="0"/>
              <w:divBdr>
                <w:top w:val="none" w:sz="0" w:space="0" w:color="auto"/>
                <w:left w:val="none" w:sz="0" w:space="0" w:color="auto"/>
                <w:bottom w:val="none" w:sz="0" w:space="0" w:color="auto"/>
                <w:right w:val="none" w:sz="0" w:space="0" w:color="auto"/>
              </w:divBdr>
            </w:div>
            <w:div w:id="40641390">
              <w:marLeft w:val="0"/>
              <w:marRight w:val="0"/>
              <w:marTop w:val="0"/>
              <w:marBottom w:val="0"/>
              <w:divBdr>
                <w:top w:val="none" w:sz="0" w:space="0" w:color="auto"/>
                <w:left w:val="none" w:sz="0" w:space="0" w:color="auto"/>
                <w:bottom w:val="none" w:sz="0" w:space="0" w:color="auto"/>
                <w:right w:val="none" w:sz="0" w:space="0" w:color="auto"/>
              </w:divBdr>
            </w:div>
            <w:div w:id="1141116165">
              <w:marLeft w:val="0"/>
              <w:marRight w:val="0"/>
              <w:marTop w:val="0"/>
              <w:marBottom w:val="0"/>
              <w:divBdr>
                <w:top w:val="none" w:sz="0" w:space="0" w:color="auto"/>
                <w:left w:val="none" w:sz="0" w:space="0" w:color="auto"/>
                <w:bottom w:val="none" w:sz="0" w:space="0" w:color="auto"/>
                <w:right w:val="none" w:sz="0" w:space="0" w:color="auto"/>
              </w:divBdr>
            </w:div>
            <w:div w:id="176821143">
              <w:marLeft w:val="0"/>
              <w:marRight w:val="0"/>
              <w:marTop w:val="0"/>
              <w:marBottom w:val="0"/>
              <w:divBdr>
                <w:top w:val="none" w:sz="0" w:space="0" w:color="auto"/>
                <w:left w:val="none" w:sz="0" w:space="0" w:color="auto"/>
                <w:bottom w:val="none" w:sz="0" w:space="0" w:color="auto"/>
                <w:right w:val="none" w:sz="0" w:space="0" w:color="auto"/>
              </w:divBdr>
            </w:div>
            <w:div w:id="84811138">
              <w:marLeft w:val="0"/>
              <w:marRight w:val="0"/>
              <w:marTop w:val="0"/>
              <w:marBottom w:val="0"/>
              <w:divBdr>
                <w:top w:val="none" w:sz="0" w:space="0" w:color="auto"/>
                <w:left w:val="none" w:sz="0" w:space="0" w:color="auto"/>
                <w:bottom w:val="none" w:sz="0" w:space="0" w:color="auto"/>
                <w:right w:val="none" w:sz="0" w:space="0" w:color="auto"/>
              </w:divBdr>
            </w:div>
            <w:div w:id="571432900">
              <w:marLeft w:val="0"/>
              <w:marRight w:val="0"/>
              <w:marTop w:val="0"/>
              <w:marBottom w:val="0"/>
              <w:divBdr>
                <w:top w:val="none" w:sz="0" w:space="0" w:color="auto"/>
                <w:left w:val="none" w:sz="0" w:space="0" w:color="auto"/>
                <w:bottom w:val="none" w:sz="0" w:space="0" w:color="auto"/>
                <w:right w:val="none" w:sz="0" w:space="0" w:color="auto"/>
              </w:divBdr>
            </w:div>
            <w:div w:id="2106264668">
              <w:marLeft w:val="0"/>
              <w:marRight w:val="0"/>
              <w:marTop w:val="0"/>
              <w:marBottom w:val="0"/>
              <w:divBdr>
                <w:top w:val="none" w:sz="0" w:space="0" w:color="auto"/>
                <w:left w:val="none" w:sz="0" w:space="0" w:color="auto"/>
                <w:bottom w:val="none" w:sz="0" w:space="0" w:color="auto"/>
                <w:right w:val="none" w:sz="0" w:space="0" w:color="auto"/>
              </w:divBdr>
            </w:div>
            <w:div w:id="797331978">
              <w:marLeft w:val="0"/>
              <w:marRight w:val="0"/>
              <w:marTop w:val="0"/>
              <w:marBottom w:val="0"/>
              <w:divBdr>
                <w:top w:val="none" w:sz="0" w:space="0" w:color="auto"/>
                <w:left w:val="none" w:sz="0" w:space="0" w:color="auto"/>
                <w:bottom w:val="none" w:sz="0" w:space="0" w:color="auto"/>
                <w:right w:val="none" w:sz="0" w:space="0" w:color="auto"/>
              </w:divBdr>
            </w:div>
            <w:div w:id="2022318387">
              <w:marLeft w:val="0"/>
              <w:marRight w:val="0"/>
              <w:marTop w:val="0"/>
              <w:marBottom w:val="0"/>
              <w:divBdr>
                <w:top w:val="none" w:sz="0" w:space="0" w:color="auto"/>
                <w:left w:val="none" w:sz="0" w:space="0" w:color="auto"/>
                <w:bottom w:val="none" w:sz="0" w:space="0" w:color="auto"/>
                <w:right w:val="none" w:sz="0" w:space="0" w:color="auto"/>
              </w:divBdr>
            </w:div>
            <w:div w:id="854467018">
              <w:marLeft w:val="0"/>
              <w:marRight w:val="0"/>
              <w:marTop w:val="0"/>
              <w:marBottom w:val="0"/>
              <w:divBdr>
                <w:top w:val="none" w:sz="0" w:space="0" w:color="auto"/>
                <w:left w:val="none" w:sz="0" w:space="0" w:color="auto"/>
                <w:bottom w:val="none" w:sz="0" w:space="0" w:color="auto"/>
                <w:right w:val="none" w:sz="0" w:space="0" w:color="auto"/>
              </w:divBdr>
            </w:div>
            <w:div w:id="1283919216">
              <w:marLeft w:val="0"/>
              <w:marRight w:val="0"/>
              <w:marTop w:val="0"/>
              <w:marBottom w:val="0"/>
              <w:divBdr>
                <w:top w:val="none" w:sz="0" w:space="0" w:color="auto"/>
                <w:left w:val="none" w:sz="0" w:space="0" w:color="auto"/>
                <w:bottom w:val="none" w:sz="0" w:space="0" w:color="auto"/>
                <w:right w:val="none" w:sz="0" w:space="0" w:color="auto"/>
              </w:divBdr>
            </w:div>
            <w:div w:id="2140757686">
              <w:marLeft w:val="0"/>
              <w:marRight w:val="0"/>
              <w:marTop w:val="0"/>
              <w:marBottom w:val="0"/>
              <w:divBdr>
                <w:top w:val="none" w:sz="0" w:space="0" w:color="auto"/>
                <w:left w:val="none" w:sz="0" w:space="0" w:color="auto"/>
                <w:bottom w:val="none" w:sz="0" w:space="0" w:color="auto"/>
                <w:right w:val="none" w:sz="0" w:space="0" w:color="auto"/>
              </w:divBdr>
            </w:div>
            <w:div w:id="596400695">
              <w:marLeft w:val="0"/>
              <w:marRight w:val="0"/>
              <w:marTop w:val="0"/>
              <w:marBottom w:val="0"/>
              <w:divBdr>
                <w:top w:val="none" w:sz="0" w:space="0" w:color="auto"/>
                <w:left w:val="none" w:sz="0" w:space="0" w:color="auto"/>
                <w:bottom w:val="none" w:sz="0" w:space="0" w:color="auto"/>
                <w:right w:val="none" w:sz="0" w:space="0" w:color="auto"/>
              </w:divBdr>
            </w:div>
            <w:div w:id="608700182">
              <w:marLeft w:val="0"/>
              <w:marRight w:val="0"/>
              <w:marTop w:val="0"/>
              <w:marBottom w:val="0"/>
              <w:divBdr>
                <w:top w:val="none" w:sz="0" w:space="0" w:color="auto"/>
                <w:left w:val="none" w:sz="0" w:space="0" w:color="auto"/>
                <w:bottom w:val="none" w:sz="0" w:space="0" w:color="auto"/>
                <w:right w:val="none" w:sz="0" w:space="0" w:color="auto"/>
              </w:divBdr>
            </w:div>
            <w:div w:id="1851916678">
              <w:marLeft w:val="0"/>
              <w:marRight w:val="0"/>
              <w:marTop w:val="0"/>
              <w:marBottom w:val="0"/>
              <w:divBdr>
                <w:top w:val="none" w:sz="0" w:space="0" w:color="auto"/>
                <w:left w:val="none" w:sz="0" w:space="0" w:color="auto"/>
                <w:bottom w:val="none" w:sz="0" w:space="0" w:color="auto"/>
                <w:right w:val="none" w:sz="0" w:space="0" w:color="auto"/>
              </w:divBdr>
            </w:div>
            <w:div w:id="2008316128">
              <w:marLeft w:val="0"/>
              <w:marRight w:val="0"/>
              <w:marTop w:val="0"/>
              <w:marBottom w:val="0"/>
              <w:divBdr>
                <w:top w:val="none" w:sz="0" w:space="0" w:color="auto"/>
                <w:left w:val="none" w:sz="0" w:space="0" w:color="auto"/>
                <w:bottom w:val="none" w:sz="0" w:space="0" w:color="auto"/>
                <w:right w:val="none" w:sz="0" w:space="0" w:color="auto"/>
              </w:divBdr>
            </w:div>
            <w:div w:id="1650864141">
              <w:marLeft w:val="0"/>
              <w:marRight w:val="0"/>
              <w:marTop w:val="0"/>
              <w:marBottom w:val="0"/>
              <w:divBdr>
                <w:top w:val="none" w:sz="0" w:space="0" w:color="auto"/>
                <w:left w:val="none" w:sz="0" w:space="0" w:color="auto"/>
                <w:bottom w:val="none" w:sz="0" w:space="0" w:color="auto"/>
                <w:right w:val="none" w:sz="0" w:space="0" w:color="auto"/>
              </w:divBdr>
            </w:div>
            <w:div w:id="158275078">
              <w:marLeft w:val="0"/>
              <w:marRight w:val="0"/>
              <w:marTop w:val="0"/>
              <w:marBottom w:val="0"/>
              <w:divBdr>
                <w:top w:val="none" w:sz="0" w:space="0" w:color="auto"/>
                <w:left w:val="none" w:sz="0" w:space="0" w:color="auto"/>
                <w:bottom w:val="none" w:sz="0" w:space="0" w:color="auto"/>
                <w:right w:val="none" w:sz="0" w:space="0" w:color="auto"/>
              </w:divBdr>
            </w:div>
            <w:div w:id="1656950765">
              <w:marLeft w:val="0"/>
              <w:marRight w:val="0"/>
              <w:marTop w:val="0"/>
              <w:marBottom w:val="0"/>
              <w:divBdr>
                <w:top w:val="none" w:sz="0" w:space="0" w:color="auto"/>
                <w:left w:val="none" w:sz="0" w:space="0" w:color="auto"/>
                <w:bottom w:val="none" w:sz="0" w:space="0" w:color="auto"/>
                <w:right w:val="none" w:sz="0" w:space="0" w:color="auto"/>
              </w:divBdr>
            </w:div>
            <w:div w:id="2136868964">
              <w:marLeft w:val="0"/>
              <w:marRight w:val="0"/>
              <w:marTop w:val="0"/>
              <w:marBottom w:val="0"/>
              <w:divBdr>
                <w:top w:val="none" w:sz="0" w:space="0" w:color="auto"/>
                <w:left w:val="none" w:sz="0" w:space="0" w:color="auto"/>
                <w:bottom w:val="none" w:sz="0" w:space="0" w:color="auto"/>
                <w:right w:val="none" w:sz="0" w:space="0" w:color="auto"/>
              </w:divBdr>
            </w:div>
            <w:div w:id="2121029761">
              <w:marLeft w:val="0"/>
              <w:marRight w:val="0"/>
              <w:marTop w:val="0"/>
              <w:marBottom w:val="0"/>
              <w:divBdr>
                <w:top w:val="none" w:sz="0" w:space="0" w:color="auto"/>
                <w:left w:val="none" w:sz="0" w:space="0" w:color="auto"/>
                <w:bottom w:val="none" w:sz="0" w:space="0" w:color="auto"/>
                <w:right w:val="none" w:sz="0" w:space="0" w:color="auto"/>
              </w:divBdr>
            </w:div>
            <w:div w:id="1732145126">
              <w:marLeft w:val="0"/>
              <w:marRight w:val="0"/>
              <w:marTop w:val="0"/>
              <w:marBottom w:val="0"/>
              <w:divBdr>
                <w:top w:val="none" w:sz="0" w:space="0" w:color="auto"/>
                <w:left w:val="none" w:sz="0" w:space="0" w:color="auto"/>
                <w:bottom w:val="none" w:sz="0" w:space="0" w:color="auto"/>
                <w:right w:val="none" w:sz="0" w:space="0" w:color="auto"/>
              </w:divBdr>
            </w:div>
            <w:div w:id="2074497105">
              <w:marLeft w:val="0"/>
              <w:marRight w:val="0"/>
              <w:marTop w:val="0"/>
              <w:marBottom w:val="0"/>
              <w:divBdr>
                <w:top w:val="none" w:sz="0" w:space="0" w:color="auto"/>
                <w:left w:val="none" w:sz="0" w:space="0" w:color="auto"/>
                <w:bottom w:val="none" w:sz="0" w:space="0" w:color="auto"/>
                <w:right w:val="none" w:sz="0" w:space="0" w:color="auto"/>
              </w:divBdr>
            </w:div>
            <w:div w:id="1550610516">
              <w:marLeft w:val="0"/>
              <w:marRight w:val="0"/>
              <w:marTop w:val="0"/>
              <w:marBottom w:val="0"/>
              <w:divBdr>
                <w:top w:val="none" w:sz="0" w:space="0" w:color="auto"/>
                <w:left w:val="none" w:sz="0" w:space="0" w:color="auto"/>
                <w:bottom w:val="none" w:sz="0" w:space="0" w:color="auto"/>
                <w:right w:val="none" w:sz="0" w:space="0" w:color="auto"/>
              </w:divBdr>
            </w:div>
            <w:div w:id="1925258569">
              <w:marLeft w:val="0"/>
              <w:marRight w:val="0"/>
              <w:marTop w:val="0"/>
              <w:marBottom w:val="0"/>
              <w:divBdr>
                <w:top w:val="none" w:sz="0" w:space="0" w:color="auto"/>
                <w:left w:val="none" w:sz="0" w:space="0" w:color="auto"/>
                <w:bottom w:val="none" w:sz="0" w:space="0" w:color="auto"/>
                <w:right w:val="none" w:sz="0" w:space="0" w:color="auto"/>
              </w:divBdr>
            </w:div>
            <w:div w:id="2009091427">
              <w:marLeft w:val="0"/>
              <w:marRight w:val="0"/>
              <w:marTop w:val="0"/>
              <w:marBottom w:val="0"/>
              <w:divBdr>
                <w:top w:val="none" w:sz="0" w:space="0" w:color="auto"/>
                <w:left w:val="none" w:sz="0" w:space="0" w:color="auto"/>
                <w:bottom w:val="none" w:sz="0" w:space="0" w:color="auto"/>
                <w:right w:val="none" w:sz="0" w:space="0" w:color="auto"/>
              </w:divBdr>
            </w:div>
            <w:div w:id="1634091363">
              <w:marLeft w:val="0"/>
              <w:marRight w:val="0"/>
              <w:marTop w:val="0"/>
              <w:marBottom w:val="0"/>
              <w:divBdr>
                <w:top w:val="none" w:sz="0" w:space="0" w:color="auto"/>
                <w:left w:val="none" w:sz="0" w:space="0" w:color="auto"/>
                <w:bottom w:val="none" w:sz="0" w:space="0" w:color="auto"/>
                <w:right w:val="none" w:sz="0" w:space="0" w:color="auto"/>
              </w:divBdr>
            </w:div>
            <w:div w:id="367802065">
              <w:marLeft w:val="0"/>
              <w:marRight w:val="0"/>
              <w:marTop w:val="0"/>
              <w:marBottom w:val="0"/>
              <w:divBdr>
                <w:top w:val="none" w:sz="0" w:space="0" w:color="auto"/>
                <w:left w:val="none" w:sz="0" w:space="0" w:color="auto"/>
                <w:bottom w:val="none" w:sz="0" w:space="0" w:color="auto"/>
                <w:right w:val="none" w:sz="0" w:space="0" w:color="auto"/>
              </w:divBdr>
            </w:div>
            <w:div w:id="275677124">
              <w:marLeft w:val="0"/>
              <w:marRight w:val="0"/>
              <w:marTop w:val="0"/>
              <w:marBottom w:val="0"/>
              <w:divBdr>
                <w:top w:val="none" w:sz="0" w:space="0" w:color="auto"/>
                <w:left w:val="none" w:sz="0" w:space="0" w:color="auto"/>
                <w:bottom w:val="none" w:sz="0" w:space="0" w:color="auto"/>
                <w:right w:val="none" w:sz="0" w:space="0" w:color="auto"/>
              </w:divBdr>
            </w:div>
            <w:div w:id="497038531">
              <w:marLeft w:val="0"/>
              <w:marRight w:val="0"/>
              <w:marTop w:val="0"/>
              <w:marBottom w:val="0"/>
              <w:divBdr>
                <w:top w:val="none" w:sz="0" w:space="0" w:color="auto"/>
                <w:left w:val="none" w:sz="0" w:space="0" w:color="auto"/>
                <w:bottom w:val="none" w:sz="0" w:space="0" w:color="auto"/>
                <w:right w:val="none" w:sz="0" w:space="0" w:color="auto"/>
              </w:divBdr>
            </w:div>
            <w:div w:id="1180512930">
              <w:marLeft w:val="0"/>
              <w:marRight w:val="0"/>
              <w:marTop w:val="0"/>
              <w:marBottom w:val="0"/>
              <w:divBdr>
                <w:top w:val="none" w:sz="0" w:space="0" w:color="auto"/>
                <w:left w:val="none" w:sz="0" w:space="0" w:color="auto"/>
                <w:bottom w:val="none" w:sz="0" w:space="0" w:color="auto"/>
                <w:right w:val="none" w:sz="0" w:space="0" w:color="auto"/>
              </w:divBdr>
            </w:div>
            <w:div w:id="247887406">
              <w:marLeft w:val="0"/>
              <w:marRight w:val="0"/>
              <w:marTop w:val="0"/>
              <w:marBottom w:val="0"/>
              <w:divBdr>
                <w:top w:val="none" w:sz="0" w:space="0" w:color="auto"/>
                <w:left w:val="none" w:sz="0" w:space="0" w:color="auto"/>
                <w:bottom w:val="none" w:sz="0" w:space="0" w:color="auto"/>
                <w:right w:val="none" w:sz="0" w:space="0" w:color="auto"/>
              </w:divBdr>
            </w:div>
            <w:div w:id="1893225482">
              <w:marLeft w:val="0"/>
              <w:marRight w:val="0"/>
              <w:marTop w:val="0"/>
              <w:marBottom w:val="0"/>
              <w:divBdr>
                <w:top w:val="none" w:sz="0" w:space="0" w:color="auto"/>
                <w:left w:val="none" w:sz="0" w:space="0" w:color="auto"/>
                <w:bottom w:val="none" w:sz="0" w:space="0" w:color="auto"/>
                <w:right w:val="none" w:sz="0" w:space="0" w:color="auto"/>
              </w:divBdr>
            </w:div>
            <w:div w:id="893003179">
              <w:marLeft w:val="0"/>
              <w:marRight w:val="0"/>
              <w:marTop w:val="0"/>
              <w:marBottom w:val="0"/>
              <w:divBdr>
                <w:top w:val="none" w:sz="0" w:space="0" w:color="auto"/>
                <w:left w:val="none" w:sz="0" w:space="0" w:color="auto"/>
                <w:bottom w:val="none" w:sz="0" w:space="0" w:color="auto"/>
                <w:right w:val="none" w:sz="0" w:space="0" w:color="auto"/>
              </w:divBdr>
            </w:div>
            <w:div w:id="605650755">
              <w:marLeft w:val="0"/>
              <w:marRight w:val="0"/>
              <w:marTop w:val="0"/>
              <w:marBottom w:val="0"/>
              <w:divBdr>
                <w:top w:val="none" w:sz="0" w:space="0" w:color="auto"/>
                <w:left w:val="none" w:sz="0" w:space="0" w:color="auto"/>
                <w:bottom w:val="none" w:sz="0" w:space="0" w:color="auto"/>
                <w:right w:val="none" w:sz="0" w:space="0" w:color="auto"/>
              </w:divBdr>
            </w:div>
            <w:div w:id="135896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137335">
      <w:bodyDiv w:val="1"/>
      <w:marLeft w:val="0"/>
      <w:marRight w:val="0"/>
      <w:marTop w:val="0"/>
      <w:marBottom w:val="0"/>
      <w:divBdr>
        <w:top w:val="none" w:sz="0" w:space="0" w:color="auto"/>
        <w:left w:val="none" w:sz="0" w:space="0" w:color="auto"/>
        <w:bottom w:val="none" w:sz="0" w:space="0" w:color="auto"/>
        <w:right w:val="none" w:sz="0" w:space="0" w:color="auto"/>
      </w:divBdr>
    </w:div>
    <w:div w:id="1844128971">
      <w:bodyDiv w:val="1"/>
      <w:marLeft w:val="0"/>
      <w:marRight w:val="0"/>
      <w:marTop w:val="0"/>
      <w:marBottom w:val="0"/>
      <w:divBdr>
        <w:top w:val="none" w:sz="0" w:space="0" w:color="auto"/>
        <w:left w:val="none" w:sz="0" w:space="0" w:color="auto"/>
        <w:bottom w:val="none" w:sz="0" w:space="0" w:color="auto"/>
        <w:right w:val="none" w:sz="0" w:space="0" w:color="auto"/>
      </w:divBdr>
    </w:div>
    <w:div w:id="1912960291">
      <w:bodyDiv w:val="1"/>
      <w:marLeft w:val="0"/>
      <w:marRight w:val="0"/>
      <w:marTop w:val="0"/>
      <w:marBottom w:val="0"/>
      <w:divBdr>
        <w:top w:val="none" w:sz="0" w:space="0" w:color="auto"/>
        <w:left w:val="none" w:sz="0" w:space="0" w:color="auto"/>
        <w:bottom w:val="none" w:sz="0" w:space="0" w:color="auto"/>
        <w:right w:val="none" w:sz="0" w:space="0" w:color="auto"/>
      </w:divBdr>
    </w:div>
    <w:div w:id="1938096750">
      <w:bodyDiv w:val="1"/>
      <w:marLeft w:val="0"/>
      <w:marRight w:val="0"/>
      <w:marTop w:val="0"/>
      <w:marBottom w:val="0"/>
      <w:divBdr>
        <w:top w:val="none" w:sz="0" w:space="0" w:color="auto"/>
        <w:left w:val="none" w:sz="0" w:space="0" w:color="auto"/>
        <w:bottom w:val="none" w:sz="0" w:space="0" w:color="auto"/>
        <w:right w:val="none" w:sz="0" w:space="0" w:color="auto"/>
      </w:divBdr>
    </w:div>
    <w:div w:id="211335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a.edu/geography/"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35</Pages>
  <Words>12395</Words>
  <Characters>70652</Characters>
  <Application>Microsoft Office Word</Application>
  <DocSecurity>4</DocSecurity>
  <Lines>588</Lines>
  <Paragraphs>165</Paragraphs>
  <ScaleCrop>false</ScaleCrop>
  <HeadingPairs>
    <vt:vector size="2" baseType="variant">
      <vt:variant>
        <vt:lpstr>Title</vt:lpstr>
      </vt:variant>
      <vt:variant>
        <vt:i4>1</vt:i4>
      </vt:variant>
    </vt:vector>
  </HeadingPairs>
  <TitlesOfParts>
    <vt:vector size="1" baseType="lpstr">
      <vt:lpstr/>
    </vt:vector>
  </TitlesOfParts>
  <Company>University of North Alabama</Company>
  <LinksUpToDate>false</LinksUpToDate>
  <CharactersWithSpaces>82882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Thornton, Melissa B.</dc:creator>
  <cp:keywords/>
  <dc:description/>
  <cp:lastModifiedBy>Thornton, Melissa B.</cp:lastModifiedBy>
  <cp:revision>2</cp:revision>
  <dcterms:created xsi:type="dcterms:W3CDTF">2015-08-28T19:25:00Z</dcterms:created>
  <dcterms:modified xsi:type="dcterms:W3CDTF">2015-08-28T19:25:00Z</dcterms:modified>
</cp:coreProperties>
</file>