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74C" w:rsidRPr="0071080D" w:rsidRDefault="001B674C" w:rsidP="001B674C">
      <w:pPr>
        <w:tabs>
          <w:tab w:val="left" w:pos="2430"/>
          <w:tab w:val="left" w:pos="7470"/>
        </w:tabs>
        <w:rPr>
          <w:rFonts w:ascii="Calibri" w:hAnsi="Calibri"/>
          <w:b/>
          <w:color w:val="7030A0"/>
        </w:rPr>
      </w:pPr>
      <w:bookmarkStart w:id="0" w:name="_GoBack"/>
      <w:bookmarkEnd w:id="0"/>
      <w:r>
        <w:rPr>
          <w:rFonts w:ascii="Calibri" w:hAnsi="Calibri"/>
          <w:b/>
          <w:noProof/>
          <w:color w:val="7030A0"/>
          <w:sz w:val="72"/>
          <w:szCs w:val="7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margin">
                  <wp:align>top</wp:align>
                </wp:positionV>
                <wp:extent cx="1583055" cy="1125855"/>
                <wp:effectExtent l="7620" t="9525" r="9525" b="762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1125855"/>
                        </a:xfrm>
                        <a:prstGeom prst="rect">
                          <a:avLst/>
                        </a:prstGeom>
                        <a:solidFill>
                          <a:srgbClr val="FFFFFF"/>
                        </a:solidFill>
                        <a:ln w="12700">
                          <a:solidFill>
                            <a:srgbClr val="C4AE0C"/>
                          </a:solidFill>
                          <a:miter lim="800000"/>
                          <a:headEnd/>
                          <a:tailEnd/>
                        </a:ln>
                      </wps:spPr>
                      <wps:txbx>
                        <w:txbxContent>
                          <w:p w:rsidR="00774971" w:rsidRPr="00DA2D38" w:rsidRDefault="00774971" w:rsidP="001B674C">
                            <w:pPr>
                              <w:jc w:val="center"/>
                              <w:rPr>
                                <w:rFonts w:ascii="Calibri" w:hAnsi="Calibri"/>
                                <w:b/>
                                <w:sz w:val="28"/>
                                <w:szCs w:val="28"/>
                              </w:rPr>
                            </w:pPr>
                            <w:r>
                              <w:rPr>
                                <w:rFonts w:ascii="Calibri" w:hAnsi="Calibri"/>
                                <w:b/>
                                <w:sz w:val="28"/>
                                <w:szCs w:val="28"/>
                              </w:rPr>
                              <w:t>June 15,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3.45pt;margin-top:0;width:124.65pt;height:88.65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" strokecolor="#c4ae0c" strokeweight="1pt">
                <v:textbox>
                  <w:txbxContent>
                    <w:p w:rsidR="00774971" w:rsidRPr="00DA2D38" w:rsidRDefault="00774971" w:rsidP="001B674C">
                      <w:pPr>
                        <w:jc w:val="center"/>
                        <w:rPr>
                          <w:rFonts w:ascii="Calibri" w:hAnsi="Calibri"/>
                          <w:b/>
                          <w:sz w:val="28"/>
                          <w:szCs w:val="28"/>
                        </w:rPr>
                      </w:pPr>
                      <w:r>
                        <w:rPr>
                          <w:rFonts w:ascii="Calibri" w:hAnsi="Calibri"/>
                          <w:b/>
                          <w:sz w:val="28"/>
                          <w:szCs w:val="28"/>
                        </w:rPr>
                        <w:t>June 15, 2015</w:t>
                      </w:r>
                    </w:p>
                  </w:txbxContent>
                </v:textbox>
                <w10:wrap type="square" anchorx="margin" anchory="margin"/>
              </v:shape>
            </w:pict>
          </mc:Fallback>
        </mc:AlternateContent>
      </w:r>
      <w:r>
        <w:rPr>
          <w:rFonts w:ascii="Calibri" w:hAnsi="Calibri"/>
          <w:b/>
          <w:noProof/>
          <w:color w:val="7030A0"/>
        </w:rPr>
        <w:drawing>
          <wp:inline distT="0" distB="0" distL="0" distR="0">
            <wp:extent cx="843915" cy="143002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3915" cy="1430020"/>
                    </a:xfrm>
                    <a:prstGeom prst="rect">
                      <a:avLst/>
                    </a:prstGeom>
                    <a:noFill/>
                    <a:ln>
                      <a:noFill/>
                    </a:ln>
                  </pic:spPr>
                </pic:pic>
              </a:graphicData>
            </a:graphic>
          </wp:inline>
        </w:drawing>
      </w:r>
    </w:p>
    <w:p w:rsidR="001B674C" w:rsidRDefault="001B674C" w:rsidP="001B674C">
      <w:pPr>
        <w:rPr>
          <w:rFonts w:ascii="Calibri" w:hAnsi="Calibri"/>
          <w:b/>
          <w:color w:val="7030A0"/>
          <w:sz w:val="72"/>
          <w:szCs w:val="72"/>
        </w:rPr>
      </w:pPr>
    </w:p>
    <w:p w:rsidR="001B674C" w:rsidRPr="00715B15" w:rsidRDefault="001B674C" w:rsidP="001B674C">
      <w:pPr>
        <w:jc w:val="center"/>
        <w:rPr>
          <w:rFonts w:ascii="Calibri" w:hAnsi="Calibri"/>
          <w:b/>
          <w:sz w:val="48"/>
          <w:szCs w:val="48"/>
        </w:rPr>
      </w:pPr>
      <w:r w:rsidRPr="00715B15">
        <w:rPr>
          <w:rFonts w:ascii="Calibri" w:hAnsi="Calibri"/>
          <w:b/>
          <w:sz w:val="48"/>
          <w:szCs w:val="48"/>
        </w:rPr>
        <w:t xml:space="preserve">Academic </w:t>
      </w:r>
      <w:r w:rsidR="00192F3C">
        <w:rPr>
          <w:rFonts w:ascii="Calibri" w:hAnsi="Calibri"/>
          <w:b/>
          <w:sz w:val="48"/>
          <w:szCs w:val="48"/>
        </w:rPr>
        <w:t>Program</w:t>
      </w:r>
      <w:r w:rsidRPr="00715B15">
        <w:rPr>
          <w:rFonts w:ascii="Calibri" w:hAnsi="Calibri"/>
          <w:b/>
          <w:sz w:val="48"/>
          <w:szCs w:val="48"/>
        </w:rPr>
        <w:t xml:space="preserve"> Review</w:t>
      </w:r>
    </w:p>
    <w:p w:rsidR="001B674C" w:rsidRDefault="001B674C" w:rsidP="001B674C">
      <w:pPr>
        <w:jc w:val="center"/>
        <w:rPr>
          <w:b/>
          <w:sz w:val="48"/>
          <w:szCs w:val="48"/>
        </w:rPr>
      </w:pPr>
    </w:p>
    <w:p w:rsidR="001B674C" w:rsidRDefault="001B674C" w:rsidP="001B674C">
      <w:pPr>
        <w:jc w:val="center"/>
        <w:rPr>
          <w:b/>
          <w:sz w:val="48"/>
          <w:szCs w:val="48"/>
        </w:rPr>
      </w:pPr>
    </w:p>
    <w:p w:rsidR="001B674C" w:rsidRDefault="001B674C" w:rsidP="001B674C">
      <w:pPr>
        <w:jc w:val="center"/>
        <w:rPr>
          <w:b/>
          <w:sz w:val="48"/>
          <w:szCs w:val="48"/>
        </w:rPr>
      </w:pPr>
    </w:p>
    <w:p w:rsidR="001B674C" w:rsidRDefault="001B674C" w:rsidP="001B674C">
      <w:pPr>
        <w:jc w:val="center"/>
        <w:rPr>
          <w:b/>
          <w:sz w:val="48"/>
          <w:szCs w:val="48"/>
        </w:rPr>
      </w:pPr>
      <w:r>
        <w:rPr>
          <w:b/>
          <w:noProof/>
          <w:sz w:val="48"/>
          <w:szCs w:val="4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13335</wp:posOffset>
                </wp:positionV>
                <wp:extent cx="4981575" cy="734695"/>
                <wp:effectExtent l="0" t="0" r="28575" b="273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734695"/>
                        </a:xfrm>
                        <a:prstGeom prst="rect">
                          <a:avLst/>
                        </a:prstGeom>
                        <a:solidFill>
                          <a:srgbClr val="FFFFFF"/>
                        </a:solidFill>
                        <a:ln w="9525">
                          <a:solidFill>
                            <a:srgbClr val="7030A0"/>
                          </a:solidFill>
                          <a:miter lim="800000"/>
                          <a:headEnd/>
                          <a:tailEnd/>
                        </a:ln>
                      </wps:spPr>
                      <wps:txbx>
                        <w:txbxContent>
                          <w:p w:rsidR="00774971" w:rsidRPr="00DA2D38" w:rsidRDefault="00774971" w:rsidP="001B674C">
                            <w:pPr>
                              <w:jc w:val="center"/>
                              <w:rPr>
                                <w:rFonts w:ascii="Calibri" w:hAnsi="Calibri"/>
                                <w:sz w:val="40"/>
                                <w:szCs w:val="40"/>
                              </w:rPr>
                            </w:pPr>
                            <w:r>
                              <w:rPr>
                                <w:rFonts w:ascii="Calibri" w:hAnsi="Calibri"/>
                                <w:sz w:val="40"/>
                                <w:szCs w:val="40"/>
                              </w:rPr>
                              <w:t>Department of Sociology and Family Studies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1.05pt;width:392.25pt;height:57.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" strokecolor="#7030a0">
                <v:textbox>
                  <w:txbxContent>
                    <w:p w:rsidR="00774971" w:rsidRPr="00DA2D38" w:rsidRDefault="00774971" w:rsidP="001B674C">
                      <w:pPr>
                        <w:jc w:val="center"/>
                        <w:rPr>
                          <w:rFonts w:ascii="Calibri" w:hAnsi="Calibri"/>
                          <w:sz w:val="40"/>
                          <w:szCs w:val="40"/>
                        </w:rPr>
                      </w:pPr>
                      <w:r>
                        <w:rPr>
                          <w:rFonts w:ascii="Calibri" w:hAnsi="Calibri"/>
                          <w:sz w:val="40"/>
                          <w:szCs w:val="40"/>
                        </w:rPr>
                        <w:t>Department of Sociology and Family Studies</w:t>
                      </w:r>
                    </w:p>
                  </w:txbxContent>
                </v:textbox>
                <w10:wrap anchorx="margin"/>
              </v:shape>
            </w:pict>
          </mc:Fallback>
        </mc:AlternateContent>
      </w:r>
    </w:p>
    <w:p w:rsidR="001B674C" w:rsidRDefault="001B674C" w:rsidP="001B674C">
      <w:pPr>
        <w:jc w:val="center"/>
        <w:rPr>
          <w:b/>
          <w:sz w:val="48"/>
          <w:szCs w:val="48"/>
        </w:rPr>
      </w:pPr>
    </w:p>
    <w:p w:rsidR="001B674C" w:rsidRPr="00AE4A60" w:rsidRDefault="001B674C" w:rsidP="001B674C">
      <w:pPr>
        <w:jc w:val="center"/>
        <w:rPr>
          <w:b/>
          <w:sz w:val="48"/>
          <w:szCs w:val="48"/>
        </w:rPr>
      </w:pPr>
    </w:p>
    <w:p w:rsidR="001B674C" w:rsidRDefault="006E04FC" w:rsidP="001B674C">
      <w:pPr>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14:anchorId="27CDAD30" wp14:editId="1879E088">
                <wp:simplePos x="0" y="0"/>
                <wp:positionH relativeFrom="column">
                  <wp:posOffset>571500</wp:posOffset>
                </wp:positionH>
                <wp:positionV relativeFrom="paragraph">
                  <wp:posOffset>184785</wp:posOffset>
                </wp:positionV>
                <wp:extent cx="4480560" cy="1400175"/>
                <wp:effectExtent l="0" t="0" r="1524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1400175"/>
                        </a:xfrm>
                        <a:prstGeom prst="rect">
                          <a:avLst/>
                        </a:prstGeom>
                        <a:solidFill>
                          <a:srgbClr val="FFFFFF"/>
                        </a:solidFill>
                        <a:ln w="9525">
                          <a:solidFill>
                            <a:srgbClr val="FFCC00"/>
                          </a:solidFill>
                          <a:miter lim="800000"/>
                          <a:headEnd/>
                          <a:tailEnd/>
                        </a:ln>
                      </wps:spPr>
                      <wps:txbx>
                        <w:txbxContent>
                          <w:p w:rsidR="00774971" w:rsidRDefault="00774971" w:rsidP="001B674C">
                            <w:pPr>
                              <w:pBdr>
                                <w:bottom w:val="single" w:sz="12" w:space="1" w:color="auto"/>
                              </w:pBdr>
                              <w:jc w:val="center"/>
                              <w:rPr>
                                <w:rFonts w:ascii="Calibri" w:hAnsi="Calibri"/>
                                <w:sz w:val="40"/>
                                <w:szCs w:val="40"/>
                              </w:rPr>
                            </w:pPr>
                            <w:r>
                              <w:rPr>
                                <w:rFonts w:ascii="Calibri" w:hAnsi="Calibri"/>
                                <w:sz w:val="40"/>
                                <w:szCs w:val="40"/>
                              </w:rPr>
                              <w:t xml:space="preserve">Academic </w:t>
                            </w:r>
                            <w:r w:rsidRPr="004C5B4B">
                              <w:rPr>
                                <w:rFonts w:ascii="Calibri" w:hAnsi="Calibri"/>
                                <w:sz w:val="40"/>
                                <w:szCs w:val="40"/>
                              </w:rPr>
                              <w:t>Programs Reviewed</w:t>
                            </w:r>
                          </w:p>
                          <w:p w:rsidR="00774971" w:rsidRDefault="00774971" w:rsidP="001B674C">
                            <w:pPr>
                              <w:pBdr>
                                <w:bottom w:val="single" w:sz="12" w:space="1" w:color="auto"/>
                              </w:pBdr>
                              <w:jc w:val="center"/>
                              <w:rPr>
                                <w:rFonts w:ascii="Calibri" w:hAnsi="Calibri"/>
                                <w:sz w:val="40"/>
                                <w:szCs w:val="40"/>
                              </w:rPr>
                            </w:pPr>
                            <w:r>
                              <w:rPr>
                                <w:rFonts w:ascii="Calibri" w:hAnsi="Calibri"/>
                                <w:sz w:val="40"/>
                                <w:szCs w:val="40"/>
                              </w:rPr>
                              <w:t>B.A./B.S. Sociology</w:t>
                            </w:r>
                          </w:p>
                          <w:p w:rsidR="00774971" w:rsidRDefault="007749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AD30" id="Text Box 2" o:spid="_x0000_s1028" type="#_x0000_t202" style="position:absolute;left:0;text-align:left;margin-left:45pt;margin-top:14.55pt;width:352.8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" strokecolor="#fc0">
                <v:textbox>
                  <w:txbxContent>
                    <w:p w:rsidR="00774971" w:rsidRDefault="00774971" w:rsidP="001B674C">
                      <w:pPr>
                        <w:pBdr>
                          <w:bottom w:val="single" w:sz="12" w:space="1" w:color="auto"/>
                        </w:pBdr>
                        <w:jc w:val="center"/>
                        <w:rPr>
                          <w:rFonts w:ascii="Calibri" w:hAnsi="Calibri"/>
                          <w:sz w:val="40"/>
                          <w:szCs w:val="40"/>
                        </w:rPr>
                      </w:pPr>
                      <w:r>
                        <w:rPr>
                          <w:rFonts w:ascii="Calibri" w:hAnsi="Calibri"/>
                          <w:sz w:val="40"/>
                          <w:szCs w:val="40"/>
                        </w:rPr>
                        <w:t xml:space="preserve">Academic </w:t>
                      </w:r>
                      <w:r w:rsidRPr="004C5B4B">
                        <w:rPr>
                          <w:rFonts w:ascii="Calibri" w:hAnsi="Calibri"/>
                          <w:sz w:val="40"/>
                          <w:szCs w:val="40"/>
                        </w:rPr>
                        <w:t>Programs Reviewed</w:t>
                      </w:r>
                    </w:p>
                    <w:p w:rsidR="00774971" w:rsidRDefault="00774971" w:rsidP="001B674C">
                      <w:pPr>
                        <w:pBdr>
                          <w:bottom w:val="single" w:sz="12" w:space="1" w:color="auto"/>
                        </w:pBdr>
                        <w:jc w:val="center"/>
                        <w:rPr>
                          <w:rFonts w:ascii="Calibri" w:hAnsi="Calibri"/>
                          <w:sz w:val="40"/>
                          <w:szCs w:val="40"/>
                        </w:rPr>
                      </w:pPr>
                      <w:r>
                        <w:rPr>
                          <w:rFonts w:ascii="Calibri" w:hAnsi="Calibri"/>
                          <w:sz w:val="40"/>
                          <w:szCs w:val="40"/>
                        </w:rPr>
                        <w:t>B.A./B.S. Sociology</w:t>
                      </w:r>
                    </w:p>
                    <w:p w:rsidR="00774971" w:rsidRDefault="00774971"/>
                  </w:txbxContent>
                </v:textbox>
              </v:shape>
            </w:pict>
          </mc:Fallback>
        </mc:AlternateContent>
      </w:r>
    </w:p>
    <w:p w:rsidR="001B674C" w:rsidRDefault="001B674C" w:rsidP="001B674C">
      <w:pPr>
        <w:rPr>
          <w:b/>
          <w:sz w:val="28"/>
          <w:szCs w:val="28"/>
        </w:rPr>
      </w:pPr>
    </w:p>
    <w:p w:rsidR="001B674C" w:rsidRDefault="001B674C" w:rsidP="001B674C">
      <w:pPr>
        <w:jc w:val="center"/>
        <w:rPr>
          <w:b/>
          <w:sz w:val="28"/>
          <w:szCs w:val="28"/>
        </w:rPr>
      </w:pPr>
    </w:p>
    <w:p w:rsidR="001B674C" w:rsidRDefault="001B674C" w:rsidP="001B674C">
      <w:pPr>
        <w:jc w:val="center"/>
        <w:rPr>
          <w:b/>
          <w:sz w:val="28"/>
          <w:szCs w:val="28"/>
        </w:rPr>
      </w:pPr>
    </w:p>
    <w:p w:rsidR="001B674C" w:rsidRDefault="001B674C" w:rsidP="001B674C">
      <w:pPr>
        <w:jc w:val="center"/>
        <w:rPr>
          <w:b/>
          <w:sz w:val="28"/>
          <w:szCs w:val="28"/>
        </w:rPr>
      </w:pPr>
    </w:p>
    <w:p w:rsidR="001B674C" w:rsidRDefault="001B674C" w:rsidP="001B674C">
      <w:pPr>
        <w:jc w:val="center"/>
        <w:rPr>
          <w:b/>
          <w:sz w:val="28"/>
          <w:szCs w:val="28"/>
        </w:rPr>
      </w:pPr>
    </w:p>
    <w:p w:rsidR="001B674C" w:rsidRDefault="001B674C" w:rsidP="001B674C">
      <w:pPr>
        <w:jc w:val="center"/>
        <w:rPr>
          <w:b/>
          <w:sz w:val="28"/>
          <w:szCs w:val="28"/>
        </w:rPr>
      </w:pPr>
    </w:p>
    <w:p w:rsidR="001B674C" w:rsidRDefault="001B674C" w:rsidP="001B674C">
      <w:pPr>
        <w:jc w:val="center"/>
        <w:rPr>
          <w:b/>
          <w:sz w:val="28"/>
          <w:szCs w:val="28"/>
        </w:rPr>
      </w:pPr>
    </w:p>
    <w:p w:rsidR="001B674C" w:rsidRDefault="001B674C" w:rsidP="001B674C">
      <w:pPr>
        <w:jc w:val="center"/>
        <w:rPr>
          <w:b/>
          <w:sz w:val="28"/>
          <w:szCs w:val="28"/>
        </w:rPr>
      </w:pPr>
    </w:p>
    <w:p w:rsidR="001B674C" w:rsidRDefault="001B674C" w:rsidP="001B674C">
      <w:pPr>
        <w:jc w:val="center"/>
        <w:rPr>
          <w:b/>
          <w:sz w:val="28"/>
          <w:szCs w:val="28"/>
        </w:rPr>
      </w:pPr>
    </w:p>
    <w:p w:rsidR="001B674C" w:rsidRDefault="001B674C" w:rsidP="001B674C">
      <w:pPr>
        <w:jc w:val="center"/>
        <w:rPr>
          <w:b/>
          <w:sz w:val="28"/>
          <w:szCs w:val="28"/>
        </w:rPr>
      </w:pPr>
    </w:p>
    <w:p w:rsidR="001B674C" w:rsidRDefault="001B674C" w:rsidP="001B674C">
      <w:pPr>
        <w:jc w:val="center"/>
        <w:rPr>
          <w:b/>
          <w:sz w:val="28"/>
          <w:szCs w:val="28"/>
        </w:rPr>
      </w:pPr>
    </w:p>
    <w:p w:rsidR="001B674C" w:rsidRDefault="001B674C" w:rsidP="001B674C">
      <w:pPr>
        <w:jc w:val="right"/>
        <w:rPr>
          <w:b/>
          <w:sz w:val="28"/>
          <w:szCs w:val="28"/>
        </w:rPr>
      </w:pPr>
    </w:p>
    <w:p w:rsidR="001B674C" w:rsidRDefault="001B674C" w:rsidP="001B674C">
      <w:pPr>
        <w:jc w:val="right"/>
        <w:rPr>
          <w:b/>
          <w:sz w:val="28"/>
          <w:szCs w:val="28"/>
        </w:rPr>
      </w:pPr>
    </w:p>
    <w:p w:rsidR="001B674C" w:rsidRDefault="001B674C" w:rsidP="001B674C">
      <w:pPr>
        <w:jc w:val="right"/>
        <w:rPr>
          <w:b/>
          <w:sz w:val="28"/>
          <w:szCs w:val="28"/>
        </w:rPr>
      </w:pPr>
    </w:p>
    <w:p w:rsidR="001B674C" w:rsidRDefault="001B674C" w:rsidP="001B674C">
      <w:pPr>
        <w:jc w:val="right"/>
        <w:rPr>
          <w:b/>
          <w:sz w:val="28"/>
          <w:szCs w:val="28"/>
        </w:rPr>
      </w:pPr>
    </w:p>
    <w:p w:rsidR="001B674C" w:rsidRDefault="00CE09EF" w:rsidP="001B674C">
      <w:pPr>
        <w:jc w:val="right"/>
        <w:rPr>
          <w:b/>
          <w:sz w:val="28"/>
          <w:szCs w:val="28"/>
        </w:rPr>
      </w:pPr>
      <w:r w:rsidRPr="00CE09EF">
        <w:rPr>
          <w:b/>
          <w:sz w:val="28"/>
          <w:szCs w:val="28"/>
          <w:u w:val="single"/>
        </w:rPr>
        <w:t>Dr. Jerri H. Bullard</w:t>
      </w:r>
    </w:p>
    <w:p w:rsidR="001B674C" w:rsidRPr="00C84425" w:rsidRDefault="001B674C" w:rsidP="001B674C">
      <w:pPr>
        <w:jc w:val="right"/>
        <w:rPr>
          <w:rFonts w:ascii="Calibri" w:hAnsi="Calibri"/>
          <w:b/>
          <w:sz w:val="20"/>
          <w:szCs w:val="20"/>
        </w:rPr>
      </w:pPr>
      <w:r>
        <w:rPr>
          <w:rFonts w:ascii="Calibri" w:hAnsi="Calibri"/>
          <w:b/>
          <w:sz w:val="20"/>
          <w:szCs w:val="20"/>
        </w:rPr>
        <w:t xml:space="preserve">                  Department Chair                                                </w:t>
      </w:r>
    </w:p>
    <w:p w:rsidR="00321DE9" w:rsidRPr="00962C68" w:rsidRDefault="001B674C" w:rsidP="001B674C">
      <w:pPr>
        <w:jc w:val="center"/>
        <w:rPr>
          <w:rFonts w:asciiTheme="minorHAnsi" w:hAnsiTheme="minorHAnsi"/>
          <w:b/>
        </w:rPr>
      </w:pPr>
      <w:r w:rsidRPr="00962C68">
        <w:rPr>
          <w:rFonts w:asciiTheme="minorHAnsi" w:hAnsiTheme="minorHAnsi"/>
          <w:b/>
        </w:rPr>
        <w:t>Part I</w:t>
      </w:r>
    </w:p>
    <w:p w:rsidR="001B674C" w:rsidRPr="00962C68" w:rsidRDefault="001B674C" w:rsidP="001B674C">
      <w:pPr>
        <w:jc w:val="center"/>
        <w:rPr>
          <w:rFonts w:asciiTheme="minorHAnsi" w:hAnsiTheme="minorHAnsi"/>
          <w:b/>
        </w:rPr>
      </w:pPr>
      <w:r w:rsidRPr="00962C68">
        <w:rPr>
          <w:rFonts w:asciiTheme="minorHAnsi" w:hAnsiTheme="minorHAnsi"/>
          <w:b/>
        </w:rPr>
        <w:t>Departmental Assessment</w:t>
      </w:r>
    </w:p>
    <w:p w:rsidR="001B674C" w:rsidRPr="00962C68" w:rsidRDefault="001B674C" w:rsidP="001B674C">
      <w:pPr>
        <w:jc w:val="center"/>
        <w:rPr>
          <w:rFonts w:asciiTheme="minorHAnsi" w:hAnsiTheme="minorHAnsi"/>
          <w:b/>
        </w:rPr>
      </w:pPr>
    </w:p>
    <w:p w:rsidR="001B674C" w:rsidRPr="00962C68" w:rsidRDefault="001B674C" w:rsidP="00AA007E">
      <w:pPr>
        <w:rPr>
          <w:rFonts w:asciiTheme="minorHAnsi" w:hAnsiTheme="minorHAnsi"/>
        </w:rPr>
      </w:pPr>
      <w:r w:rsidRPr="00962C68">
        <w:rPr>
          <w:rFonts w:asciiTheme="minorHAnsi" w:hAnsiTheme="minorHAnsi"/>
        </w:rPr>
        <w:t>The University of North Alabama is committed to a process of ongoing and integrated planning and evaluation. To this end, each department engages in a five-year review to ensure that departmental goals, strategies, and projected outcomes support the institution’s mission, strategic plan, and commitment to academic excellence.</w:t>
      </w:r>
    </w:p>
    <w:p w:rsidR="001B674C" w:rsidRPr="00962C68" w:rsidRDefault="001B674C" w:rsidP="00AA007E">
      <w:pPr>
        <w:rPr>
          <w:rFonts w:asciiTheme="minorHAnsi" w:hAnsiTheme="minorHAnsi"/>
        </w:rPr>
      </w:pPr>
    </w:p>
    <w:p w:rsidR="001B674C" w:rsidRPr="00962C68" w:rsidRDefault="001B674C" w:rsidP="00AA007E">
      <w:pPr>
        <w:rPr>
          <w:rFonts w:asciiTheme="minorHAnsi" w:hAnsiTheme="minorHAnsi"/>
        </w:rPr>
      </w:pPr>
      <w:r w:rsidRPr="00962C68">
        <w:rPr>
          <w:rFonts w:asciiTheme="minorHAnsi" w:hAnsiTheme="minorHAnsi"/>
        </w:rPr>
        <w:t>Specifically, all five-year reviews should 1) incorporate a systematic review of institutional mission, goals, and outcomes; 2) review results targeted toward continuing improvement in departmental quality; and 3) document changes have occurred as a result of the review.</w:t>
      </w:r>
    </w:p>
    <w:p w:rsidR="001B674C" w:rsidRPr="00962C68" w:rsidRDefault="001B674C" w:rsidP="00AA007E">
      <w:pPr>
        <w:rPr>
          <w:rFonts w:asciiTheme="minorHAnsi" w:hAnsiTheme="minorHAnsi"/>
        </w:rPr>
      </w:pPr>
    </w:p>
    <w:p w:rsidR="00BE6523" w:rsidRPr="00962C68" w:rsidRDefault="00BE6523" w:rsidP="00AA007E">
      <w:pPr>
        <w:rPr>
          <w:rFonts w:asciiTheme="minorHAnsi" w:eastAsia="Calibri" w:hAnsiTheme="minorHAnsi"/>
        </w:rPr>
      </w:pPr>
      <w:r w:rsidRPr="00962C68">
        <w:rPr>
          <w:rFonts w:asciiTheme="minorHAnsi" w:eastAsia="Calibri" w:hAnsiTheme="minorHAnsi"/>
        </w:rPr>
        <w:t xml:space="preserve">The Department of Sociology and Family Studies has worked together to strengthen the department’s curriculum, build on existing programs, increase faculty and student research, increase the number of majors and minors, and support the General Education </w:t>
      </w:r>
      <w:r w:rsidRPr="00962C68">
        <w:rPr>
          <w:rFonts w:asciiTheme="minorHAnsi" w:eastAsia="Calibri" w:hAnsiTheme="minorHAnsi"/>
        </w:rPr>
        <w:lastRenderedPageBreak/>
        <w:t xml:space="preserve">Curriculum. </w:t>
      </w:r>
      <w:r w:rsidR="000249FA" w:rsidRPr="00962C68">
        <w:rPr>
          <w:rFonts w:asciiTheme="minorHAnsi" w:eastAsia="Calibri" w:hAnsiTheme="minorHAnsi"/>
        </w:rPr>
        <w:t xml:space="preserve">The Department of Sociology and Family Studies currently has 5.0 FTE faculty members. This includes 4.25 full-time faculty and.75 FTE through adjuncts </w:t>
      </w:r>
      <w:r w:rsidRPr="00962C68">
        <w:rPr>
          <w:rFonts w:asciiTheme="minorHAnsi" w:eastAsia="Calibri" w:hAnsiTheme="minorHAnsi"/>
        </w:rPr>
        <w:t xml:space="preserve">and offers: a major in Sociology, a minor in Sociology, a minor in Family Studies, the Certificate in Family Life Education, the Certificate in Gerontology, coursework leading to the Child Life Specialist certification, and two areas of concentration—criminology and gerontology. In addition, the Department received approval from ACHE to offer a MS in Family Studies beginning </w:t>
      </w:r>
      <w:r w:rsidR="00885555">
        <w:rPr>
          <w:rFonts w:asciiTheme="minorHAnsi" w:eastAsia="Calibri" w:hAnsiTheme="minorHAnsi"/>
        </w:rPr>
        <w:t>fall</w:t>
      </w:r>
      <w:r w:rsidRPr="00962C68">
        <w:rPr>
          <w:rFonts w:asciiTheme="minorHAnsi" w:eastAsia="Calibri" w:hAnsiTheme="minorHAnsi"/>
        </w:rPr>
        <w:t xml:space="preserve"> 2014. Finally, all majors/certifications are available on-campus and online.</w:t>
      </w:r>
    </w:p>
    <w:p w:rsidR="00AE2BEE" w:rsidRPr="00962C68" w:rsidRDefault="00AE2BEE" w:rsidP="00AA007E">
      <w:pPr>
        <w:rPr>
          <w:rFonts w:asciiTheme="minorHAnsi" w:eastAsia="Calibri" w:hAnsiTheme="minorHAnsi"/>
        </w:rPr>
      </w:pPr>
    </w:p>
    <w:p w:rsidR="00B174FD" w:rsidRPr="00962C68" w:rsidRDefault="000249FA" w:rsidP="00AA007E">
      <w:pPr>
        <w:rPr>
          <w:rFonts w:asciiTheme="minorHAnsi" w:eastAsia="Calibri" w:hAnsiTheme="minorHAnsi"/>
          <w:b/>
        </w:rPr>
      </w:pPr>
      <w:r w:rsidRPr="00962C68">
        <w:rPr>
          <w:rFonts w:asciiTheme="minorHAnsi" w:eastAsia="Calibri" w:hAnsiTheme="minorHAnsi"/>
          <w:b/>
        </w:rPr>
        <w:t>Major</w:t>
      </w:r>
      <w:r w:rsidR="00B174FD" w:rsidRPr="00962C68">
        <w:rPr>
          <w:rFonts w:asciiTheme="minorHAnsi" w:eastAsia="Calibri" w:hAnsiTheme="minorHAnsi"/>
          <w:b/>
        </w:rPr>
        <w:t xml:space="preserve"> Accomplishments 2012 – 2015</w:t>
      </w:r>
    </w:p>
    <w:p w:rsidR="00B174FD" w:rsidRPr="00962C68" w:rsidRDefault="00B174FD" w:rsidP="00AA007E">
      <w:pPr>
        <w:rPr>
          <w:rFonts w:asciiTheme="minorHAnsi" w:eastAsia="Calibri" w:hAnsiTheme="minorHAnsi"/>
          <w:b/>
        </w:rPr>
      </w:pPr>
    </w:p>
    <w:p w:rsidR="00B174FD" w:rsidRPr="00885555" w:rsidRDefault="00B174FD" w:rsidP="00885555">
      <w:pPr>
        <w:pStyle w:val="ListParagraph"/>
        <w:numPr>
          <w:ilvl w:val="0"/>
          <w:numId w:val="9"/>
        </w:numPr>
        <w:rPr>
          <w:rFonts w:asciiTheme="minorHAnsi" w:eastAsia="Calibri" w:hAnsiTheme="minorHAnsi"/>
        </w:rPr>
      </w:pPr>
      <w:r w:rsidRPr="00885555">
        <w:rPr>
          <w:rFonts w:asciiTheme="minorHAnsi" w:eastAsia="Calibri" w:hAnsiTheme="minorHAnsi"/>
        </w:rPr>
        <w:t xml:space="preserve">Received approval from ACHE (June, 2014) to offer the </w:t>
      </w:r>
      <w:r w:rsidRPr="00885555">
        <w:rPr>
          <w:rFonts w:asciiTheme="minorHAnsi" w:eastAsia="Calibri" w:hAnsiTheme="minorHAnsi"/>
          <w:b/>
        </w:rPr>
        <w:t>Online</w:t>
      </w:r>
      <w:r w:rsidRPr="00885555">
        <w:rPr>
          <w:rFonts w:asciiTheme="minorHAnsi" w:eastAsia="Calibri" w:hAnsiTheme="minorHAnsi"/>
        </w:rPr>
        <w:t xml:space="preserve"> MS in Family Studies. </w:t>
      </w:r>
    </w:p>
    <w:p w:rsidR="00B174FD" w:rsidRPr="00962C68" w:rsidRDefault="00B174FD" w:rsidP="004B1212">
      <w:pPr>
        <w:ind w:left="360" w:firstLine="360"/>
        <w:rPr>
          <w:rFonts w:asciiTheme="minorHAnsi" w:eastAsia="Calibri" w:hAnsiTheme="minorHAnsi"/>
        </w:rPr>
      </w:pPr>
      <w:r w:rsidRPr="00962C68">
        <w:rPr>
          <w:rFonts w:asciiTheme="minorHAnsi" w:eastAsia="Calibri" w:hAnsiTheme="minorHAnsi"/>
        </w:rPr>
        <w:t xml:space="preserve">Enrollment for this program which began </w:t>
      </w:r>
      <w:r w:rsidR="00885555">
        <w:rPr>
          <w:rFonts w:asciiTheme="minorHAnsi" w:eastAsia="Calibri" w:hAnsiTheme="minorHAnsi"/>
        </w:rPr>
        <w:t>fall</w:t>
      </w:r>
      <w:r w:rsidRPr="00962C68">
        <w:rPr>
          <w:rFonts w:asciiTheme="minorHAnsi" w:eastAsia="Calibri" w:hAnsiTheme="minorHAnsi"/>
        </w:rPr>
        <w:t xml:space="preserve"> 2014 was 3 students. This number has increase to 6 full-time graduate students for </w:t>
      </w:r>
      <w:r w:rsidR="00885555">
        <w:rPr>
          <w:rFonts w:asciiTheme="minorHAnsi" w:eastAsia="Calibri" w:hAnsiTheme="minorHAnsi"/>
        </w:rPr>
        <w:t>spring</w:t>
      </w:r>
      <w:r w:rsidR="00AA007E">
        <w:rPr>
          <w:rFonts w:asciiTheme="minorHAnsi" w:eastAsia="Calibri" w:hAnsiTheme="minorHAnsi"/>
        </w:rPr>
        <w:t xml:space="preserve"> 2015. Expected enrollment for </w:t>
      </w:r>
      <w:r w:rsidRPr="00962C68">
        <w:rPr>
          <w:rFonts w:asciiTheme="minorHAnsi" w:eastAsia="Calibri" w:hAnsiTheme="minorHAnsi"/>
        </w:rPr>
        <w:t xml:space="preserve">summer is 7 full-time students. </w:t>
      </w:r>
    </w:p>
    <w:p w:rsidR="00B174FD" w:rsidRPr="00962C68" w:rsidRDefault="00B174FD" w:rsidP="00885555">
      <w:pPr>
        <w:numPr>
          <w:ilvl w:val="0"/>
          <w:numId w:val="9"/>
        </w:numPr>
        <w:rPr>
          <w:rFonts w:asciiTheme="minorHAnsi" w:eastAsia="Calibri" w:hAnsiTheme="minorHAnsi"/>
        </w:rPr>
      </w:pPr>
      <w:r w:rsidRPr="00962C68">
        <w:rPr>
          <w:rFonts w:asciiTheme="minorHAnsi" w:eastAsia="Calibri" w:hAnsiTheme="minorHAnsi"/>
        </w:rPr>
        <w:t xml:space="preserve">Certified </w:t>
      </w:r>
      <w:r w:rsidR="008C2FFD">
        <w:rPr>
          <w:rFonts w:asciiTheme="minorHAnsi" w:eastAsia="Calibri" w:hAnsiTheme="minorHAnsi"/>
        </w:rPr>
        <w:t>Family Life Educator</w:t>
      </w:r>
      <w:r w:rsidRPr="00962C68">
        <w:rPr>
          <w:rFonts w:asciiTheme="minorHAnsi" w:eastAsia="Calibri" w:hAnsiTheme="minorHAnsi"/>
        </w:rPr>
        <w:t xml:space="preserve"> (CFLE) program--to date, 8 students have completed the certificate and 15 students are currently pursuing the certificate.</w:t>
      </w:r>
    </w:p>
    <w:p w:rsidR="00B174FD" w:rsidRPr="00962C68" w:rsidRDefault="00B174FD" w:rsidP="007560BB">
      <w:pPr>
        <w:numPr>
          <w:ilvl w:val="0"/>
          <w:numId w:val="4"/>
        </w:numPr>
        <w:ind w:left="360" w:hanging="360"/>
        <w:rPr>
          <w:rFonts w:asciiTheme="minorHAnsi" w:eastAsia="Calibri" w:hAnsiTheme="minorHAnsi"/>
        </w:rPr>
      </w:pPr>
      <w:r w:rsidRPr="00962C68">
        <w:rPr>
          <w:rFonts w:asciiTheme="minorHAnsi" w:eastAsia="Calibri" w:hAnsiTheme="minorHAnsi"/>
        </w:rPr>
        <w:t xml:space="preserve">Development of the Child Life Specialist program. </w:t>
      </w:r>
      <w:r w:rsidR="007560BB">
        <w:rPr>
          <w:rFonts w:asciiTheme="minorHAnsi" w:eastAsia="Calibri" w:hAnsiTheme="minorHAnsi"/>
        </w:rPr>
        <w:t>Provided o</w:t>
      </w:r>
      <w:r w:rsidR="007560BB" w:rsidRPr="007560BB">
        <w:rPr>
          <w:rFonts w:asciiTheme="minorHAnsi" w:eastAsia="Calibri" w:hAnsiTheme="minorHAnsi"/>
        </w:rPr>
        <w:t>nline coursework leading to the Child Life Specialist Certification</w:t>
      </w:r>
      <w:r w:rsidR="007560BB">
        <w:rPr>
          <w:rFonts w:asciiTheme="minorHAnsi" w:eastAsia="Calibri" w:hAnsiTheme="minorHAnsi"/>
        </w:rPr>
        <w:t xml:space="preserve">. </w:t>
      </w:r>
      <w:r w:rsidRPr="00962C68">
        <w:rPr>
          <w:rFonts w:asciiTheme="minorHAnsi" w:eastAsia="Calibri" w:hAnsiTheme="minorHAnsi"/>
        </w:rPr>
        <w:t xml:space="preserve">There is currently one student pursuing the Child Life Specialist Certification. This is an extremely competitive program due to the practicum hours required by the accrediting organization (450 supervised hours). The Department is currently working to expand practicum options for students and increase their opportunities.  </w:t>
      </w:r>
    </w:p>
    <w:p w:rsidR="00B174FD" w:rsidRPr="00962C68" w:rsidRDefault="00B174FD" w:rsidP="00885555">
      <w:pPr>
        <w:numPr>
          <w:ilvl w:val="0"/>
          <w:numId w:val="10"/>
        </w:numPr>
        <w:rPr>
          <w:rFonts w:asciiTheme="minorHAnsi" w:eastAsia="Calibri" w:hAnsiTheme="minorHAnsi"/>
        </w:rPr>
      </w:pPr>
      <w:r w:rsidRPr="00962C68">
        <w:rPr>
          <w:rFonts w:asciiTheme="minorHAnsi" w:eastAsia="Calibri" w:hAnsiTheme="minorHAnsi"/>
        </w:rPr>
        <w:t>Faculty members in the department worked with the Department of Criminal Justice to restructure the Social and Behavioral Science Research (Dr. Andrea Hunt and Dr. Amber Paulk).</w:t>
      </w:r>
    </w:p>
    <w:p w:rsidR="00B174FD" w:rsidRPr="00885555" w:rsidRDefault="00B174FD" w:rsidP="00885555">
      <w:pPr>
        <w:pStyle w:val="ListParagraph"/>
        <w:numPr>
          <w:ilvl w:val="0"/>
          <w:numId w:val="4"/>
        </w:numPr>
        <w:ind w:left="360" w:hanging="360"/>
        <w:rPr>
          <w:rFonts w:asciiTheme="minorHAnsi" w:eastAsia="Calibri" w:hAnsiTheme="minorHAnsi"/>
        </w:rPr>
      </w:pPr>
      <w:r w:rsidRPr="00885555">
        <w:rPr>
          <w:rFonts w:asciiTheme="minorHAnsi" w:eastAsia="Calibri" w:hAnsiTheme="minorHAnsi"/>
        </w:rPr>
        <w:t>Had a variety of undergraduate and graduate curriculum changes approved to implement the QEP in the department and strengthen the curriculum.</w:t>
      </w:r>
    </w:p>
    <w:p w:rsidR="00B174FD" w:rsidRPr="00962C68" w:rsidRDefault="00B174FD" w:rsidP="00885555">
      <w:pPr>
        <w:numPr>
          <w:ilvl w:val="0"/>
          <w:numId w:val="4"/>
        </w:numPr>
        <w:ind w:left="360" w:hanging="360"/>
        <w:rPr>
          <w:rFonts w:asciiTheme="minorHAnsi" w:eastAsia="Calibri" w:hAnsiTheme="minorHAnsi"/>
        </w:rPr>
      </w:pPr>
      <w:r w:rsidRPr="00962C68">
        <w:rPr>
          <w:rFonts w:asciiTheme="minorHAnsi" w:eastAsia="Calibri" w:hAnsiTheme="minorHAnsi"/>
        </w:rPr>
        <w:t>Increased travel/development funds available to faculty through summer revenues.</w:t>
      </w:r>
    </w:p>
    <w:p w:rsidR="00B174FD" w:rsidRPr="00962C68" w:rsidRDefault="00B174FD" w:rsidP="002133DE">
      <w:pPr>
        <w:numPr>
          <w:ilvl w:val="1"/>
          <w:numId w:val="32"/>
        </w:numPr>
        <w:rPr>
          <w:rFonts w:asciiTheme="minorHAnsi" w:eastAsia="Calibri" w:hAnsiTheme="minorHAnsi"/>
        </w:rPr>
      </w:pPr>
      <w:r w:rsidRPr="00962C68">
        <w:rPr>
          <w:rFonts w:asciiTheme="minorHAnsi" w:eastAsia="Calibri" w:hAnsiTheme="minorHAnsi"/>
        </w:rPr>
        <w:t>The 1</w:t>
      </w:r>
      <w:r w:rsidRPr="00962C68">
        <w:rPr>
          <w:rFonts w:asciiTheme="minorHAnsi" w:eastAsia="Calibri" w:hAnsiTheme="minorHAnsi"/>
          <w:vertAlign w:val="superscript"/>
        </w:rPr>
        <w:t>st</w:t>
      </w:r>
      <w:r w:rsidRPr="00962C68">
        <w:rPr>
          <w:rFonts w:asciiTheme="minorHAnsi" w:eastAsia="Calibri" w:hAnsiTheme="minorHAnsi"/>
        </w:rPr>
        <w:t xml:space="preserve"> Annual Sociological Research Symposium sponsored by Alpha Kappa Delta Sociology Honor Society was established by the Department, </w:t>
      </w:r>
      <w:r w:rsidR="00885555">
        <w:rPr>
          <w:rFonts w:asciiTheme="minorHAnsi" w:eastAsia="Calibri" w:hAnsiTheme="minorHAnsi"/>
        </w:rPr>
        <w:t>Spring</w:t>
      </w:r>
      <w:r w:rsidRPr="00962C68">
        <w:rPr>
          <w:rFonts w:asciiTheme="minorHAnsi" w:eastAsia="Calibri" w:hAnsiTheme="minorHAnsi"/>
        </w:rPr>
        <w:t xml:space="preserve"> </w:t>
      </w:r>
      <w:r w:rsidRPr="00962C68">
        <w:rPr>
          <w:rFonts w:asciiTheme="minorHAnsi" w:eastAsia="Calibri" w:hAnsiTheme="minorHAnsi"/>
        </w:rPr>
        <w:lastRenderedPageBreak/>
        <w:t>2014. The 2</w:t>
      </w:r>
      <w:r w:rsidRPr="00962C68">
        <w:rPr>
          <w:rFonts w:asciiTheme="minorHAnsi" w:eastAsia="Calibri" w:hAnsiTheme="minorHAnsi"/>
          <w:vertAlign w:val="superscript"/>
        </w:rPr>
        <w:t>nd</w:t>
      </w:r>
      <w:r w:rsidRPr="00962C68">
        <w:rPr>
          <w:rFonts w:asciiTheme="minorHAnsi" w:eastAsia="Calibri" w:hAnsiTheme="minorHAnsi"/>
        </w:rPr>
        <w:t xml:space="preserve"> Annual Sociological Research Symposium sponsored by Alpha Kappa Delta Sociology Honor Society is planned in conjunction with Research Week, UNA, 2015.</w:t>
      </w:r>
    </w:p>
    <w:p w:rsidR="00B174FD" w:rsidRPr="00962C68" w:rsidRDefault="00B174FD" w:rsidP="002133DE">
      <w:pPr>
        <w:numPr>
          <w:ilvl w:val="1"/>
          <w:numId w:val="32"/>
        </w:numPr>
        <w:rPr>
          <w:rFonts w:asciiTheme="minorHAnsi" w:eastAsia="Calibri" w:hAnsiTheme="minorHAnsi"/>
        </w:rPr>
      </w:pPr>
      <w:r w:rsidRPr="00962C68">
        <w:rPr>
          <w:rFonts w:asciiTheme="minorHAnsi" w:eastAsia="Calibri" w:hAnsiTheme="minorHAnsi"/>
        </w:rPr>
        <w:t xml:space="preserve">The Department of Sociology and Family Studies experienced a 25.40% increase in majors from </w:t>
      </w:r>
      <w:r w:rsidR="004B1212">
        <w:rPr>
          <w:rFonts w:asciiTheme="minorHAnsi" w:eastAsia="Calibri" w:hAnsiTheme="minorHAnsi"/>
        </w:rPr>
        <w:t>f</w:t>
      </w:r>
      <w:r w:rsidR="00885555">
        <w:rPr>
          <w:rFonts w:asciiTheme="minorHAnsi" w:eastAsia="Calibri" w:hAnsiTheme="minorHAnsi"/>
        </w:rPr>
        <w:t>all</w:t>
      </w:r>
      <w:r w:rsidRPr="00962C68">
        <w:rPr>
          <w:rFonts w:asciiTheme="minorHAnsi" w:eastAsia="Calibri" w:hAnsiTheme="minorHAnsi"/>
        </w:rPr>
        <w:t xml:space="preserve"> 2013 to </w:t>
      </w:r>
      <w:r w:rsidR="004B1212">
        <w:rPr>
          <w:rFonts w:asciiTheme="minorHAnsi" w:eastAsia="Calibri" w:hAnsiTheme="minorHAnsi"/>
        </w:rPr>
        <w:t>f</w:t>
      </w:r>
      <w:r w:rsidR="00885555">
        <w:rPr>
          <w:rFonts w:asciiTheme="minorHAnsi" w:eastAsia="Calibri" w:hAnsiTheme="minorHAnsi"/>
        </w:rPr>
        <w:t>all</w:t>
      </w:r>
      <w:r w:rsidRPr="00962C68">
        <w:rPr>
          <w:rFonts w:asciiTheme="minorHAnsi" w:eastAsia="Calibri" w:hAnsiTheme="minorHAnsi"/>
        </w:rPr>
        <w:t xml:space="preserve"> 2014. The Department also experienced a 5.1% percent increase in majors from </w:t>
      </w:r>
      <w:r w:rsidR="004B1212">
        <w:rPr>
          <w:rFonts w:asciiTheme="minorHAnsi" w:eastAsia="Calibri" w:hAnsiTheme="minorHAnsi"/>
        </w:rPr>
        <w:t>f</w:t>
      </w:r>
      <w:r w:rsidR="00885555">
        <w:rPr>
          <w:rFonts w:asciiTheme="minorHAnsi" w:eastAsia="Calibri" w:hAnsiTheme="minorHAnsi"/>
        </w:rPr>
        <w:t>all</w:t>
      </w:r>
      <w:r w:rsidRPr="00962C68">
        <w:rPr>
          <w:rFonts w:asciiTheme="minorHAnsi" w:eastAsia="Calibri" w:hAnsiTheme="minorHAnsi"/>
        </w:rPr>
        <w:t xml:space="preserve"> 2014 to </w:t>
      </w:r>
      <w:r w:rsidR="004B1212">
        <w:rPr>
          <w:rFonts w:asciiTheme="minorHAnsi" w:eastAsia="Calibri" w:hAnsiTheme="minorHAnsi"/>
        </w:rPr>
        <w:t>s</w:t>
      </w:r>
      <w:r w:rsidR="00885555">
        <w:rPr>
          <w:rFonts w:asciiTheme="minorHAnsi" w:eastAsia="Calibri" w:hAnsiTheme="minorHAnsi"/>
        </w:rPr>
        <w:t>pring</w:t>
      </w:r>
      <w:r w:rsidRPr="00962C68">
        <w:rPr>
          <w:rFonts w:asciiTheme="minorHAnsi" w:eastAsia="Calibri" w:hAnsiTheme="minorHAnsi"/>
        </w:rPr>
        <w:t xml:space="preserve"> 2015. As majors increase there is greater need to offer multiple sections of required courses. The Department has also consistently experienced an above average CHP. The average credit hour production for the Department was 1,702 from </w:t>
      </w:r>
      <w:r w:rsidR="00885555">
        <w:rPr>
          <w:rFonts w:asciiTheme="minorHAnsi" w:eastAsia="Calibri" w:hAnsiTheme="minorHAnsi"/>
        </w:rPr>
        <w:t>fall</w:t>
      </w:r>
      <w:r w:rsidRPr="00962C68">
        <w:rPr>
          <w:rFonts w:asciiTheme="minorHAnsi" w:eastAsia="Calibri" w:hAnsiTheme="minorHAnsi"/>
        </w:rPr>
        <w:t xml:space="preserve"> 2012 to </w:t>
      </w:r>
      <w:r w:rsidR="00885555">
        <w:rPr>
          <w:rFonts w:asciiTheme="minorHAnsi" w:eastAsia="Calibri" w:hAnsiTheme="minorHAnsi"/>
        </w:rPr>
        <w:t>fall</w:t>
      </w:r>
      <w:r w:rsidRPr="00962C68">
        <w:rPr>
          <w:rFonts w:asciiTheme="minorHAnsi" w:eastAsia="Calibri" w:hAnsiTheme="minorHAnsi"/>
        </w:rPr>
        <w:t xml:space="preserve"> 2014. The Department has experienced a 20% increase in CHP production </w:t>
      </w:r>
      <w:r w:rsidR="00885555">
        <w:rPr>
          <w:rFonts w:asciiTheme="minorHAnsi" w:eastAsia="Calibri" w:hAnsiTheme="minorHAnsi"/>
        </w:rPr>
        <w:t>spring</w:t>
      </w:r>
      <w:r w:rsidRPr="00962C68">
        <w:rPr>
          <w:rFonts w:asciiTheme="minorHAnsi" w:eastAsia="Calibri" w:hAnsiTheme="minorHAnsi"/>
        </w:rPr>
        <w:t xml:space="preserve"> semesters 2005 – 2014, a 12% increase in CHP production </w:t>
      </w:r>
      <w:r w:rsidR="00885555">
        <w:rPr>
          <w:rFonts w:asciiTheme="minorHAnsi" w:eastAsia="Calibri" w:hAnsiTheme="minorHAnsi"/>
        </w:rPr>
        <w:t>fall</w:t>
      </w:r>
      <w:r w:rsidRPr="00962C68">
        <w:rPr>
          <w:rFonts w:asciiTheme="minorHAnsi" w:eastAsia="Calibri" w:hAnsiTheme="minorHAnsi"/>
        </w:rPr>
        <w:t xml:space="preserve"> semesters 2004 – 2013, and a 13% increase in CHP production summer terms 2005 – 2013 (note: number of faculty = 4 to 4.5, often less due to reduction in teaching load, e.g. University Ombudsman)</w:t>
      </w:r>
    </w:p>
    <w:p w:rsidR="00B174FD" w:rsidRPr="00962C68" w:rsidRDefault="00B174FD" w:rsidP="002133DE">
      <w:pPr>
        <w:numPr>
          <w:ilvl w:val="1"/>
          <w:numId w:val="32"/>
        </w:numPr>
        <w:rPr>
          <w:rFonts w:asciiTheme="minorHAnsi" w:eastAsia="Calibri" w:hAnsiTheme="minorHAnsi"/>
        </w:rPr>
      </w:pPr>
      <w:r w:rsidRPr="00962C68">
        <w:rPr>
          <w:rFonts w:asciiTheme="minorHAnsi" w:eastAsia="Calibri" w:hAnsiTheme="minorHAnsi"/>
        </w:rPr>
        <w:t>The Department is one of the highest CHP/FTE pr</w:t>
      </w:r>
      <w:r w:rsidR="004B1212">
        <w:rPr>
          <w:rFonts w:asciiTheme="minorHAnsi" w:eastAsia="Calibri" w:hAnsiTheme="minorHAnsi"/>
        </w:rPr>
        <w:t>oducers for the summer sessions generating over $40,000 in revenues per year.</w:t>
      </w:r>
    </w:p>
    <w:p w:rsidR="007560BB" w:rsidRPr="007560BB" w:rsidRDefault="00B174FD" w:rsidP="002133DE">
      <w:pPr>
        <w:pStyle w:val="ListParagraph"/>
        <w:numPr>
          <w:ilvl w:val="1"/>
          <w:numId w:val="32"/>
        </w:numPr>
        <w:rPr>
          <w:rFonts w:asciiTheme="minorHAnsi" w:eastAsia="Calibri" w:hAnsiTheme="minorHAnsi"/>
        </w:rPr>
      </w:pPr>
      <w:r w:rsidRPr="007560BB">
        <w:rPr>
          <w:rFonts w:asciiTheme="minorHAnsi" w:eastAsia="Calibri" w:hAnsiTheme="minorHAnsi"/>
        </w:rPr>
        <w:t xml:space="preserve">As of </w:t>
      </w:r>
      <w:r w:rsidR="007560BB" w:rsidRPr="007560BB">
        <w:rPr>
          <w:rFonts w:asciiTheme="minorHAnsi" w:eastAsia="Calibri" w:hAnsiTheme="minorHAnsi"/>
        </w:rPr>
        <w:t>s</w:t>
      </w:r>
      <w:r w:rsidR="00885555" w:rsidRPr="007560BB">
        <w:rPr>
          <w:rFonts w:asciiTheme="minorHAnsi" w:eastAsia="Calibri" w:hAnsiTheme="minorHAnsi"/>
        </w:rPr>
        <w:t>pring</w:t>
      </w:r>
      <w:r w:rsidR="007560BB" w:rsidRPr="007560BB">
        <w:rPr>
          <w:rFonts w:asciiTheme="minorHAnsi" w:eastAsia="Calibri" w:hAnsiTheme="minorHAnsi"/>
        </w:rPr>
        <w:t xml:space="preserve"> 2015</w:t>
      </w:r>
      <w:r w:rsidRPr="007560BB">
        <w:rPr>
          <w:rFonts w:asciiTheme="minorHAnsi" w:eastAsia="Calibri" w:hAnsiTheme="minorHAnsi"/>
        </w:rPr>
        <w:t xml:space="preserve"> the Department had </w:t>
      </w:r>
      <w:r w:rsidR="007560BB">
        <w:rPr>
          <w:rFonts w:asciiTheme="minorHAnsi" w:eastAsia="Calibri" w:hAnsiTheme="minorHAnsi"/>
        </w:rPr>
        <w:t>79 majors in Sociology</w:t>
      </w:r>
      <w:r w:rsidR="007560BB" w:rsidRPr="007560BB">
        <w:rPr>
          <w:rFonts w:asciiTheme="minorHAnsi" w:eastAsia="Calibri" w:hAnsiTheme="minorHAnsi"/>
        </w:rPr>
        <w:t xml:space="preserve">, </w:t>
      </w:r>
      <w:r w:rsidR="007560BB">
        <w:rPr>
          <w:rFonts w:asciiTheme="minorHAnsi" w:eastAsia="Calibri" w:hAnsiTheme="minorHAnsi"/>
        </w:rPr>
        <w:t>9 minors in Sociology</w:t>
      </w:r>
      <w:r w:rsidR="007560BB" w:rsidRPr="007560BB">
        <w:rPr>
          <w:rFonts w:asciiTheme="minorHAnsi" w:eastAsia="Calibri" w:hAnsiTheme="minorHAnsi"/>
        </w:rPr>
        <w:t xml:space="preserve">, and </w:t>
      </w:r>
      <w:r w:rsidR="007560BB">
        <w:rPr>
          <w:rFonts w:asciiTheme="minorHAnsi" w:eastAsia="Calibri" w:hAnsiTheme="minorHAnsi"/>
        </w:rPr>
        <w:t xml:space="preserve">58 </w:t>
      </w:r>
      <w:r w:rsidR="007560BB" w:rsidRPr="007560BB">
        <w:rPr>
          <w:rFonts w:asciiTheme="minorHAnsi" w:eastAsia="Calibri" w:hAnsiTheme="minorHAnsi"/>
        </w:rPr>
        <w:t>minors in Family Studies</w:t>
      </w:r>
      <w:r w:rsidR="007560BB">
        <w:rPr>
          <w:rFonts w:asciiTheme="minorHAnsi" w:eastAsia="Calibri" w:hAnsiTheme="minorHAnsi"/>
        </w:rPr>
        <w:t>.</w:t>
      </w:r>
    </w:p>
    <w:p w:rsidR="00B174FD" w:rsidRPr="007560BB" w:rsidRDefault="00B174FD" w:rsidP="002133DE">
      <w:pPr>
        <w:numPr>
          <w:ilvl w:val="1"/>
          <w:numId w:val="32"/>
        </w:numPr>
        <w:rPr>
          <w:rFonts w:asciiTheme="minorHAnsi" w:eastAsia="Calibri" w:hAnsiTheme="minorHAnsi"/>
        </w:rPr>
      </w:pPr>
      <w:r w:rsidRPr="007560BB">
        <w:rPr>
          <w:rFonts w:asciiTheme="minorHAnsi" w:eastAsia="Calibri" w:hAnsiTheme="minorHAnsi"/>
        </w:rPr>
        <w:t>Examples of community outreach by faculty: Partnering with DHR, providing workshops for the In-Service Center, three faculty have completed Title IX Compliance training, coordination of the Student Campus Climate Survey Report, presentations for Lauderdale County Health Department for foster parents and social workers on issues related to cultural diversity, support for One Place through curriculum and practicums.</w:t>
      </w:r>
    </w:p>
    <w:p w:rsidR="00B174FD" w:rsidRPr="00962C68" w:rsidRDefault="00B174FD" w:rsidP="002133DE">
      <w:pPr>
        <w:numPr>
          <w:ilvl w:val="1"/>
          <w:numId w:val="32"/>
        </w:numPr>
        <w:rPr>
          <w:rFonts w:asciiTheme="minorHAnsi" w:eastAsia="Calibri" w:hAnsiTheme="minorHAnsi"/>
        </w:rPr>
      </w:pPr>
      <w:r w:rsidRPr="00962C68">
        <w:rPr>
          <w:rFonts w:asciiTheme="minorHAnsi" w:eastAsia="Calibri" w:hAnsiTheme="minorHAnsi"/>
        </w:rPr>
        <w:t xml:space="preserve">The Department has worked to establish a dual enrollment agreement with Deshler High School to offer 6 hours of Sociology credit </w:t>
      </w:r>
      <w:r w:rsidR="004B1212">
        <w:rPr>
          <w:rFonts w:asciiTheme="minorHAnsi" w:eastAsia="Calibri" w:hAnsiTheme="minorHAnsi"/>
        </w:rPr>
        <w:t>on site 2015-2016 and is participating in the First 30 program with Florence City Schools.</w:t>
      </w:r>
    </w:p>
    <w:p w:rsidR="009E4DBC" w:rsidRDefault="00B174FD" w:rsidP="002133DE">
      <w:pPr>
        <w:numPr>
          <w:ilvl w:val="1"/>
          <w:numId w:val="32"/>
        </w:numPr>
        <w:rPr>
          <w:rFonts w:asciiTheme="minorHAnsi" w:eastAsia="Calibri" w:hAnsiTheme="minorHAnsi"/>
        </w:rPr>
      </w:pPr>
      <w:r w:rsidRPr="00962C68">
        <w:rPr>
          <w:rFonts w:asciiTheme="minorHAnsi" w:eastAsia="Calibri" w:hAnsiTheme="minorHAnsi"/>
        </w:rPr>
        <w:t>Participation on state and national level committees by faculty include the ASA Task Force on Sociology Major, Executive Board of the Alabama Family and Consumer Sciences Association, AHEC Board of Directors.</w:t>
      </w:r>
    </w:p>
    <w:p w:rsidR="00B174FD" w:rsidRPr="009E4DBC" w:rsidRDefault="00B174FD" w:rsidP="002133DE">
      <w:pPr>
        <w:numPr>
          <w:ilvl w:val="1"/>
          <w:numId w:val="32"/>
        </w:numPr>
        <w:rPr>
          <w:rFonts w:asciiTheme="minorHAnsi" w:eastAsia="Calibri" w:hAnsiTheme="minorHAnsi"/>
        </w:rPr>
      </w:pPr>
      <w:r w:rsidRPr="009E4DBC">
        <w:rPr>
          <w:rFonts w:asciiTheme="minorHAnsi" w:eastAsia="Calibri" w:hAnsiTheme="minorHAnsi"/>
        </w:rPr>
        <w:t>List of online activities by the Department of Sociology and Family Studies:</w:t>
      </w:r>
    </w:p>
    <w:p w:rsidR="007560BB" w:rsidRDefault="007560BB" w:rsidP="00885555">
      <w:pPr>
        <w:pStyle w:val="ListParagraph"/>
        <w:numPr>
          <w:ilvl w:val="0"/>
          <w:numId w:val="29"/>
        </w:numPr>
        <w:rPr>
          <w:rFonts w:asciiTheme="minorHAnsi" w:eastAsia="Calibri" w:hAnsiTheme="minorHAnsi"/>
        </w:rPr>
      </w:pPr>
      <w:r>
        <w:rPr>
          <w:rFonts w:asciiTheme="minorHAnsi" w:eastAsia="Calibri" w:hAnsiTheme="minorHAnsi"/>
        </w:rPr>
        <w:lastRenderedPageBreak/>
        <w:t>Online M.S. in Family Studies</w:t>
      </w:r>
    </w:p>
    <w:p w:rsidR="00B174FD" w:rsidRPr="00885555" w:rsidRDefault="00B174FD" w:rsidP="00885555">
      <w:pPr>
        <w:pStyle w:val="ListParagraph"/>
        <w:numPr>
          <w:ilvl w:val="0"/>
          <w:numId w:val="29"/>
        </w:numPr>
        <w:rPr>
          <w:rFonts w:asciiTheme="minorHAnsi" w:eastAsia="Calibri" w:hAnsiTheme="minorHAnsi"/>
        </w:rPr>
      </w:pPr>
      <w:r w:rsidRPr="00885555">
        <w:rPr>
          <w:rFonts w:asciiTheme="minorHAnsi" w:eastAsia="Calibri" w:hAnsiTheme="minorHAnsi"/>
        </w:rPr>
        <w:t>Online major in Sociology</w:t>
      </w:r>
    </w:p>
    <w:p w:rsidR="00B174FD" w:rsidRPr="00885555" w:rsidRDefault="00B174FD" w:rsidP="00885555">
      <w:pPr>
        <w:pStyle w:val="ListParagraph"/>
        <w:numPr>
          <w:ilvl w:val="0"/>
          <w:numId w:val="29"/>
        </w:numPr>
        <w:rPr>
          <w:rFonts w:asciiTheme="minorHAnsi" w:eastAsia="Calibri" w:hAnsiTheme="minorHAnsi"/>
        </w:rPr>
      </w:pPr>
      <w:r w:rsidRPr="00885555">
        <w:rPr>
          <w:rFonts w:asciiTheme="minorHAnsi" w:eastAsia="Calibri" w:hAnsiTheme="minorHAnsi"/>
        </w:rPr>
        <w:t>Online minor in Sociology</w:t>
      </w:r>
    </w:p>
    <w:p w:rsidR="00B174FD" w:rsidRPr="00885555" w:rsidRDefault="00B174FD" w:rsidP="00885555">
      <w:pPr>
        <w:pStyle w:val="ListParagraph"/>
        <w:numPr>
          <w:ilvl w:val="0"/>
          <w:numId w:val="29"/>
        </w:numPr>
        <w:rPr>
          <w:rFonts w:asciiTheme="minorHAnsi" w:eastAsia="Calibri" w:hAnsiTheme="minorHAnsi"/>
        </w:rPr>
      </w:pPr>
      <w:r w:rsidRPr="00885555">
        <w:rPr>
          <w:rFonts w:asciiTheme="minorHAnsi" w:eastAsia="Calibri" w:hAnsiTheme="minorHAnsi"/>
        </w:rPr>
        <w:t>Online minor in Family Studies</w:t>
      </w:r>
    </w:p>
    <w:p w:rsidR="00B174FD" w:rsidRPr="00885555" w:rsidRDefault="00B174FD" w:rsidP="00885555">
      <w:pPr>
        <w:pStyle w:val="ListParagraph"/>
        <w:numPr>
          <w:ilvl w:val="0"/>
          <w:numId w:val="29"/>
        </w:numPr>
        <w:rPr>
          <w:rFonts w:asciiTheme="minorHAnsi" w:eastAsia="Calibri" w:hAnsiTheme="minorHAnsi"/>
        </w:rPr>
      </w:pPr>
      <w:r w:rsidRPr="00885555">
        <w:rPr>
          <w:rFonts w:asciiTheme="minorHAnsi" w:eastAsia="Calibri" w:hAnsiTheme="minorHAnsi"/>
        </w:rPr>
        <w:t>Online Certificate in Family Life Education (CFLE)</w:t>
      </w:r>
    </w:p>
    <w:p w:rsidR="00B174FD" w:rsidRDefault="00B174FD" w:rsidP="00885555">
      <w:pPr>
        <w:pStyle w:val="ListParagraph"/>
        <w:numPr>
          <w:ilvl w:val="0"/>
          <w:numId w:val="29"/>
        </w:numPr>
        <w:rPr>
          <w:rFonts w:asciiTheme="minorHAnsi" w:eastAsia="Calibri" w:hAnsiTheme="minorHAnsi"/>
        </w:rPr>
      </w:pPr>
      <w:r w:rsidRPr="00885555">
        <w:rPr>
          <w:rFonts w:asciiTheme="minorHAnsi" w:eastAsia="Calibri" w:hAnsiTheme="minorHAnsi"/>
        </w:rPr>
        <w:t xml:space="preserve">Online Certificate in Gerontology </w:t>
      </w:r>
    </w:p>
    <w:p w:rsidR="00B174FD" w:rsidRPr="007560BB" w:rsidRDefault="007560BB" w:rsidP="007560BB">
      <w:pPr>
        <w:pStyle w:val="ListParagraph"/>
        <w:numPr>
          <w:ilvl w:val="0"/>
          <w:numId w:val="29"/>
        </w:numPr>
        <w:rPr>
          <w:rFonts w:asciiTheme="minorHAnsi" w:eastAsia="Calibri" w:hAnsiTheme="minorHAnsi"/>
        </w:rPr>
      </w:pPr>
      <w:r w:rsidRPr="007560BB">
        <w:rPr>
          <w:rFonts w:asciiTheme="minorHAnsi" w:eastAsia="Calibri" w:hAnsiTheme="minorHAnsi"/>
        </w:rPr>
        <w:t>Online Child Life Certification</w:t>
      </w:r>
    </w:p>
    <w:p w:rsidR="00B174FD" w:rsidRPr="002133DE" w:rsidRDefault="00B174FD" w:rsidP="002133DE">
      <w:pPr>
        <w:pStyle w:val="ListParagraph"/>
        <w:numPr>
          <w:ilvl w:val="1"/>
          <w:numId w:val="32"/>
        </w:numPr>
        <w:rPr>
          <w:rFonts w:asciiTheme="minorHAnsi" w:eastAsia="Calibri" w:hAnsiTheme="minorHAnsi"/>
        </w:rPr>
      </w:pPr>
      <w:r w:rsidRPr="002133DE">
        <w:rPr>
          <w:rFonts w:asciiTheme="minorHAnsi" w:eastAsia="Calibri" w:hAnsiTheme="minorHAnsi"/>
        </w:rPr>
        <w:t>All faculty in the Department utilize the Canvas course system for both online courses and on-campus courses.</w:t>
      </w:r>
    </w:p>
    <w:p w:rsidR="00B174FD" w:rsidRPr="00962C68" w:rsidRDefault="00B174FD" w:rsidP="00AA007E">
      <w:pPr>
        <w:rPr>
          <w:rFonts w:asciiTheme="minorHAnsi" w:eastAsia="Calibri" w:hAnsiTheme="minorHAnsi"/>
        </w:rPr>
      </w:pPr>
    </w:p>
    <w:p w:rsidR="00D133B9" w:rsidRDefault="00D133B9" w:rsidP="00AA007E">
      <w:pPr>
        <w:contextualSpacing/>
        <w:rPr>
          <w:rFonts w:asciiTheme="minorHAnsi" w:eastAsia="Calibri" w:hAnsiTheme="minorHAnsi"/>
          <w:b/>
        </w:rPr>
      </w:pPr>
    </w:p>
    <w:p w:rsidR="00D133B9" w:rsidRDefault="00D133B9" w:rsidP="00AA007E">
      <w:pPr>
        <w:contextualSpacing/>
        <w:rPr>
          <w:rFonts w:asciiTheme="minorHAnsi" w:eastAsia="Calibri" w:hAnsiTheme="minorHAnsi"/>
          <w:b/>
        </w:rPr>
      </w:pPr>
    </w:p>
    <w:p w:rsidR="00073A19" w:rsidRDefault="00AE2BEE" w:rsidP="00AA007E">
      <w:pPr>
        <w:contextualSpacing/>
        <w:rPr>
          <w:rFonts w:asciiTheme="minorHAnsi" w:eastAsia="Calibri" w:hAnsiTheme="minorHAnsi"/>
          <w:b/>
        </w:rPr>
      </w:pPr>
      <w:r w:rsidRPr="00962C68">
        <w:rPr>
          <w:rFonts w:asciiTheme="minorHAnsi" w:eastAsia="Calibri" w:hAnsiTheme="minorHAnsi"/>
          <w:b/>
        </w:rPr>
        <w:t>Annual Department Goals</w:t>
      </w:r>
    </w:p>
    <w:p w:rsidR="00AA007E" w:rsidRPr="00962C68" w:rsidRDefault="00AA007E" w:rsidP="00AA007E">
      <w:pPr>
        <w:contextualSpacing/>
        <w:rPr>
          <w:rFonts w:asciiTheme="minorHAnsi" w:eastAsia="Calibri" w:hAnsiTheme="minorHAnsi"/>
          <w:b/>
        </w:rPr>
      </w:pPr>
    </w:p>
    <w:p w:rsidR="00073A19" w:rsidRDefault="00073A19" w:rsidP="00AA007E">
      <w:pPr>
        <w:pStyle w:val="ListParagraph"/>
        <w:numPr>
          <w:ilvl w:val="0"/>
          <w:numId w:val="22"/>
        </w:numPr>
        <w:rPr>
          <w:rFonts w:asciiTheme="minorHAnsi" w:eastAsia="Calibri" w:hAnsiTheme="minorHAnsi"/>
          <w:b/>
        </w:rPr>
      </w:pPr>
      <w:r w:rsidRPr="009E4DBC">
        <w:rPr>
          <w:rFonts w:asciiTheme="minorHAnsi" w:eastAsia="Calibri" w:hAnsiTheme="minorHAnsi"/>
          <w:b/>
        </w:rPr>
        <w:t>Annual Department Goals: 2011-2012</w:t>
      </w:r>
    </w:p>
    <w:p w:rsidR="00AA007E" w:rsidRPr="009E4DBC" w:rsidRDefault="00AA007E" w:rsidP="00AA007E">
      <w:pPr>
        <w:pStyle w:val="ListParagraph"/>
        <w:rPr>
          <w:rFonts w:asciiTheme="minorHAnsi" w:eastAsia="Calibri" w:hAnsiTheme="minorHAnsi"/>
          <w:b/>
        </w:rPr>
      </w:pPr>
    </w:p>
    <w:p w:rsidR="009E4DBC" w:rsidRPr="00705344" w:rsidRDefault="00705762" w:rsidP="00705344">
      <w:pPr>
        <w:pStyle w:val="ListParagraph"/>
        <w:numPr>
          <w:ilvl w:val="0"/>
          <w:numId w:val="28"/>
        </w:numPr>
        <w:rPr>
          <w:rFonts w:asciiTheme="minorHAnsi" w:hAnsiTheme="minorHAnsi"/>
        </w:rPr>
      </w:pPr>
      <w:r w:rsidRPr="00705344">
        <w:rPr>
          <w:rFonts w:asciiTheme="minorHAnsi" w:eastAsia="Calibri" w:hAnsiTheme="minorHAnsi"/>
        </w:rPr>
        <w:t>The Department of Sociology will develop curricular proposals to develop a Certified Family Life Educator certificate program</w:t>
      </w:r>
      <w:r w:rsidR="00F02A2F" w:rsidRPr="00705344">
        <w:rPr>
          <w:rFonts w:asciiTheme="minorHAnsi" w:eastAsia="Calibri" w:hAnsiTheme="minorHAnsi"/>
        </w:rPr>
        <w:t>.</w:t>
      </w:r>
      <w:r w:rsidR="00F02A2F" w:rsidRPr="00705344">
        <w:rPr>
          <w:rFonts w:asciiTheme="minorHAnsi" w:hAnsiTheme="minorHAnsi"/>
        </w:rPr>
        <w:t xml:space="preserve"> </w:t>
      </w:r>
    </w:p>
    <w:p w:rsidR="00705344" w:rsidRDefault="00F02A2F" w:rsidP="00705344">
      <w:pPr>
        <w:ind w:left="720" w:firstLine="360"/>
        <w:rPr>
          <w:rFonts w:asciiTheme="minorHAnsi" w:eastAsia="Calibri" w:hAnsiTheme="minorHAnsi"/>
        </w:rPr>
      </w:pPr>
      <w:r w:rsidRPr="00962C68">
        <w:rPr>
          <w:rFonts w:asciiTheme="minorHAnsi" w:eastAsia="Calibri" w:hAnsiTheme="minorHAnsi"/>
        </w:rPr>
        <w:t>Consistent with the stated goal, the Department of Sociology faculty built upon what has been a successful minor area of study in Family Studies by developing a curriculum modeled after the National Council on Family Relations' Family Life Educator Certificate (CFLE). The Sociology Faculty, in cooperation with academic programs across two colleges, developed the proposal to make efficient use of many courses currently offered at UNA and to meet the content areas required for CFLE certification. These proposals were recently approved at the June, 2012 meeting of the UNA Undergraduate Curriculum Committee.</w:t>
      </w:r>
    </w:p>
    <w:p w:rsidR="00F02A2F" w:rsidRPr="00705344" w:rsidRDefault="00F02A2F" w:rsidP="00705344">
      <w:pPr>
        <w:pStyle w:val="ListParagraph"/>
        <w:numPr>
          <w:ilvl w:val="0"/>
          <w:numId w:val="28"/>
        </w:numPr>
        <w:rPr>
          <w:rFonts w:asciiTheme="minorHAnsi" w:eastAsia="Calibri" w:hAnsiTheme="minorHAnsi"/>
        </w:rPr>
      </w:pPr>
      <w:r w:rsidRPr="00705344">
        <w:rPr>
          <w:rFonts w:asciiTheme="minorHAnsi" w:eastAsia="Calibri" w:hAnsiTheme="minorHAnsi"/>
        </w:rPr>
        <w:t>The Department of Sociology will explore its options for development of a Master</w:t>
      </w:r>
      <w:r w:rsidR="00705344" w:rsidRPr="00705344">
        <w:rPr>
          <w:rFonts w:asciiTheme="minorHAnsi" w:eastAsia="Calibri" w:hAnsiTheme="minorHAnsi"/>
        </w:rPr>
        <w:t>’</w:t>
      </w:r>
      <w:r w:rsidRPr="00705344">
        <w:rPr>
          <w:rFonts w:asciiTheme="minorHAnsi" w:eastAsia="Calibri" w:hAnsiTheme="minorHAnsi"/>
        </w:rPr>
        <w:t>s program either in Sociology or an applied area (e.g., Family Studies).</w:t>
      </w:r>
    </w:p>
    <w:p w:rsidR="009E4DBC" w:rsidRDefault="009E4DBC" w:rsidP="00705344">
      <w:pPr>
        <w:ind w:left="720" w:firstLine="720"/>
        <w:rPr>
          <w:rFonts w:asciiTheme="minorHAnsi" w:eastAsia="Calibri" w:hAnsiTheme="minorHAnsi"/>
        </w:rPr>
      </w:pPr>
      <w:r>
        <w:rPr>
          <w:rFonts w:asciiTheme="minorHAnsi" w:eastAsia="Calibri" w:hAnsiTheme="minorHAnsi"/>
        </w:rPr>
        <w:t xml:space="preserve">The </w:t>
      </w:r>
      <w:r w:rsidR="00F02A2F" w:rsidRPr="00962C68">
        <w:rPr>
          <w:rFonts w:asciiTheme="minorHAnsi" w:eastAsia="Calibri" w:hAnsiTheme="minorHAnsi"/>
        </w:rPr>
        <w:t xml:space="preserve">NISP </w:t>
      </w:r>
      <w:r>
        <w:rPr>
          <w:rFonts w:asciiTheme="minorHAnsi" w:eastAsia="Calibri" w:hAnsiTheme="minorHAnsi"/>
        </w:rPr>
        <w:t>was developed and submitted to begin the approval process for the M.S. in Family Studies</w:t>
      </w:r>
      <w:r w:rsidR="00F02A2F" w:rsidRPr="00962C68">
        <w:rPr>
          <w:rFonts w:asciiTheme="minorHAnsi" w:eastAsia="Calibri" w:hAnsiTheme="minorHAnsi"/>
        </w:rPr>
        <w:t xml:space="preserve">. </w:t>
      </w:r>
    </w:p>
    <w:p w:rsidR="00F02A2F" w:rsidRPr="00705344" w:rsidRDefault="00F02A2F" w:rsidP="00705344">
      <w:pPr>
        <w:pStyle w:val="ListParagraph"/>
        <w:numPr>
          <w:ilvl w:val="0"/>
          <w:numId w:val="28"/>
        </w:numPr>
        <w:rPr>
          <w:rFonts w:asciiTheme="minorHAnsi" w:eastAsia="Calibri" w:hAnsiTheme="minorHAnsi"/>
        </w:rPr>
      </w:pPr>
      <w:r w:rsidRPr="00705344">
        <w:rPr>
          <w:rFonts w:asciiTheme="minorHAnsi" w:eastAsia="Calibri" w:hAnsiTheme="minorHAnsi"/>
        </w:rPr>
        <w:lastRenderedPageBreak/>
        <w:t xml:space="preserve">Organize student development activities for the </w:t>
      </w:r>
      <w:r w:rsidR="00885555" w:rsidRPr="00705344">
        <w:rPr>
          <w:rFonts w:asciiTheme="minorHAnsi" w:eastAsia="Calibri" w:hAnsiTheme="minorHAnsi"/>
        </w:rPr>
        <w:t>Fall</w:t>
      </w:r>
      <w:r w:rsidRPr="00705344">
        <w:rPr>
          <w:rFonts w:asciiTheme="minorHAnsi" w:eastAsia="Calibri" w:hAnsiTheme="minorHAnsi"/>
        </w:rPr>
        <w:t xml:space="preserve"> and </w:t>
      </w:r>
      <w:r w:rsidR="00885555" w:rsidRPr="00705344">
        <w:rPr>
          <w:rFonts w:asciiTheme="minorHAnsi" w:eastAsia="Calibri" w:hAnsiTheme="minorHAnsi"/>
        </w:rPr>
        <w:t>Spring</w:t>
      </w:r>
      <w:r w:rsidRPr="00705344">
        <w:rPr>
          <w:rFonts w:asciiTheme="minorHAnsi" w:eastAsia="Calibri" w:hAnsiTheme="minorHAnsi"/>
        </w:rPr>
        <w:t xml:space="preserve"> semesters designed to promote Sociology majors and their readiness for career paths and graduate level education.</w:t>
      </w:r>
    </w:p>
    <w:p w:rsidR="009E4DBC" w:rsidRDefault="00F02A2F" w:rsidP="00705344">
      <w:pPr>
        <w:ind w:left="720"/>
        <w:rPr>
          <w:rFonts w:asciiTheme="minorHAnsi" w:eastAsia="Calibri" w:hAnsiTheme="minorHAnsi"/>
        </w:rPr>
      </w:pPr>
      <w:r w:rsidRPr="00962C68">
        <w:rPr>
          <w:rFonts w:asciiTheme="minorHAnsi" w:eastAsia="Calibri" w:hAnsiTheme="minorHAnsi"/>
        </w:rPr>
        <w:tab/>
      </w:r>
      <w:r w:rsidR="009E4DBC">
        <w:rPr>
          <w:rFonts w:asciiTheme="minorHAnsi" w:eastAsia="Calibri" w:hAnsiTheme="minorHAnsi"/>
        </w:rPr>
        <w:t xml:space="preserve">The </w:t>
      </w:r>
      <w:r w:rsidRPr="00962C68">
        <w:rPr>
          <w:rFonts w:asciiTheme="minorHAnsi" w:eastAsia="Calibri" w:hAnsiTheme="minorHAnsi"/>
        </w:rPr>
        <w:t>Sociology Honor</w:t>
      </w:r>
      <w:r w:rsidR="00407F30">
        <w:rPr>
          <w:rFonts w:asciiTheme="minorHAnsi" w:eastAsia="Calibri" w:hAnsiTheme="minorHAnsi"/>
        </w:rPr>
        <w:t xml:space="preserve"> Society</w:t>
      </w:r>
      <w:r w:rsidRPr="00962C68">
        <w:rPr>
          <w:rFonts w:asciiTheme="minorHAnsi" w:eastAsia="Calibri" w:hAnsiTheme="minorHAnsi"/>
        </w:rPr>
        <w:t xml:space="preserve"> (Alpha Kappa Delta) organized a luncheon seminar (Nov. 16, 2012) </w:t>
      </w:r>
      <w:r w:rsidR="009E4DBC">
        <w:rPr>
          <w:rFonts w:asciiTheme="minorHAnsi" w:eastAsia="Calibri" w:hAnsiTheme="minorHAnsi"/>
        </w:rPr>
        <w:t>to focus on the</w:t>
      </w:r>
      <w:r w:rsidRPr="00962C68">
        <w:rPr>
          <w:rFonts w:asciiTheme="minorHAnsi" w:eastAsia="Calibri" w:hAnsiTheme="minorHAnsi"/>
        </w:rPr>
        <w:t xml:space="preserve"> proper use of the APA style. This type of seminar is also consistent with the Department's commitment to UNA's QEP. </w:t>
      </w:r>
      <w:r w:rsidR="009E4DBC">
        <w:rPr>
          <w:rFonts w:asciiTheme="minorHAnsi" w:eastAsia="Calibri" w:hAnsiTheme="minorHAnsi"/>
        </w:rPr>
        <w:t xml:space="preserve">A second career </w:t>
      </w:r>
      <w:r w:rsidRPr="00962C68">
        <w:rPr>
          <w:rFonts w:asciiTheme="minorHAnsi" w:eastAsia="Calibri" w:hAnsiTheme="minorHAnsi"/>
        </w:rPr>
        <w:t xml:space="preserve">seminar (Apr. 4, 2012) </w:t>
      </w:r>
      <w:r w:rsidR="009E4DBC">
        <w:rPr>
          <w:rFonts w:asciiTheme="minorHAnsi" w:eastAsia="Calibri" w:hAnsiTheme="minorHAnsi"/>
        </w:rPr>
        <w:t>was with personnel from the</w:t>
      </w:r>
      <w:r w:rsidRPr="00962C68">
        <w:rPr>
          <w:rFonts w:asciiTheme="minorHAnsi" w:eastAsia="Calibri" w:hAnsiTheme="minorHAnsi"/>
        </w:rPr>
        <w:t xml:space="preserve"> UNA Office of Career</w:t>
      </w:r>
      <w:r w:rsidR="009E4DBC">
        <w:rPr>
          <w:rFonts w:asciiTheme="minorHAnsi" w:eastAsia="Calibri" w:hAnsiTheme="minorHAnsi"/>
        </w:rPr>
        <w:t xml:space="preserve"> Planning and Development.</w:t>
      </w:r>
      <w:r w:rsidR="00C27F13">
        <w:rPr>
          <w:rFonts w:asciiTheme="minorHAnsi" w:eastAsia="Calibri" w:hAnsiTheme="minorHAnsi"/>
        </w:rPr>
        <w:t xml:space="preserve"> </w:t>
      </w:r>
      <w:r w:rsidRPr="00962C68">
        <w:rPr>
          <w:rFonts w:asciiTheme="minorHAnsi" w:eastAsia="Calibri" w:hAnsiTheme="minorHAnsi"/>
        </w:rPr>
        <w:t xml:space="preserve">These two events attracted a total of 30 students (10 in </w:t>
      </w:r>
      <w:r w:rsidR="00C27F13">
        <w:rPr>
          <w:rFonts w:asciiTheme="minorHAnsi" w:eastAsia="Calibri" w:hAnsiTheme="minorHAnsi"/>
        </w:rPr>
        <w:t>f</w:t>
      </w:r>
      <w:r w:rsidR="00885555">
        <w:rPr>
          <w:rFonts w:asciiTheme="minorHAnsi" w:eastAsia="Calibri" w:hAnsiTheme="minorHAnsi"/>
        </w:rPr>
        <w:t>all</w:t>
      </w:r>
      <w:r w:rsidRPr="00962C68">
        <w:rPr>
          <w:rFonts w:asciiTheme="minorHAnsi" w:eastAsia="Calibri" w:hAnsiTheme="minorHAnsi"/>
        </w:rPr>
        <w:t xml:space="preserve"> and 20 in </w:t>
      </w:r>
      <w:r w:rsidR="00C27F13">
        <w:rPr>
          <w:rFonts w:asciiTheme="minorHAnsi" w:eastAsia="Calibri" w:hAnsiTheme="minorHAnsi"/>
        </w:rPr>
        <w:t>s</w:t>
      </w:r>
      <w:r w:rsidR="00885555">
        <w:rPr>
          <w:rFonts w:asciiTheme="minorHAnsi" w:eastAsia="Calibri" w:hAnsiTheme="minorHAnsi"/>
        </w:rPr>
        <w:t>pring</w:t>
      </w:r>
      <w:r w:rsidRPr="00962C68">
        <w:rPr>
          <w:rFonts w:asciiTheme="minorHAnsi" w:eastAsia="Calibri" w:hAnsiTheme="minorHAnsi"/>
        </w:rPr>
        <w:t xml:space="preserve">). The students, though not large in number, conveyed an appreciation of our efforts to promote student involvement through substantive activities. Department efforts to engage students outside the classroom are continuously prompted by data obtained from our semiannual Exit Survey given to graduating seniors. These data suggest that students would like more access to extracurricular activities. </w:t>
      </w:r>
      <w:r w:rsidR="009E4DBC">
        <w:rPr>
          <w:rFonts w:asciiTheme="minorHAnsi" w:eastAsia="Calibri" w:hAnsiTheme="minorHAnsi"/>
        </w:rPr>
        <w:t>Involvement has continued to increase. See data on student participation in Research Week and the Annual Alpha Kappa Delta Sociology Research Symposium.</w:t>
      </w:r>
    </w:p>
    <w:p w:rsidR="00AA007E" w:rsidRDefault="00AA007E" w:rsidP="00AA007E">
      <w:pPr>
        <w:ind w:left="360"/>
        <w:rPr>
          <w:rFonts w:asciiTheme="minorHAnsi" w:eastAsia="Calibri" w:hAnsiTheme="minorHAnsi"/>
        </w:rPr>
      </w:pPr>
    </w:p>
    <w:p w:rsidR="00073A19" w:rsidRDefault="00073A19" w:rsidP="00AA007E">
      <w:pPr>
        <w:pStyle w:val="ListParagraph"/>
        <w:numPr>
          <w:ilvl w:val="0"/>
          <w:numId w:val="22"/>
        </w:numPr>
        <w:rPr>
          <w:rFonts w:asciiTheme="minorHAnsi" w:eastAsia="Calibri" w:hAnsiTheme="minorHAnsi"/>
          <w:b/>
        </w:rPr>
      </w:pPr>
      <w:r w:rsidRPr="009E4DBC">
        <w:rPr>
          <w:rFonts w:asciiTheme="minorHAnsi" w:eastAsia="Calibri" w:hAnsiTheme="minorHAnsi"/>
          <w:b/>
        </w:rPr>
        <w:t>Annual Department Goals: 2012-2013</w:t>
      </w:r>
    </w:p>
    <w:p w:rsidR="00AA007E" w:rsidRPr="009E4DBC" w:rsidRDefault="00AA007E" w:rsidP="00AA007E">
      <w:pPr>
        <w:pStyle w:val="ListParagraph"/>
        <w:rPr>
          <w:rFonts w:asciiTheme="minorHAnsi" w:eastAsia="Calibri" w:hAnsiTheme="minorHAnsi"/>
          <w:b/>
        </w:rPr>
      </w:pPr>
    </w:p>
    <w:p w:rsidR="00B174FD" w:rsidRPr="00763376" w:rsidRDefault="00B174FD" w:rsidP="00705344">
      <w:pPr>
        <w:pStyle w:val="ListParagraph"/>
        <w:numPr>
          <w:ilvl w:val="0"/>
          <w:numId w:val="30"/>
        </w:numPr>
        <w:rPr>
          <w:rFonts w:asciiTheme="minorHAnsi" w:eastAsia="Calibri" w:hAnsiTheme="minorHAnsi"/>
        </w:rPr>
      </w:pPr>
      <w:r w:rsidRPr="00763376">
        <w:rPr>
          <w:rFonts w:asciiTheme="minorHAnsi" w:eastAsia="Calibri" w:hAnsiTheme="minorHAnsi"/>
        </w:rPr>
        <w:t>Submit Graduate Curriculum Proposal for Master’s Degree in Family Studies</w:t>
      </w:r>
      <w:r w:rsidR="009E4DBC" w:rsidRPr="00763376">
        <w:rPr>
          <w:rFonts w:asciiTheme="minorHAnsi" w:eastAsia="Calibri" w:hAnsiTheme="minorHAnsi"/>
        </w:rPr>
        <w:t>.</w:t>
      </w:r>
    </w:p>
    <w:p w:rsidR="009E4DBC" w:rsidRDefault="00407F30" w:rsidP="00705344">
      <w:pPr>
        <w:pStyle w:val="ListParagraph"/>
        <w:ind w:firstLine="360"/>
        <w:rPr>
          <w:rFonts w:asciiTheme="minorHAnsi" w:eastAsia="Calibri" w:hAnsiTheme="minorHAnsi"/>
        </w:rPr>
      </w:pPr>
      <w:r>
        <w:rPr>
          <w:rFonts w:asciiTheme="minorHAnsi" w:eastAsia="Calibri" w:hAnsiTheme="minorHAnsi"/>
        </w:rPr>
        <w:t xml:space="preserve">The NISP for the M.S. in Family Studies was submitted </w:t>
      </w:r>
      <w:r w:rsidR="00885555">
        <w:rPr>
          <w:rFonts w:asciiTheme="minorHAnsi" w:eastAsia="Calibri" w:hAnsiTheme="minorHAnsi"/>
        </w:rPr>
        <w:t>Spring</w:t>
      </w:r>
      <w:r>
        <w:rPr>
          <w:rFonts w:asciiTheme="minorHAnsi" w:eastAsia="Calibri" w:hAnsiTheme="minorHAnsi"/>
        </w:rPr>
        <w:t xml:space="preserve"> 2013 followed by the development of the full</w:t>
      </w:r>
      <w:r w:rsidR="009E4DBC">
        <w:rPr>
          <w:rFonts w:asciiTheme="minorHAnsi" w:eastAsia="Calibri" w:hAnsiTheme="minorHAnsi"/>
        </w:rPr>
        <w:t xml:space="preserve"> proposal</w:t>
      </w:r>
      <w:r>
        <w:rPr>
          <w:rFonts w:asciiTheme="minorHAnsi" w:eastAsia="Calibri" w:hAnsiTheme="minorHAnsi"/>
        </w:rPr>
        <w:t xml:space="preserve">. Work continued throughout the </w:t>
      </w:r>
      <w:r w:rsidR="00885555">
        <w:rPr>
          <w:rFonts w:asciiTheme="minorHAnsi" w:eastAsia="Calibri" w:hAnsiTheme="minorHAnsi"/>
        </w:rPr>
        <w:t>Spring</w:t>
      </w:r>
      <w:r>
        <w:rPr>
          <w:rFonts w:asciiTheme="minorHAnsi" w:eastAsia="Calibri" w:hAnsiTheme="minorHAnsi"/>
        </w:rPr>
        <w:t xml:space="preserve"> and Summer 2013.</w:t>
      </w:r>
      <w:r w:rsidR="009E4DBC">
        <w:rPr>
          <w:rFonts w:asciiTheme="minorHAnsi" w:eastAsia="Calibri" w:hAnsiTheme="minorHAnsi"/>
        </w:rPr>
        <w:t xml:space="preserve"> </w:t>
      </w:r>
    </w:p>
    <w:p w:rsidR="00B174FD" w:rsidRPr="00705344" w:rsidRDefault="00B174FD" w:rsidP="00705344">
      <w:pPr>
        <w:pStyle w:val="ListParagraph"/>
        <w:numPr>
          <w:ilvl w:val="0"/>
          <w:numId w:val="30"/>
        </w:numPr>
        <w:rPr>
          <w:rFonts w:asciiTheme="minorHAnsi" w:eastAsia="Calibri" w:hAnsiTheme="minorHAnsi"/>
        </w:rPr>
      </w:pPr>
      <w:r w:rsidRPr="00705344">
        <w:rPr>
          <w:rFonts w:asciiTheme="minorHAnsi" w:eastAsia="Calibri" w:hAnsiTheme="minorHAnsi"/>
        </w:rPr>
        <w:t>Request replacement of faculty lost due to reduction in teaching loads (e.g., Director of BIS, University Ombudsman)</w:t>
      </w:r>
      <w:r w:rsidR="00AA007E" w:rsidRPr="00705344">
        <w:rPr>
          <w:rFonts w:asciiTheme="minorHAnsi" w:eastAsia="Calibri" w:hAnsiTheme="minorHAnsi"/>
        </w:rPr>
        <w:t>.</w:t>
      </w:r>
    </w:p>
    <w:p w:rsidR="009E4DBC" w:rsidRPr="00962C68" w:rsidRDefault="00AA007E" w:rsidP="00D133B9">
      <w:pPr>
        <w:pStyle w:val="ListParagraph"/>
        <w:ind w:firstLine="360"/>
        <w:rPr>
          <w:rFonts w:asciiTheme="minorHAnsi" w:eastAsia="Calibri" w:hAnsiTheme="minorHAnsi"/>
        </w:rPr>
      </w:pPr>
      <w:r>
        <w:rPr>
          <w:rFonts w:asciiTheme="minorHAnsi" w:eastAsia="Calibri" w:hAnsiTheme="minorHAnsi"/>
        </w:rPr>
        <w:t xml:space="preserve">Permission was given to replace the faculty line vacated within the Department. A search was carried out resulting in the addition of a new faculty member beginning </w:t>
      </w:r>
      <w:r w:rsidR="00885555">
        <w:rPr>
          <w:rFonts w:asciiTheme="minorHAnsi" w:eastAsia="Calibri" w:hAnsiTheme="minorHAnsi"/>
        </w:rPr>
        <w:t>Fall</w:t>
      </w:r>
      <w:r>
        <w:rPr>
          <w:rFonts w:asciiTheme="minorHAnsi" w:eastAsia="Calibri" w:hAnsiTheme="minorHAnsi"/>
        </w:rPr>
        <w:t xml:space="preserve"> 2013.</w:t>
      </w:r>
    </w:p>
    <w:p w:rsidR="00B174FD" w:rsidRDefault="00B174FD" w:rsidP="00705344">
      <w:pPr>
        <w:pStyle w:val="ListParagraph"/>
        <w:numPr>
          <w:ilvl w:val="0"/>
          <w:numId w:val="30"/>
        </w:numPr>
        <w:rPr>
          <w:rFonts w:asciiTheme="minorHAnsi" w:eastAsia="Calibri" w:hAnsiTheme="minorHAnsi"/>
        </w:rPr>
      </w:pPr>
      <w:r w:rsidRPr="00962C68">
        <w:rPr>
          <w:rFonts w:asciiTheme="minorHAnsi" w:eastAsia="Calibri" w:hAnsiTheme="minorHAnsi"/>
        </w:rPr>
        <w:t>Re-evaluate Gen Ed assessment measures for So 221 and So 222</w:t>
      </w:r>
      <w:r w:rsidR="009E4DBC">
        <w:rPr>
          <w:rFonts w:asciiTheme="minorHAnsi" w:eastAsia="Calibri" w:hAnsiTheme="minorHAnsi"/>
        </w:rPr>
        <w:t>.</w:t>
      </w:r>
    </w:p>
    <w:p w:rsidR="009E4DBC" w:rsidRPr="009E4DBC" w:rsidRDefault="00AA007E" w:rsidP="00AA007E">
      <w:pPr>
        <w:pStyle w:val="ListParagraph"/>
        <w:ind w:left="1080" w:firstLine="360"/>
        <w:rPr>
          <w:rFonts w:asciiTheme="minorHAnsi" w:eastAsia="Calibri" w:hAnsiTheme="minorHAnsi"/>
        </w:rPr>
      </w:pPr>
      <w:r>
        <w:rPr>
          <w:rFonts w:asciiTheme="minorHAnsi" w:eastAsia="Calibri" w:hAnsiTheme="minorHAnsi"/>
        </w:rPr>
        <w:lastRenderedPageBreak/>
        <w:t>Given changes in the curriculum and selection of a new text for So 221 both General Education assessment measures for these areas were reviewed and revised.</w:t>
      </w:r>
    </w:p>
    <w:p w:rsidR="00FE6E87" w:rsidRDefault="00B174FD" w:rsidP="00705344">
      <w:pPr>
        <w:pStyle w:val="ListParagraph"/>
        <w:numPr>
          <w:ilvl w:val="0"/>
          <w:numId w:val="30"/>
        </w:numPr>
        <w:rPr>
          <w:rFonts w:asciiTheme="minorHAnsi" w:eastAsia="Calibri" w:hAnsiTheme="minorHAnsi"/>
        </w:rPr>
      </w:pPr>
      <w:r w:rsidRPr="00962C68">
        <w:rPr>
          <w:rFonts w:asciiTheme="minorHAnsi" w:eastAsia="Calibri" w:hAnsiTheme="minorHAnsi"/>
        </w:rPr>
        <w:t>Seek approval from the National Council on Family Relations (NCFR) for CFLE</w:t>
      </w:r>
      <w:r w:rsidR="009E4DBC">
        <w:rPr>
          <w:rFonts w:asciiTheme="minorHAnsi" w:eastAsia="Calibri" w:hAnsiTheme="minorHAnsi"/>
        </w:rPr>
        <w:t>.</w:t>
      </w:r>
    </w:p>
    <w:p w:rsidR="00AA007E" w:rsidRDefault="00AA007E" w:rsidP="00AA007E">
      <w:pPr>
        <w:pStyle w:val="ListParagraph"/>
        <w:ind w:left="1080" w:firstLine="360"/>
        <w:rPr>
          <w:rFonts w:asciiTheme="minorHAnsi" w:eastAsia="Calibri" w:hAnsiTheme="minorHAnsi"/>
        </w:rPr>
      </w:pPr>
      <w:r>
        <w:rPr>
          <w:rFonts w:asciiTheme="minorHAnsi" w:eastAsia="Calibri" w:hAnsiTheme="minorHAnsi"/>
        </w:rPr>
        <w:t xml:space="preserve">A proposal was developed and submitted to the National Council on Family Relations for approval of the Certified Family Life Educator certification. This approval was received </w:t>
      </w:r>
      <w:r w:rsidR="00885555">
        <w:rPr>
          <w:rFonts w:asciiTheme="minorHAnsi" w:eastAsia="Calibri" w:hAnsiTheme="minorHAnsi"/>
        </w:rPr>
        <w:t>Spring</w:t>
      </w:r>
      <w:r>
        <w:rPr>
          <w:rFonts w:asciiTheme="minorHAnsi" w:eastAsia="Calibri" w:hAnsiTheme="minorHAnsi"/>
        </w:rPr>
        <w:t xml:space="preserve"> 2013 and the certificate went into effect </w:t>
      </w:r>
      <w:r w:rsidR="00885555">
        <w:rPr>
          <w:rFonts w:asciiTheme="minorHAnsi" w:eastAsia="Calibri" w:hAnsiTheme="minorHAnsi"/>
        </w:rPr>
        <w:t>fall</w:t>
      </w:r>
      <w:r>
        <w:rPr>
          <w:rFonts w:asciiTheme="minorHAnsi" w:eastAsia="Calibri" w:hAnsiTheme="minorHAnsi"/>
        </w:rPr>
        <w:t xml:space="preserve"> 2014.</w:t>
      </w:r>
    </w:p>
    <w:p w:rsidR="009E4DBC" w:rsidRPr="00962C68" w:rsidRDefault="009E4DBC" w:rsidP="00AA007E">
      <w:pPr>
        <w:pStyle w:val="ListParagraph"/>
        <w:ind w:left="1080"/>
        <w:rPr>
          <w:rFonts w:asciiTheme="minorHAnsi" w:eastAsia="Calibri" w:hAnsiTheme="minorHAnsi"/>
        </w:rPr>
      </w:pPr>
    </w:p>
    <w:p w:rsidR="00AE2BEE" w:rsidRDefault="00AE2BEE" w:rsidP="00AA007E">
      <w:pPr>
        <w:pStyle w:val="ListParagraph"/>
        <w:numPr>
          <w:ilvl w:val="0"/>
          <w:numId w:val="22"/>
        </w:numPr>
        <w:rPr>
          <w:rFonts w:asciiTheme="minorHAnsi" w:eastAsia="Calibri" w:hAnsiTheme="minorHAnsi"/>
          <w:b/>
        </w:rPr>
      </w:pPr>
      <w:r w:rsidRPr="009E4DBC">
        <w:rPr>
          <w:rFonts w:asciiTheme="minorHAnsi" w:eastAsia="Calibri" w:hAnsiTheme="minorHAnsi"/>
          <w:b/>
        </w:rPr>
        <w:t>Annual Department Goals: 2013-2014</w:t>
      </w:r>
    </w:p>
    <w:p w:rsidR="00AA007E" w:rsidRPr="009E4DBC" w:rsidRDefault="00AA007E" w:rsidP="00AA007E">
      <w:pPr>
        <w:pStyle w:val="ListParagraph"/>
        <w:rPr>
          <w:rFonts w:asciiTheme="minorHAnsi" w:eastAsia="Calibri" w:hAnsiTheme="minorHAnsi"/>
          <w:b/>
        </w:rPr>
      </w:pPr>
    </w:p>
    <w:p w:rsidR="00AE2BEE" w:rsidRDefault="00AE2BEE" w:rsidP="00AA007E">
      <w:pPr>
        <w:numPr>
          <w:ilvl w:val="0"/>
          <w:numId w:val="12"/>
        </w:numPr>
        <w:contextualSpacing/>
        <w:rPr>
          <w:rFonts w:asciiTheme="minorHAnsi" w:eastAsia="Calibri" w:hAnsiTheme="minorHAnsi"/>
        </w:rPr>
      </w:pPr>
      <w:r w:rsidRPr="00962C68">
        <w:rPr>
          <w:rFonts w:asciiTheme="minorHAnsi" w:eastAsia="Calibri" w:hAnsiTheme="minorHAnsi"/>
        </w:rPr>
        <w:t xml:space="preserve">The Department will work to create the course structure for the QEP by submitting a proposal for So 310 to be changed to a 4-hour class. Baseline data for QEP courses will be collected </w:t>
      </w:r>
      <w:r w:rsidR="00885555">
        <w:rPr>
          <w:rFonts w:asciiTheme="minorHAnsi" w:eastAsia="Calibri" w:hAnsiTheme="minorHAnsi"/>
        </w:rPr>
        <w:t>fall</w:t>
      </w:r>
      <w:r w:rsidRPr="00962C68">
        <w:rPr>
          <w:rFonts w:asciiTheme="minorHAnsi" w:eastAsia="Calibri" w:hAnsiTheme="minorHAnsi"/>
        </w:rPr>
        <w:t xml:space="preserve"> 2013 and </w:t>
      </w:r>
      <w:r w:rsidR="00885555">
        <w:rPr>
          <w:rFonts w:asciiTheme="minorHAnsi" w:eastAsia="Calibri" w:hAnsiTheme="minorHAnsi"/>
        </w:rPr>
        <w:t>spring</w:t>
      </w:r>
      <w:r w:rsidRPr="00962C68">
        <w:rPr>
          <w:rFonts w:asciiTheme="minorHAnsi" w:eastAsia="Calibri" w:hAnsiTheme="minorHAnsi"/>
        </w:rPr>
        <w:t xml:space="preserve"> 2014.</w:t>
      </w:r>
    </w:p>
    <w:p w:rsidR="00407F30" w:rsidRPr="00962C68" w:rsidRDefault="00407F30" w:rsidP="00705344">
      <w:pPr>
        <w:ind w:left="1080" w:firstLine="360"/>
        <w:contextualSpacing/>
        <w:rPr>
          <w:rFonts w:asciiTheme="minorHAnsi" w:eastAsia="Calibri" w:hAnsiTheme="minorHAnsi"/>
        </w:rPr>
      </w:pPr>
      <w:r>
        <w:rPr>
          <w:rFonts w:asciiTheme="minorHAnsi" w:eastAsia="Calibri" w:hAnsiTheme="minorHAnsi"/>
        </w:rPr>
        <w:t>The structure of SO 310 was revised to a 4-credit hour class to allow for first-hand collection, analysis, and interpretation of data by students as part of the Department’s QEP. Baseline data was also collected in SO 222, SO 310, and SO 428 as part of the QEP implementation.</w:t>
      </w:r>
    </w:p>
    <w:p w:rsidR="00AE2BEE" w:rsidRDefault="00AE2BEE" w:rsidP="00AA007E">
      <w:pPr>
        <w:numPr>
          <w:ilvl w:val="0"/>
          <w:numId w:val="12"/>
        </w:numPr>
        <w:contextualSpacing/>
        <w:rPr>
          <w:rFonts w:asciiTheme="minorHAnsi" w:eastAsia="Calibri" w:hAnsiTheme="minorHAnsi"/>
        </w:rPr>
      </w:pPr>
      <w:r w:rsidRPr="00962C68">
        <w:rPr>
          <w:rFonts w:asciiTheme="minorHAnsi" w:eastAsia="Calibri" w:hAnsiTheme="minorHAnsi"/>
        </w:rPr>
        <w:t>The Department of Sociology and Family Studies will develop and submit the formal ACHE proposal for the M.S. degree in Family Studies.</w:t>
      </w:r>
    </w:p>
    <w:p w:rsidR="00407F30" w:rsidRPr="00962C68" w:rsidRDefault="00407F30" w:rsidP="00705344">
      <w:pPr>
        <w:ind w:left="1080" w:firstLine="360"/>
        <w:contextualSpacing/>
        <w:rPr>
          <w:rFonts w:asciiTheme="minorHAnsi" w:eastAsia="Calibri" w:hAnsiTheme="minorHAnsi"/>
        </w:rPr>
      </w:pPr>
      <w:r>
        <w:rPr>
          <w:rFonts w:asciiTheme="minorHAnsi" w:eastAsia="Calibri" w:hAnsiTheme="minorHAnsi"/>
        </w:rPr>
        <w:t xml:space="preserve">The formal proposal to ACHE for the M.S. degree in Family Studies continued through </w:t>
      </w:r>
      <w:r w:rsidR="00C873FB">
        <w:rPr>
          <w:rFonts w:asciiTheme="minorHAnsi" w:eastAsia="Calibri" w:hAnsiTheme="minorHAnsi"/>
        </w:rPr>
        <w:t>f</w:t>
      </w:r>
      <w:r w:rsidR="00885555">
        <w:rPr>
          <w:rFonts w:asciiTheme="minorHAnsi" w:eastAsia="Calibri" w:hAnsiTheme="minorHAnsi"/>
        </w:rPr>
        <w:t>all</w:t>
      </w:r>
      <w:r>
        <w:rPr>
          <w:rFonts w:asciiTheme="minorHAnsi" w:eastAsia="Calibri" w:hAnsiTheme="minorHAnsi"/>
        </w:rPr>
        <w:t xml:space="preserve"> 2013. The proposal was submitted to ACHE </w:t>
      </w:r>
      <w:r w:rsidR="00885555">
        <w:rPr>
          <w:rFonts w:asciiTheme="minorHAnsi" w:eastAsia="Calibri" w:hAnsiTheme="minorHAnsi"/>
        </w:rPr>
        <w:t>Spring</w:t>
      </w:r>
      <w:r>
        <w:rPr>
          <w:rFonts w:asciiTheme="minorHAnsi" w:eastAsia="Calibri" w:hAnsiTheme="minorHAnsi"/>
        </w:rPr>
        <w:t xml:space="preserve"> 2014.</w:t>
      </w:r>
    </w:p>
    <w:p w:rsidR="00AE2BEE" w:rsidRDefault="00AE2BEE" w:rsidP="00AA007E">
      <w:pPr>
        <w:numPr>
          <w:ilvl w:val="0"/>
          <w:numId w:val="12"/>
        </w:numPr>
        <w:contextualSpacing/>
        <w:rPr>
          <w:rFonts w:asciiTheme="minorHAnsi" w:eastAsia="Calibri" w:hAnsiTheme="minorHAnsi"/>
        </w:rPr>
      </w:pPr>
      <w:r w:rsidRPr="00962C68">
        <w:rPr>
          <w:rFonts w:asciiTheme="minorHAnsi" w:eastAsia="Calibri" w:hAnsiTheme="minorHAnsi"/>
        </w:rPr>
        <w:t xml:space="preserve">Request new faculty line for M.S. in Family Studies to be implemented </w:t>
      </w:r>
      <w:r w:rsidR="00885555">
        <w:rPr>
          <w:rFonts w:asciiTheme="minorHAnsi" w:eastAsia="Calibri" w:hAnsiTheme="minorHAnsi"/>
        </w:rPr>
        <w:t>fall</w:t>
      </w:r>
      <w:r w:rsidRPr="00962C68">
        <w:rPr>
          <w:rFonts w:asciiTheme="minorHAnsi" w:eastAsia="Calibri" w:hAnsiTheme="minorHAnsi"/>
        </w:rPr>
        <w:t xml:space="preserve"> 2014.</w:t>
      </w:r>
    </w:p>
    <w:p w:rsidR="00407F30" w:rsidRDefault="00E82891" w:rsidP="002C1139">
      <w:pPr>
        <w:ind w:left="1080" w:firstLine="360"/>
        <w:contextualSpacing/>
        <w:rPr>
          <w:rFonts w:asciiTheme="minorHAnsi" w:eastAsia="Calibri" w:hAnsiTheme="minorHAnsi"/>
        </w:rPr>
      </w:pPr>
      <w:r>
        <w:rPr>
          <w:rFonts w:asciiTheme="minorHAnsi" w:eastAsia="Calibri" w:hAnsiTheme="minorHAnsi"/>
        </w:rPr>
        <w:t xml:space="preserve">A new faculty position </w:t>
      </w:r>
      <w:r w:rsidR="00AA007E">
        <w:rPr>
          <w:rFonts w:asciiTheme="minorHAnsi" w:eastAsia="Calibri" w:hAnsiTheme="minorHAnsi"/>
        </w:rPr>
        <w:t xml:space="preserve">was requested to provide additional support in the M.S. in Family Studies. </w:t>
      </w:r>
      <w:r w:rsidR="00407F30">
        <w:rPr>
          <w:rFonts w:asciiTheme="minorHAnsi" w:eastAsia="Calibri" w:hAnsiTheme="minorHAnsi"/>
        </w:rPr>
        <w:t>A request was submitted to increase the half-time position within the depa</w:t>
      </w:r>
      <w:r>
        <w:rPr>
          <w:rFonts w:asciiTheme="minorHAnsi" w:eastAsia="Calibri" w:hAnsiTheme="minorHAnsi"/>
        </w:rPr>
        <w:t xml:space="preserve">rtment to a full-time position to provide support for the new M.S. in Family Studies. This request was approved beginning </w:t>
      </w:r>
      <w:r w:rsidR="007560BB">
        <w:rPr>
          <w:rFonts w:asciiTheme="minorHAnsi" w:eastAsia="Calibri" w:hAnsiTheme="minorHAnsi"/>
        </w:rPr>
        <w:t>f</w:t>
      </w:r>
      <w:r w:rsidR="00885555">
        <w:rPr>
          <w:rFonts w:asciiTheme="minorHAnsi" w:eastAsia="Calibri" w:hAnsiTheme="minorHAnsi"/>
        </w:rPr>
        <w:t>all</w:t>
      </w:r>
      <w:r>
        <w:rPr>
          <w:rFonts w:asciiTheme="minorHAnsi" w:eastAsia="Calibri" w:hAnsiTheme="minorHAnsi"/>
        </w:rPr>
        <w:t xml:space="preserve"> 2014.</w:t>
      </w:r>
    </w:p>
    <w:p w:rsidR="002C1139" w:rsidRPr="00962C68" w:rsidRDefault="002C1139" w:rsidP="002C1139">
      <w:pPr>
        <w:ind w:left="1080" w:firstLine="360"/>
        <w:contextualSpacing/>
        <w:rPr>
          <w:rFonts w:asciiTheme="minorHAnsi" w:eastAsia="Calibri" w:hAnsiTheme="minorHAnsi"/>
        </w:rPr>
      </w:pPr>
    </w:p>
    <w:p w:rsidR="00AE2BEE" w:rsidRDefault="00AE2BEE" w:rsidP="00AA007E">
      <w:pPr>
        <w:pStyle w:val="ListParagraph"/>
        <w:numPr>
          <w:ilvl w:val="0"/>
          <w:numId w:val="22"/>
        </w:numPr>
        <w:rPr>
          <w:rFonts w:asciiTheme="minorHAnsi" w:eastAsia="Calibri" w:hAnsiTheme="minorHAnsi"/>
          <w:b/>
        </w:rPr>
      </w:pPr>
      <w:r w:rsidRPr="009E4DBC">
        <w:rPr>
          <w:rFonts w:asciiTheme="minorHAnsi" w:eastAsia="Calibri" w:hAnsiTheme="minorHAnsi"/>
          <w:b/>
        </w:rPr>
        <w:t>Annual Department Goals: 2014-2015</w:t>
      </w:r>
    </w:p>
    <w:p w:rsidR="002C1139" w:rsidRPr="009E4DBC" w:rsidRDefault="002C1139" w:rsidP="002C1139">
      <w:pPr>
        <w:pStyle w:val="ListParagraph"/>
        <w:rPr>
          <w:rFonts w:asciiTheme="minorHAnsi" w:eastAsia="Calibri" w:hAnsiTheme="minorHAnsi"/>
          <w:b/>
        </w:rPr>
      </w:pPr>
    </w:p>
    <w:p w:rsidR="00AE2BEE" w:rsidRDefault="00AE2BEE" w:rsidP="00AA007E">
      <w:pPr>
        <w:numPr>
          <w:ilvl w:val="0"/>
          <w:numId w:val="14"/>
        </w:numPr>
        <w:contextualSpacing/>
        <w:rPr>
          <w:rFonts w:asciiTheme="minorHAnsi" w:eastAsia="Calibri" w:hAnsiTheme="minorHAnsi"/>
        </w:rPr>
      </w:pPr>
      <w:r w:rsidRPr="00962C68">
        <w:rPr>
          <w:rFonts w:asciiTheme="minorHAnsi" w:eastAsia="Calibri" w:hAnsiTheme="minorHAnsi"/>
        </w:rPr>
        <w:t xml:space="preserve">The Department of Sociology and Family Studies </w:t>
      </w:r>
      <w:r w:rsidR="00C27F13">
        <w:rPr>
          <w:rFonts w:asciiTheme="minorHAnsi" w:eastAsia="Calibri" w:hAnsiTheme="minorHAnsi"/>
        </w:rPr>
        <w:t>implemented</w:t>
      </w:r>
      <w:r w:rsidRPr="00962C68">
        <w:rPr>
          <w:rFonts w:asciiTheme="minorHAnsi" w:eastAsia="Calibri" w:hAnsiTheme="minorHAnsi"/>
        </w:rPr>
        <w:t xml:space="preserve"> the M.S. degree in Family Studies by admitting the first cohort of students and offering graduate level courses in the program. The ability to offer this program is contingent upon adequate personnel qualified to teach in the field. A full-time faculty position is requested by the department to serve this area. Two graduate assistant positions are also requested to recruit high quality students to the program. </w:t>
      </w:r>
    </w:p>
    <w:p w:rsidR="00C27F13" w:rsidRDefault="00C27F13" w:rsidP="00C27F13">
      <w:pPr>
        <w:ind w:left="1080" w:firstLine="360"/>
        <w:contextualSpacing/>
        <w:rPr>
          <w:rFonts w:asciiTheme="minorHAnsi" w:eastAsia="Calibri" w:hAnsiTheme="minorHAnsi"/>
        </w:rPr>
      </w:pPr>
      <w:r>
        <w:rPr>
          <w:rFonts w:asciiTheme="minorHAnsi" w:eastAsia="Calibri" w:hAnsiTheme="minorHAnsi"/>
        </w:rPr>
        <w:t>An additional faculty line was approved by the College of Arts and Science Budget Committee but was not approved by the university wide Strategic Planning and Budget Study Committee. This request will be submitted again in 2015-2016 as demand within the programs continues to increase. A college wide policy was developed for the allocation of graduate assistantships and the department fully expects to be awarded an assistantship during 2015-2016.</w:t>
      </w:r>
    </w:p>
    <w:p w:rsidR="00AE2BEE" w:rsidRDefault="00AE2BEE" w:rsidP="00AA007E">
      <w:pPr>
        <w:numPr>
          <w:ilvl w:val="0"/>
          <w:numId w:val="14"/>
        </w:numPr>
        <w:contextualSpacing/>
        <w:rPr>
          <w:rFonts w:asciiTheme="minorHAnsi" w:eastAsia="Calibri" w:hAnsiTheme="minorHAnsi"/>
        </w:rPr>
      </w:pPr>
      <w:r w:rsidRPr="00962C68">
        <w:rPr>
          <w:rFonts w:asciiTheme="minorHAnsi" w:eastAsia="Calibri" w:hAnsiTheme="minorHAnsi"/>
        </w:rPr>
        <w:t xml:space="preserve">The Department of Sociology and Family Studies </w:t>
      </w:r>
      <w:r w:rsidR="00C27F13">
        <w:rPr>
          <w:rFonts w:asciiTheme="minorHAnsi" w:eastAsia="Calibri" w:hAnsiTheme="minorHAnsi"/>
        </w:rPr>
        <w:t>also requested</w:t>
      </w:r>
      <w:r w:rsidRPr="00962C68">
        <w:rPr>
          <w:rFonts w:asciiTheme="minorHAnsi" w:eastAsia="Calibri" w:hAnsiTheme="minorHAnsi"/>
        </w:rPr>
        <w:t xml:space="preserve"> an additional $200.00 to cover expenses associated with CFLE membership.</w:t>
      </w:r>
    </w:p>
    <w:p w:rsidR="00E82891" w:rsidRPr="00962C68" w:rsidRDefault="003242A3" w:rsidP="00D133B9">
      <w:pPr>
        <w:pStyle w:val="ListParagraph"/>
        <w:ind w:left="1080" w:firstLine="360"/>
        <w:rPr>
          <w:rFonts w:asciiTheme="minorHAnsi" w:eastAsia="Calibri" w:hAnsiTheme="minorHAnsi"/>
        </w:rPr>
      </w:pPr>
      <w:r>
        <w:rPr>
          <w:rFonts w:asciiTheme="minorHAnsi" w:eastAsia="Calibri" w:hAnsiTheme="minorHAnsi"/>
        </w:rPr>
        <w:t xml:space="preserve">The Department of Sociology and Family Studies requested additional operational funds given the increase in certifications available and the increase in CHPs within the department. This request was bundled with a general request from the College of Arts and Sciences for a 25% budget increase for six departments within the college. This request was approved by the Strategic Planning and Budget Study Committee </w:t>
      </w:r>
      <w:r w:rsidR="003A2CAC">
        <w:rPr>
          <w:rFonts w:asciiTheme="minorHAnsi" w:eastAsia="Calibri" w:hAnsiTheme="minorHAnsi"/>
        </w:rPr>
        <w:t>s</w:t>
      </w:r>
      <w:r w:rsidR="00885555">
        <w:rPr>
          <w:rFonts w:asciiTheme="minorHAnsi" w:eastAsia="Calibri" w:hAnsiTheme="minorHAnsi"/>
        </w:rPr>
        <w:t>pring</w:t>
      </w:r>
      <w:r>
        <w:rPr>
          <w:rFonts w:asciiTheme="minorHAnsi" w:eastAsia="Calibri" w:hAnsiTheme="minorHAnsi"/>
        </w:rPr>
        <w:t xml:space="preserve"> 2015.</w:t>
      </w:r>
    </w:p>
    <w:p w:rsidR="00AE2BEE" w:rsidRDefault="00AE2BEE" w:rsidP="00AA007E">
      <w:pPr>
        <w:numPr>
          <w:ilvl w:val="0"/>
          <w:numId w:val="14"/>
        </w:numPr>
        <w:contextualSpacing/>
        <w:rPr>
          <w:rFonts w:asciiTheme="minorHAnsi" w:eastAsia="Calibri" w:hAnsiTheme="minorHAnsi"/>
        </w:rPr>
      </w:pPr>
      <w:r w:rsidRPr="00962C68">
        <w:rPr>
          <w:rFonts w:asciiTheme="minorHAnsi" w:eastAsia="Calibri" w:hAnsiTheme="minorHAnsi"/>
        </w:rPr>
        <w:t>The Department of Sociology and Family Studies will implement the QEP and begin collecting data for assessment.</w:t>
      </w:r>
    </w:p>
    <w:p w:rsidR="009E4DBC" w:rsidRDefault="003242A3" w:rsidP="003242A3">
      <w:pPr>
        <w:ind w:left="1080" w:firstLine="360"/>
        <w:contextualSpacing/>
        <w:rPr>
          <w:rFonts w:asciiTheme="minorHAnsi" w:eastAsia="Calibri" w:hAnsiTheme="minorHAnsi"/>
        </w:rPr>
      </w:pPr>
      <w:r>
        <w:rPr>
          <w:rFonts w:asciiTheme="minorHAnsi" w:eastAsia="Calibri" w:hAnsiTheme="minorHAnsi"/>
        </w:rPr>
        <w:t xml:space="preserve">The QEP was fully implemented </w:t>
      </w:r>
      <w:r w:rsidR="003A2CAC">
        <w:rPr>
          <w:rFonts w:asciiTheme="minorHAnsi" w:eastAsia="Calibri" w:hAnsiTheme="minorHAnsi"/>
        </w:rPr>
        <w:t>f</w:t>
      </w:r>
      <w:r w:rsidR="00885555">
        <w:rPr>
          <w:rFonts w:asciiTheme="minorHAnsi" w:eastAsia="Calibri" w:hAnsiTheme="minorHAnsi"/>
        </w:rPr>
        <w:t>all</w:t>
      </w:r>
      <w:r>
        <w:rPr>
          <w:rFonts w:asciiTheme="minorHAnsi" w:eastAsia="Calibri" w:hAnsiTheme="minorHAnsi"/>
        </w:rPr>
        <w:t xml:space="preserve"> 2014 and assessment data based on the established rubric in So 221, So 222, and So 428.</w:t>
      </w:r>
    </w:p>
    <w:p w:rsidR="00E82891" w:rsidRPr="00962C68" w:rsidRDefault="00E82891" w:rsidP="00AA007E">
      <w:pPr>
        <w:ind w:left="1080"/>
        <w:contextualSpacing/>
        <w:rPr>
          <w:rFonts w:asciiTheme="minorHAnsi" w:eastAsia="Calibri" w:hAnsiTheme="minorHAnsi"/>
        </w:rPr>
      </w:pPr>
    </w:p>
    <w:p w:rsidR="001B674C" w:rsidRDefault="001B674C" w:rsidP="00AA007E">
      <w:pPr>
        <w:rPr>
          <w:rFonts w:asciiTheme="minorHAnsi" w:hAnsiTheme="minorHAnsi"/>
          <w:b/>
        </w:rPr>
      </w:pPr>
      <w:r w:rsidRPr="00962C68">
        <w:rPr>
          <w:rFonts w:asciiTheme="minorHAnsi" w:hAnsiTheme="minorHAnsi"/>
          <w:b/>
        </w:rPr>
        <w:t>1.</w:t>
      </w:r>
      <w:r w:rsidRPr="00962C68">
        <w:rPr>
          <w:rFonts w:asciiTheme="minorHAnsi" w:hAnsiTheme="minorHAnsi"/>
          <w:b/>
        </w:rPr>
        <w:tab/>
        <w:t xml:space="preserve">Assess the department as it relates to students including enrollment and graduation </w:t>
      </w:r>
      <w:r w:rsidRPr="00962C68">
        <w:rPr>
          <w:rFonts w:asciiTheme="minorHAnsi" w:hAnsiTheme="minorHAnsi"/>
          <w:b/>
        </w:rPr>
        <w:tab/>
        <w:t>data, and student services:</w:t>
      </w:r>
    </w:p>
    <w:p w:rsidR="00446775" w:rsidRPr="00962C68" w:rsidRDefault="00446775" w:rsidP="00AA007E">
      <w:pPr>
        <w:rPr>
          <w:rFonts w:asciiTheme="minorHAnsi" w:hAnsiTheme="minorHAnsi"/>
          <w:b/>
        </w:rPr>
      </w:pPr>
    </w:p>
    <w:p w:rsidR="00A5651A" w:rsidRPr="00A5651A" w:rsidRDefault="00A5651A" w:rsidP="00A5651A">
      <w:pPr>
        <w:ind w:left="720"/>
        <w:rPr>
          <w:rFonts w:asciiTheme="minorHAnsi" w:hAnsiTheme="minorHAnsi"/>
        </w:rPr>
      </w:pPr>
      <w:r w:rsidRPr="00A5651A">
        <w:rPr>
          <w:rFonts w:asciiTheme="minorHAnsi" w:hAnsiTheme="minorHAnsi"/>
        </w:rPr>
        <w:lastRenderedPageBreak/>
        <w:t>The Department of Sociology and Family Studies experienced a 25.40% increase in majors from fall 2013 to fall 2014. The Department also experienced a 5.1% percent increase in majors from fall 2014 to spring 2015. As majors increase there is greater need to offer multiple sections of required courses. The Department has also consistently experienced an above average CHP. The average credit hour production for the Department was 1,702 from fall 2012 to fall 2014. The Department has experienced a 20% increase in CHP production spring semesters 2005 – 2014, a 12% increase in CHP production fall semesters 2004 – 2013, and a 13% increase in CHP production summer terms 2005 – 2013 (note: number of faculty = 4 to 4.5, often less due to reduction in teaching load, e.g. University Ombudsman)</w:t>
      </w:r>
      <w:r>
        <w:rPr>
          <w:rFonts w:asciiTheme="minorHAnsi" w:hAnsiTheme="minorHAnsi"/>
        </w:rPr>
        <w:t xml:space="preserve">. </w:t>
      </w:r>
      <w:r w:rsidRPr="00A5651A">
        <w:rPr>
          <w:rFonts w:asciiTheme="minorHAnsi" w:hAnsiTheme="minorHAnsi"/>
        </w:rPr>
        <w:t>The Department is one of the highest CHP/FTE producers for the summer sessions generating over $40,000 in revenues per year.</w:t>
      </w:r>
      <w:r>
        <w:rPr>
          <w:rFonts w:asciiTheme="minorHAnsi" w:hAnsiTheme="minorHAnsi"/>
        </w:rPr>
        <w:t xml:space="preserve"> </w:t>
      </w:r>
      <w:r w:rsidR="00B174FD" w:rsidRPr="00A5651A">
        <w:rPr>
          <w:rFonts w:asciiTheme="minorHAnsi" w:hAnsiTheme="minorHAnsi"/>
        </w:rPr>
        <w:t xml:space="preserve">As of </w:t>
      </w:r>
      <w:r w:rsidR="007560BB" w:rsidRPr="00A5651A">
        <w:rPr>
          <w:rFonts w:asciiTheme="minorHAnsi" w:hAnsiTheme="minorHAnsi"/>
        </w:rPr>
        <w:t>s</w:t>
      </w:r>
      <w:r w:rsidR="00885555" w:rsidRPr="00A5651A">
        <w:rPr>
          <w:rFonts w:asciiTheme="minorHAnsi" w:hAnsiTheme="minorHAnsi"/>
        </w:rPr>
        <w:t>pring</w:t>
      </w:r>
      <w:r w:rsidR="007560BB" w:rsidRPr="00A5651A">
        <w:rPr>
          <w:rFonts w:asciiTheme="minorHAnsi" w:hAnsiTheme="minorHAnsi"/>
        </w:rPr>
        <w:t xml:space="preserve"> 2015</w:t>
      </w:r>
      <w:r w:rsidR="00B174FD" w:rsidRPr="00A5651A">
        <w:rPr>
          <w:rFonts w:asciiTheme="minorHAnsi" w:hAnsiTheme="minorHAnsi"/>
        </w:rPr>
        <w:t xml:space="preserve"> the Department had </w:t>
      </w:r>
      <w:r w:rsidRPr="00A5651A">
        <w:rPr>
          <w:rFonts w:asciiTheme="minorHAnsi" w:hAnsiTheme="minorHAnsi"/>
        </w:rPr>
        <w:t>79 majors in Sociology</w:t>
      </w:r>
      <w:r w:rsidR="007560BB" w:rsidRPr="00A5651A">
        <w:rPr>
          <w:rFonts w:asciiTheme="minorHAnsi" w:hAnsiTheme="minorHAnsi"/>
        </w:rPr>
        <w:t xml:space="preserve">, </w:t>
      </w:r>
      <w:r w:rsidRPr="00A5651A">
        <w:rPr>
          <w:rFonts w:asciiTheme="minorHAnsi" w:hAnsiTheme="minorHAnsi"/>
        </w:rPr>
        <w:t>9 minors in Sociology</w:t>
      </w:r>
      <w:r w:rsidR="007560BB" w:rsidRPr="00A5651A">
        <w:rPr>
          <w:rFonts w:asciiTheme="minorHAnsi" w:hAnsiTheme="minorHAnsi"/>
        </w:rPr>
        <w:t xml:space="preserve">, and </w:t>
      </w:r>
      <w:r w:rsidRPr="00A5651A">
        <w:rPr>
          <w:rFonts w:asciiTheme="minorHAnsi" w:hAnsiTheme="minorHAnsi"/>
        </w:rPr>
        <w:t xml:space="preserve">58 </w:t>
      </w:r>
      <w:r w:rsidR="007560BB" w:rsidRPr="00A5651A">
        <w:rPr>
          <w:rFonts w:asciiTheme="minorHAnsi" w:hAnsiTheme="minorHAnsi"/>
        </w:rPr>
        <w:t>minors in Family Studies</w:t>
      </w:r>
      <w:r w:rsidRPr="00A5651A">
        <w:rPr>
          <w:rFonts w:asciiTheme="minorHAnsi" w:hAnsiTheme="minorHAnsi"/>
        </w:rPr>
        <w:t>.</w:t>
      </w:r>
      <w:r>
        <w:rPr>
          <w:rFonts w:asciiTheme="minorHAnsi" w:hAnsiTheme="minorHAnsi"/>
        </w:rPr>
        <w:t xml:space="preserve"> A variety of services have been provided to students to enhance internship/practicum and research opportunities. </w:t>
      </w:r>
      <w:r w:rsidRPr="00A5651A">
        <w:rPr>
          <w:rFonts w:asciiTheme="minorHAnsi" w:hAnsiTheme="minorHAnsi"/>
        </w:rPr>
        <w:t>The 1</w:t>
      </w:r>
      <w:r w:rsidRPr="00A5651A">
        <w:rPr>
          <w:rFonts w:asciiTheme="minorHAnsi" w:hAnsiTheme="minorHAnsi"/>
          <w:vertAlign w:val="superscript"/>
        </w:rPr>
        <w:t>st</w:t>
      </w:r>
      <w:r w:rsidRPr="00A5651A">
        <w:rPr>
          <w:rFonts w:asciiTheme="minorHAnsi" w:hAnsiTheme="minorHAnsi"/>
        </w:rPr>
        <w:t xml:space="preserve"> Annual Sociological Research Symposium sponsored by Alpha Kappa Delta Sociology Honor Society was established by the Department, </w:t>
      </w:r>
      <w:r>
        <w:rPr>
          <w:rFonts w:asciiTheme="minorHAnsi" w:hAnsiTheme="minorHAnsi"/>
        </w:rPr>
        <w:t>s</w:t>
      </w:r>
      <w:r w:rsidRPr="00A5651A">
        <w:rPr>
          <w:rFonts w:asciiTheme="minorHAnsi" w:hAnsiTheme="minorHAnsi"/>
        </w:rPr>
        <w:t>pring 2014. The 2</w:t>
      </w:r>
      <w:r w:rsidRPr="00A5651A">
        <w:rPr>
          <w:rFonts w:asciiTheme="minorHAnsi" w:hAnsiTheme="minorHAnsi"/>
          <w:vertAlign w:val="superscript"/>
        </w:rPr>
        <w:t>nd</w:t>
      </w:r>
      <w:r w:rsidRPr="00A5651A">
        <w:rPr>
          <w:rFonts w:asciiTheme="minorHAnsi" w:hAnsiTheme="minorHAnsi"/>
        </w:rPr>
        <w:t xml:space="preserve"> Annual Sociological Research Symposium sponsored by Alpha Kappa Delta Sociology Honor Society </w:t>
      </w:r>
      <w:r>
        <w:rPr>
          <w:rFonts w:asciiTheme="minorHAnsi" w:hAnsiTheme="minorHAnsi"/>
        </w:rPr>
        <w:t>was held</w:t>
      </w:r>
      <w:r w:rsidRPr="00A5651A">
        <w:rPr>
          <w:rFonts w:asciiTheme="minorHAnsi" w:hAnsiTheme="minorHAnsi"/>
        </w:rPr>
        <w:t xml:space="preserve"> in conjunction with Research Week, UNA, 2015.</w:t>
      </w:r>
    </w:p>
    <w:p w:rsidR="007560BB" w:rsidRDefault="007560BB" w:rsidP="00A5651A">
      <w:pPr>
        <w:ind w:left="720"/>
        <w:rPr>
          <w:rFonts w:asciiTheme="minorHAnsi" w:hAnsiTheme="minorHAnsi"/>
        </w:rPr>
      </w:pPr>
    </w:p>
    <w:p w:rsidR="00446775" w:rsidRDefault="00446775" w:rsidP="00A5651A">
      <w:pPr>
        <w:ind w:left="720"/>
        <w:rPr>
          <w:rFonts w:asciiTheme="minorHAnsi" w:hAnsiTheme="minorHAnsi"/>
        </w:rPr>
      </w:pPr>
    </w:p>
    <w:p w:rsidR="00446775" w:rsidRDefault="00446775" w:rsidP="00A5651A">
      <w:pPr>
        <w:ind w:left="720"/>
        <w:rPr>
          <w:rFonts w:asciiTheme="minorHAnsi" w:hAnsiTheme="minorHAnsi"/>
        </w:rPr>
      </w:pPr>
    </w:p>
    <w:p w:rsidR="00446775" w:rsidRDefault="00446775" w:rsidP="00A5651A">
      <w:pPr>
        <w:ind w:left="720"/>
        <w:rPr>
          <w:rFonts w:asciiTheme="minorHAnsi" w:hAnsiTheme="minorHAnsi"/>
        </w:rPr>
      </w:pPr>
    </w:p>
    <w:p w:rsidR="00446775" w:rsidRDefault="00446775" w:rsidP="00A5651A">
      <w:pPr>
        <w:ind w:left="720"/>
        <w:rPr>
          <w:rFonts w:asciiTheme="minorHAnsi" w:hAnsiTheme="minorHAnsi"/>
        </w:rPr>
      </w:pPr>
    </w:p>
    <w:p w:rsidR="00446775" w:rsidRDefault="00446775" w:rsidP="00A5651A">
      <w:pPr>
        <w:ind w:left="720"/>
        <w:rPr>
          <w:rFonts w:asciiTheme="minorHAnsi" w:hAnsiTheme="minorHAnsi"/>
        </w:rPr>
      </w:pPr>
    </w:p>
    <w:p w:rsidR="00446775" w:rsidRDefault="00446775" w:rsidP="00A5651A">
      <w:pPr>
        <w:ind w:left="720"/>
        <w:rPr>
          <w:rFonts w:asciiTheme="minorHAnsi" w:hAnsiTheme="minorHAnsi"/>
        </w:rPr>
      </w:pPr>
    </w:p>
    <w:p w:rsidR="00446775" w:rsidRDefault="00446775" w:rsidP="00A5651A">
      <w:pPr>
        <w:ind w:left="720"/>
        <w:rPr>
          <w:rFonts w:asciiTheme="minorHAnsi" w:hAnsiTheme="minorHAnsi"/>
        </w:rPr>
      </w:pPr>
    </w:p>
    <w:p w:rsidR="00446775" w:rsidRDefault="00446775" w:rsidP="00A5651A">
      <w:pPr>
        <w:ind w:left="720"/>
        <w:rPr>
          <w:rFonts w:asciiTheme="minorHAnsi" w:hAnsiTheme="minorHAnsi"/>
        </w:rPr>
      </w:pPr>
    </w:p>
    <w:p w:rsidR="00446775" w:rsidRPr="00A5651A" w:rsidRDefault="00446775" w:rsidP="00A5651A">
      <w:pPr>
        <w:ind w:left="720"/>
        <w:rPr>
          <w:rFonts w:asciiTheme="minorHAnsi" w:hAnsiTheme="minorHAnsi"/>
        </w:rPr>
      </w:pPr>
    </w:p>
    <w:p w:rsidR="00B174FD" w:rsidRPr="00962C68" w:rsidRDefault="00B66DED" w:rsidP="00AA007E">
      <w:pPr>
        <w:rPr>
          <w:rFonts w:asciiTheme="minorHAnsi" w:eastAsia="Calibri" w:hAnsiTheme="minorHAnsi"/>
          <w:b/>
        </w:rPr>
      </w:pPr>
      <w:r>
        <w:rPr>
          <w:rFonts w:asciiTheme="minorHAnsi" w:eastAsia="Calibri" w:hAnsiTheme="minorHAnsi"/>
          <w:b/>
        </w:rPr>
        <w:lastRenderedPageBreak/>
        <w:t xml:space="preserve">Table 1. </w:t>
      </w:r>
      <w:r w:rsidR="00B174FD" w:rsidRPr="00962C68">
        <w:rPr>
          <w:rFonts w:asciiTheme="minorHAnsi" w:eastAsia="Calibri" w:hAnsiTheme="minorHAnsi"/>
          <w:b/>
        </w:rPr>
        <w:t>Department of Sociology and Family Studies – Major and Minors 2008 -- 2015</w:t>
      </w:r>
    </w:p>
    <w:tbl>
      <w:tblPr>
        <w:tblStyle w:val="TableGrid"/>
        <w:tblW w:w="9608" w:type="dxa"/>
        <w:tblLook w:val="04A0" w:firstRow="1" w:lastRow="0" w:firstColumn="1" w:lastColumn="0" w:noHBand="0" w:noVBand="1"/>
      </w:tblPr>
      <w:tblGrid>
        <w:gridCol w:w="2402"/>
        <w:gridCol w:w="2402"/>
        <w:gridCol w:w="2402"/>
        <w:gridCol w:w="2402"/>
      </w:tblGrid>
      <w:tr w:rsidR="00B174FD" w:rsidRPr="00962C68" w:rsidTr="00C24C74">
        <w:trPr>
          <w:trHeight w:val="626"/>
        </w:trPr>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SEMESTER/YEAR</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NUMBER OF MAJORS</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MINORS-SOCIOLOGY</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MINORS-FAMILY STUDIES</w:t>
            </w:r>
          </w:p>
        </w:tc>
      </w:tr>
      <w:tr w:rsidR="00B174FD" w:rsidRPr="00962C68" w:rsidTr="00C24C74">
        <w:trPr>
          <w:trHeight w:val="293"/>
        </w:trPr>
        <w:tc>
          <w:tcPr>
            <w:tcW w:w="2402" w:type="dxa"/>
            <w:vAlign w:val="center"/>
          </w:tcPr>
          <w:p w:rsidR="00B174FD" w:rsidRPr="00962C68" w:rsidRDefault="00885555" w:rsidP="00AA007E">
            <w:pPr>
              <w:rPr>
                <w:rFonts w:asciiTheme="minorHAnsi" w:eastAsia="Calibri" w:hAnsiTheme="minorHAnsi"/>
                <w:b/>
              </w:rPr>
            </w:pPr>
            <w:r>
              <w:rPr>
                <w:rFonts w:asciiTheme="minorHAnsi" w:eastAsia="Calibri" w:hAnsiTheme="minorHAnsi"/>
                <w:b/>
              </w:rPr>
              <w:t>FALL</w:t>
            </w:r>
            <w:r w:rsidR="00B174FD" w:rsidRPr="00962C68">
              <w:rPr>
                <w:rFonts w:asciiTheme="minorHAnsi" w:eastAsia="Calibri" w:hAnsiTheme="minorHAnsi"/>
                <w:b/>
              </w:rPr>
              <w:t xml:space="preserve"> 2008</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59</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38</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1</w:t>
            </w:r>
          </w:p>
        </w:tc>
      </w:tr>
      <w:tr w:rsidR="00B174FD" w:rsidRPr="00962C68" w:rsidTr="00C24C74">
        <w:trPr>
          <w:trHeight w:val="313"/>
        </w:trPr>
        <w:tc>
          <w:tcPr>
            <w:tcW w:w="2402" w:type="dxa"/>
            <w:vAlign w:val="center"/>
          </w:tcPr>
          <w:p w:rsidR="00B174FD" w:rsidRPr="00962C68" w:rsidRDefault="00885555" w:rsidP="00AA007E">
            <w:pPr>
              <w:rPr>
                <w:rFonts w:asciiTheme="minorHAnsi" w:eastAsia="Calibri" w:hAnsiTheme="minorHAnsi"/>
                <w:b/>
              </w:rPr>
            </w:pPr>
            <w:r>
              <w:rPr>
                <w:rFonts w:asciiTheme="minorHAnsi" w:eastAsia="Calibri" w:hAnsiTheme="minorHAnsi"/>
                <w:b/>
              </w:rPr>
              <w:t>SPRING</w:t>
            </w:r>
            <w:r w:rsidR="00B174FD" w:rsidRPr="00962C68">
              <w:rPr>
                <w:rFonts w:asciiTheme="minorHAnsi" w:eastAsia="Calibri" w:hAnsiTheme="minorHAnsi"/>
                <w:b/>
              </w:rPr>
              <w:t xml:space="preserve"> 2009</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77</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44</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2</w:t>
            </w:r>
          </w:p>
        </w:tc>
      </w:tr>
      <w:tr w:rsidR="00B174FD" w:rsidRPr="00962C68" w:rsidTr="00C24C74">
        <w:trPr>
          <w:trHeight w:val="313"/>
        </w:trPr>
        <w:tc>
          <w:tcPr>
            <w:tcW w:w="2402" w:type="dxa"/>
            <w:vAlign w:val="center"/>
          </w:tcPr>
          <w:p w:rsidR="00B174FD" w:rsidRPr="00962C68" w:rsidRDefault="00885555" w:rsidP="00AA007E">
            <w:pPr>
              <w:rPr>
                <w:rFonts w:asciiTheme="minorHAnsi" w:eastAsia="Calibri" w:hAnsiTheme="minorHAnsi"/>
                <w:b/>
              </w:rPr>
            </w:pPr>
            <w:r>
              <w:rPr>
                <w:rFonts w:asciiTheme="minorHAnsi" w:eastAsia="Calibri" w:hAnsiTheme="minorHAnsi"/>
                <w:b/>
              </w:rPr>
              <w:t>FALL</w:t>
            </w:r>
            <w:r w:rsidR="00B174FD" w:rsidRPr="00962C68">
              <w:rPr>
                <w:rFonts w:asciiTheme="minorHAnsi" w:eastAsia="Calibri" w:hAnsiTheme="minorHAnsi"/>
                <w:b/>
              </w:rPr>
              <w:t xml:space="preserve"> 2009</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78</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43</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1</w:t>
            </w:r>
          </w:p>
        </w:tc>
      </w:tr>
      <w:tr w:rsidR="00B174FD" w:rsidRPr="00962C68" w:rsidTr="00C24C74">
        <w:trPr>
          <w:trHeight w:val="293"/>
        </w:trPr>
        <w:tc>
          <w:tcPr>
            <w:tcW w:w="2402" w:type="dxa"/>
            <w:vAlign w:val="center"/>
          </w:tcPr>
          <w:p w:rsidR="00B174FD" w:rsidRPr="00962C68" w:rsidRDefault="00885555" w:rsidP="00AA007E">
            <w:pPr>
              <w:rPr>
                <w:rFonts w:asciiTheme="minorHAnsi" w:eastAsia="Calibri" w:hAnsiTheme="minorHAnsi"/>
                <w:b/>
              </w:rPr>
            </w:pPr>
            <w:r>
              <w:rPr>
                <w:rFonts w:asciiTheme="minorHAnsi" w:eastAsia="Calibri" w:hAnsiTheme="minorHAnsi"/>
                <w:b/>
              </w:rPr>
              <w:t>SPRING</w:t>
            </w:r>
            <w:r w:rsidR="00B174FD" w:rsidRPr="00962C68">
              <w:rPr>
                <w:rFonts w:asciiTheme="minorHAnsi" w:eastAsia="Calibri" w:hAnsiTheme="minorHAnsi"/>
                <w:b/>
              </w:rPr>
              <w:t xml:space="preserve"> 2010</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70</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45</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2</w:t>
            </w:r>
          </w:p>
        </w:tc>
      </w:tr>
      <w:tr w:rsidR="00B174FD" w:rsidRPr="00962C68" w:rsidTr="00C24C74">
        <w:trPr>
          <w:trHeight w:val="313"/>
        </w:trPr>
        <w:tc>
          <w:tcPr>
            <w:tcW w:w="2402" w:type="dxa"/>
            <w:vAlign w:val="center"/>
          </w:tcPr>
          <w:p w:rsidR="00B174FD" w:rsidRPr="00962C68" w:rsidRDefault="00885555" w:rsidP="00AA007E">
            <w:pPr>
              <w:rPr>
                <w:rFonts w:asciiTheme="minorHAnsi" w:eastAsia="Calibri" w:hAnsiTheme="minorHAnsi"/>
                <w:b/>
              </w:rPr>
            </w:pPr>
            <w:r>
              <w:rPr>
                <w:rFonts w:asciiTheme="minorHAnsi" w:eastAsia="Calibri" w:hAnsiTheme="minorHAnsi"/>
                <w:b/>
              </w:rPr>
              <w:t>FALL</w:t>
            </w:r>
            <w:r w:rsidR="00B174FD" w:rsidRPr="00962C68">
              <w:rPr>
                <w:rFonts w:asciiTheme="minorHAnsi" w:eastAsia="Calibri" w:hAnsiTheme="minorHAnsi"/>
                <w:b/>
              </w:rPr>
              <w:t xml:space="preserve"> 2010</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81</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33</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15</w:t>
            </w:r>
          </w:p>
        </w:tc>
      </w:tr>
      <w:tr w:rsidR="00B174FD" w:rsidRPr="00962C68" w:rsidTr="00C24C74">
        <w:trPr>
          <w:trHeight w:val="293"/>
        </w:trPr>
        <w:tc>
          <w:tcPr>
            <w:tcW w:w="2402" w:type="dxa"/>
            <w:vAlign w:val="center"/>
          </w:tcPr>
          <w:p w:rsidR="00B174FD" w:rsidRPr="00962C68" w:rsidRDefault="00885555" w:rsidP="00AA007E">
            <w:pPr>
              <w:rPr>
                <w:rFonts w:asciiTheme="minorHAnsi" w:eastAsia="Calibri" w:hAnsiTheme="minorHAnsi"/>
                <w:b/>
              </w:rPr>
            </w:pPr>
            <w:r>
              <w:rPr>
                <w:rFonts w:asciiTheme="minorHAnsi" w:eastAsia="Calibri" w:hAnsiTheme="minorHAnsi"/>
                <w:b/>
              </w:rPr>
              <w:t>SPRING</w:t>
            </w:r>
            <w:r w:rsidR="00B174FD" w:rsidRPr="00962C68">
              <w:rPr>
                <w:rFonts w:asciiTheme="minorHAnsi" w:eastAsia="Calibri" w:hAnsiTheme="minorHAnsi"/>
                <w:b/>
              </w:rPr>
              <w:t xml:space="preserve"> 2011</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78</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51</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23</w:t>
            </w:r>
          </w:p>
        </w:tc>
      </w:tr>
      <w:tr w:rsidR="00B174FD" w:rsidRPr="00962C68" w:rsidTr="00C24C74">
        <w:trPr>
          <w:trHeight w:val="313"/>
        </w:trPr>
        <w:tc>
          <w:tcPr>
            <w:tcW w:w="2402" w:type="dxa"/>
            <w:vAlign w:val="center"/>
          </w:tcPr>
          <w:p w:rsidR="00B174FD" w:rsidRPr="00962C68" w:rsidRDefault="00885555" w:rsidP="00AA007E">
            <w:pPr>
              <w:rPr>
                <w:rFonts w:asciiTheme="minorHAnsi" w:eastAsia="Calibri" w:hAnsiTheme="minorHAnsi"/>
                <w:b/>
              </w:rPr>
            </w:pPr>
            <w:r>
              <w:rPr>
                <w:rFonts w:asciiTheme="minorHAnsi" w:eastAsia="Calibri" w:hAnsiTheme="minorHAnsi"/>
                <w:b/>
              </w:rPr>
              <w:t>FALL</w:t>
            </w:r>
            <w:r w:rsidR="00B174FD" w:rsidRPr="00962C68">
              <w:rPr>
                <w:rFonts w:asciiTheme="minorHAnsi" w:eastAsia="Calibri" w:hAnsiTheme="minorHAnsi"/>
                <w:b/>
              </w:rPr>
              <w:t xml:space="preserve"> 2011</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86</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54</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31</w:t>
            </w:r>
          </w:p>
        </w:tc>
      </w:tr>
      <w:tr w:rsidR="00B174FD" w:rsidRPr="00962C68" w:rsidTr="00C24C74">
        <w:trPr>
          <w:trHeight w:val="313"/>
        </w:trPr>
        <w:tc>
          <w:tcPr>
            <w:tcW w:w="2402" w:type="dxa"/>
            <w:vAlign w:val="center"/>
          </w:tcPr>
          <w:p w:rsidR="00B174FD" w:rsidRPr="00962C68" w:rsidRDefault="00885555" w:rsidP="00AA007E">
            <w:pPr>
              <w:rPr>
                <w:rFonts w:asciiTheme="minorHAnsi" w:eastAsia="Calibri" w:hAnsiTheme="minorHAnsi"/>
                <w:b/>
              </w:rPr>
            </w:pPr>
            <w:r>
              <w:rPr>
                <w:rFonts w:asciiTheme="minorHAnsi" w:eastAsia="Calibri" w:hAnsiTheme="minorHAnsi"/>
                <w:b/>
              </w:rPr>
              <w:t>SPRING</w:t>
            </w:r>
            <w:r w:rsidR="00B174FD" w:rsidRPr="00962C68">
              <w:rPr>
                <w:rFonts w:asciiTheme="minorHAnsi" w:eastAsia="Calibri" w:hAnsiTheme="minorHAnsi"/>
                <w:b/>
              </w:rPr>
              <w:t xml:space="preserve"> 2012</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80</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46</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44</w:t>
            </w:r>
          </w:p>
        </w:tc>
      </w:tr>
      <w:tr w:rsidR="00B174FD" w:rsidRPr="00962C68" w:rsidTr="00C24C74">
        <w:trPr>
          <w:trHeight w:val="293"/>
        </w:trPr>
        <w:tc>
          <w:tcPr>
            <w:tcW w:w="2402" w:type="dxa"/>
            <w:vAlign w:val="center"/>
          </w:tcPr>
          <w:p w:rsidR="00B174FD" w:rsidRPr="00962C68" w:rsidRDefault="00885555" w:rsidP="00AA007E">
            <w:pPr>
              <w:rPr>
                <w:rFonts w:asciiTheme="minorHAnsi" w:eastAsia="Calibri" w:hAnsiTheme="minorHAnsi"/>
                <w:b/>
              </w:rPr>
            </w:pPr>
            <w:r>
              <w:rPr>
                <w:rFonts w:asciiTheme="minorHAnsi" w:eastAsia="Calibri" w:hAnsiTheme="minorHAnsi"/>
                <w:b/>
              </w:rPr>
              <w:t>FALL</w:t>
            </w:r>
            <w:r w:rsidR="00B174FD" w:rsidRPr="00962C68">
              <w:rPr>
                <w:rFonts w:asciiTheme="minorHAnsi" w:eastAsia="Calibri" w:hAnsiTheme="minorHAnsi"/>
                <w:b/>
              </w:rPr>
              <w:t xml:space="preserve"> 2012</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88</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36</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61</w:t>
            </w:r>
          </w:p>
        </w:tc>
      </w:tr>
      <w:tr w:rsidR="00B174FD" w:rsidRPr="00962C68" w:rsidTr="00C24C74">
        <w:trPr>
          <w:trHeight w:val="313"/>
        </w:trPr>
        <w:tc>
          <w:tcPr>
            <w:tcW w:w="2402" w:type="dxa"/>
            <w:vAlign w:val="center"/>
          </w:tcPr>
          <w:p w:rsidR="00B174FD" w:rsidRPr="00962C68" w:rsidRDefault="00885555" w:rsidP="00AA007E">
            <w:pPr>
              <w:rPr>
                <w:rFonts w:asciiTheme="minorHAnsi" w:eastAsia="Calibri" w:hAnsiTheme="minorHAnsi"/>
                <w:b/>
              </w:rPr>
            </w:pPr>
            <w:r>
              <w:rPr>
                <w:rFonts w:asciiTheme="minorHAnsi" w:eastAsia="Calibri" w:hAnsiTheme="minorHAnsi"/>
                <w:b/>
              </w:rPr>
              <w:t>SPRING</w:t>
            </w:r>
            <w:r w:rsidR="00B174FD" w:rsidRPr="00962C68">
              <w:rPr>
                <w:rFonts w:asciiTheme="minorHAnsi" w:eastAsia="Calibri" w:hAnsiTheme="minorHAnsi"/>
                <w:b/>
              </w:rPr>
              <w:t xml:space="preserve"> 2013</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78</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35</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60</w:t>
            </w:r>
          </w:p>
        </w:tc>
      </w:tr>
      <w:tr w:rsidR="00B174FD" w:rsidRPr="00962C68" w:rsidTr="00C24C74">
        <w:trPr>
          <w:trHeight w:val="313"/>
        </w:trPr>
        <w:tc>
          <w:tcPr>
            <w:tcW w:w="2402" w:type="dxa"/>
            <w:vAlign w:val="center"/>
          </w:tcPr>
          <w:p w:rsidR="00B174FD" w:rsidRPr="00962C68" w:rsidRDefault="00885555" w:rsidP="00AA007E">
            <w:pPr>
              <w:rPr>
                <w:rFonts w:asciiTheme="minorHAnsi" w:eastAsia="Calibri" w:hAnsiTheme="minorHAnsi"/>
                <w:b/>
              </w:rPr>
            </w:pPr>
            <w:r>
              <w:rPr>
                <w:rFonts w:asciiTheme="minorHAnsi" w:eastAsia="Calibri" w:hAnsiTheme="minorHAnsi"/>
                <w:b/>
              </w:rPr>
              <w:t>FALL</w:t>
            </w:r>
            <w:r w:rsidR="00B174FD" w:rsidRPr="00962C68">
              <w:rPr>
                <w:rFonts w:asciiTheme="minorHAnsi" w:eastAsia="Calibri" w:hAnsiTheme="minorHAnsi"/>
                <w:b/>
              </w:rPr>
              <w:t xml:space="preserve"> 2013</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71</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26</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54</w:t>
            </w:r>
          </w:p>
        </w:tc>
      </w:tr>
      <w:tr w:rsidR="00B174FD" w:rsidRPr="00962C68" w:rsidTr="00C24C74">
        <w:trPr>
          <w:trHeight w:val="395"/>
        </w:trPr>
        <w:tc>
          <w:tcPr>
            <w:tcW w:w="2402" w:type="dxa"/>
            <w:vAlign w:val="center"/>
          </w:tcPr>
          <w:p w:rsidR="00B174FD" w:rsidRPr="00962C68" w:rsidRDefault="00885555" w:rsidP="00AA007E">
            <w:pPr>
              <w:rPr>
                <w:rFonts w:asciiTheme="minorHAnsi" w:eastAsia="Calibri" w:hAnsiTheme="minorHAnsi"/>
                <w:b/>
              </w:rPr>
            </w:pPr>
            <w:r>
              <w:rPr>
                <w:rFonts w:asciiTheme="minorHAnsi" w:eastAsia="Calibri" w:hAnsiTheme="minorHAnsi"/>
                <w:b/>
              </w:rPr>
              <w:t>SPRING</w:t>
            </w:r>
            <w:r w:rsidR="00B174FD" w:rsidRPr="00962C68">
              <w:rPr>
                <w:rFonts w:asciiTheme="minorHAnsi" w:eastAsia="Calibri" w:hAnsiTheme="minorHAnsi"/>
                <w:b/>
              </w:rPr>
              <w:t xml:space="preserve"> 2014</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71</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22</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51</w:t>
            </w:r>
          </w:p>
        </w:tc>
      </w:tr>
      <w:tr w:rsidR="00B174FD" w:rsidRPr="00962C68" w:rsidTr="00C24C74">
        <w:trPr>
          <w:trHeight w:val="313"/>
        </w:trPr>
        <w:tc>
          <w:tcPr>
            <w:tcW w:w="2402" w:type="dxa"/>
            <w:vAlign w:val="center"/>
          </w:tcPr>
          <w:p w:rsidR="00B174FD" w:rsidRPr="00962C68" w:rsidRDefault="00885555" w:rsidP="00AA007E">
            <w:pPr>
              <w:rPr>
                <w:rFonts w:asciiTheme="minorHAnsi" w:eastAsia="Calibri" w:hAnsiTheme="minorHAnsi"/>
                <w:b/>
              </w:rPr>
            </w:pPr>
            <w:r>
              <w:rPr>
                <w:rFonts w:asciiTheme="minorHAnsi" w:eastAsia="Calibri" w:hAnsiTheme="minorHAnsi"/>
                <w:b/>
              </w:rPr>
              <w:t>FALL</w:t>
            </w:r>
            <w:r w:rsidR="00B174FD" w:rsidRPr="00962C68">
              <w:rPr>
                <w:rFonts w:asciiTheme="minorHAnsi" w:eastAsia="Calibri" w:hAnsiTheme="minorHAnsi"/>
                <w:b/>
              </w:rPr>
              <w:t xml:space="preserve"> 2014</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84</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15</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58</w:t>
            </w:r>
          </w:p>
        </w:tc>
      </w:tr>
      <w:tr w:rsidR="00B174FD" w:rsidRPr="00962C68" w:rsidTr="00C24C74">
        <w:trPr>
          <w:trHeight w:val="313"/>
        </w:trPr>
        <w:tc>
          <w:tcPr>
            <w:tcW w:w="2402" w:type="dxa"/>
            <w:vAlign w:val="center"/>
          </w:tcPr>
          <w:p w:rsidR="00B174FD" w:rsidRPr="00962C68" w:rsidRDefault="00885555" w:rsidP="00AA007E">
            <w:pPr>
              <w:rPr>
                <w:rFonts w:asciiTheme="minorHAnsi" w:eastAsia="Calibri" w:hAnsiTheme="minorHAnsi"/>
                <w:b/>
              </w:rPr>
            </w:pPr>
            <w:r>
              <w:rPr>
                <w:rFonts w:asciiTheme="minorHAnsi" w:eastAsia="Calibri" w:hAnsiTheme="minorHAnsi"/>
                <w:b/>
              </w:rPr>
              <w:t>SPRING</w:t>
            </w:r>
            <w:r w:rsidR="00B174FD" w:rsidRPr="00962C68">
              <w:rPr>
                <w:rFonts w:asciiTheme="minorHAnsi" w:eastAsia="Calibri" w:hAnsiTheme="minorHAnsi"/>
                <w:b/>
              </w:rPr>
              <w:t xml:space="preserve"> 2015</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79</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9</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58</w:t>
            </w:r>
          </w:p>
        </w:tc>
      </w:tr>
    </w:tbl>
    <w:p w:rsidR="00B174FD" w:rsidRPr="00962C68" w:rsidRDefault="00B174FD" w:rsidP="00AA007E">
      <w:pPr>
        <w:rPr>
          <w:rFonts w:asciiTheme="minorHAnsi" w:eastAsia="Calibri" w:hAnsiTheme="minorHAnsi"/>
          <w:b/>
        </w:rPr>
      </w:pPr>
    </w:p>
    <w:p w:rsidR="00B174FD" w:rsidRPr="00962C68" w:rsidRDefault="00B174FD" w:rsidP="00AA007E">
      <w:pPr>
        <w:rPr>
          <w:rFonts w:asciiTheme="minorHAnsi" w:eastAsia="Calibri" w:hAnsiTheme="minorHAnsi"/>
          <w:b/>
        </w:rPr>
      </w:pPr>
    </w:p>
    <w:p w:rsidR="00B174FD" w:rsidRPr="00962C68" w:rsidRDefault="00B66DED" w:rsidP="00AA007E">
      <w:pPr>
        <w:rPr>
          <w:rFonts w:asciiTheme="minorHAnsi" w:eastAsia="Calibri" w:hAnsiTheme="minorHAnsi"/>
          <w:b/>
        </w:rPr>
      </w:pPr>
      <w:r>
        <w:rPr>
          <w:rFonts w:asciiTheme="minorHAnsi" w:eastAsia="Calibri" w:hAnsiTheme="minorHAnsi"/>
          <w:b/>
        </w:rPr>
        <w:t xml:space="preserve">Table 2. </w:t>
      </w:r>
      <w:r w:rsidR="00B174FD" w:rsidRPr="00962C68">
        <w:rPr>
          <w:rFonts w:asciiTheme="minorHAnsi" w:eastAsia="Calibri" w:hAnsiTheme="minorHAnsi"/>
          <w:b/>
        </w:rPr>
        <w:t xml:space="preserve">SOCIOLOGY CHP/FTE </w:t>
      </w:r>
      <w:r w:rsidR="00893C38">
        <w:rPr>
          <w:rFonts w:asciiTheme="minorHAnsi" w:eastAsia="Calibri" w:hAnsiTheme="minorHAnsi"/>
          <w:b/>
        </w:rPr>
        <w:t xml:space="preserve">FALL </w:t>
      </w:r>
      <w:r w:rsidR="00B174FD" w:rsidRPr="00962C68">
        <w:rPr>
          <w:rFonts w:asciiTheme="minorHAnsi" w:eastAsia="Calibri" w:hAnsiTheme="minorHAnsi"/>
          <w:b/>
        </w:rPr>
        <w:t>2004 – 201</w:t>
      </w:r>
      <w:r w:rsidR="00893C38">
        <w:rPr>
          <w:rFonts w:asciiTheme="minorHAnsi" w:eastAsia="Calibri" w:hAnsiTheme="minorHAnsi"/>
          <w:b/>
        </w:rPr>
        <w:t>4</w:t>
      </w:r>
      <w:r w:rsidR="00B174FD" w:rsidRPr="00962C68">
        <w:rPr>
          <w:rFonts w:asciiTheme="minorHAnsi" w:eastAsia="Calibri" w:hAnsiTheme="minorHAnsi"/>
          <w:b/>
        </w:rPr>
        <w:t xml:space="preserve"> </w:t>
      </w:r>
      <w:r>
        <w:rPr>
          <w:rFonts w:asciiTheme="minorHAnsi" w:eastAsia="Calibri" w:hAnsiTheme="minorHAnsi"/>
          <w:b/>
        </w:rPr>
        <w:t>AND PRACTICUM/INTERNSHIPS</w:t>
      </w:r>
    </w:p>
    <w:tbl>
      <w:tblPr>
        <w:tblStyle w:val="TableGrid"/>
        <w:tblW w:w="9576" w:type="dxa"/>
        <w:tblLook w:val="04A0" w:firstRow="1" w:lastRow="0" w:firstColumn="1" w:lastColumn="0" w:noHBand="0" w:noVBand="1"/>
      </w:tblPr>
      <w:tblGrid>
        <w:gridCol w:w="795"/>
        <w:gridCol w:w="803"/>
        <w:gridCol w:w="801"/>
        <w:gridCol w:w="802"/>
        <w:gridCol w:w="801"/>
        <w:gridCol w:w="802"/>
        <w:gridCol w:w="801"/>
        <w:gridCol w:w="802"/>
        <w:gridCol w:w="801"/>
        <w:gridCol w:w="802"/>
        <w:gridCol w:w="801"/>
        <w:gridCol w:w="765"/>
      </w:tblGrid>
      <w:tr w:rsidR="00893C38" w:rsidRPr="00962C68" w:rsidTr="00893C38">
        <w:trPr>
          <w:trHeight w:val="975"/>
        </w:trPr>
        <w:tc>
          <w:tcPr>
            <w:tcW w:w="802" w:type="dxa"/>
            <w:vAlign w:val="center"/>
          </w:tcPr>
          <w:p w:rsidR="00893C38" w:rsidRPr="00962C68" w:rsidRDefault="00893C38" w:rsidP="00893C38">
            <w:pPr>
              <w:jc w:val="center"/>
              <w:rPr>
                <w:rFonts w:asciiTheme="minorHAnsi" w:eastAsia="Calibri" w:hAnsiTheme="minorHAnsi"/>
                <w:b/>
              </w:rPr>
            </w:pPr>
            <w:r w:rsidRPr="00962C68">
              <w:rPr>
                <w:rFonts w:asciiTheme="minorHAnsi" w:eastAsia="Calibri" w:hAnsiTheme="minorHAnsi"/>
                <w:b/>
              </w:rPr>
              <w:t>YEAR</w:t>
            </w:r>
          </w:p>
        </w:tc>
        <w:tc>
          <w:tcPr>
            <w:tcW w:w="808" w:type="dxa"/>
            <w:vAlign w:val="center"/>
          </w:tcPr>
          <w:p w:rsidR="00893C38" w:rsidRPr="00962C68" w:rsidRDefault="00893C38" w:rsidP="00893C38">
            <w:pPr>
              <w:jc w:val="center"/>
              <w:rPr>
                <w:rFonts w:asciiTheme="minorHAnsi" w:eastAsia="Calibri" w:hAnsiTheme="minorHAnsi"/>
                <w:b/>
              </w:rPr>
            </w:pPr>
            <w:r w:rsidRPr="00962C68">
              <w:rPr>
                <w:rFonts w:asciiTheme="minorHAnsi" w:eastAsia="Calibri" w:hAnsiTheme="minorHAnsi"/>
                <w:b/>
              </w:rPr>
              <w:t>2004</w:t>
            </w:r>
          </w:p>
        </w:tc>
        <w:tc>
          <w:tcPr>
            <w:tcW w:w="806" w:type="dxa"/>
            <w:vAlign w:val="center"/>
          </w:tcPr>
          <w:p w:rsidR="00893C38" w:rsidRPr="00962C68" w:rsidRDefault="00893C38" w:rsidP="00893C38">
            <w:pPr>
              <w:jc w:val="center"/>
              <w:rPr>
                <w:rFonts w:asciiTheme="minorHAnsi" w:eastAsia="Calibri" w:hAnsiTheme="minorHAnsi"/>
                <w:b/>
              </w:rPr>
            </w:pPr>
            <w:r w:rsidRPr="00962C68">
              <w:rPr>
                <w:rFonts w:asciiTheme="minorHAnsi" w:eastAsia="Calibri" w:hAnsiTheme="minorHAnsi"/>
                <w:b/>
              </w:rPr>
              <w:t>2005</w:t>
            </w:r>
          </w:p>
        </w:tc>
        <w:tc>
          <w:tcPr>
            <w:tcW w:w="807" w:type="dxa"/>
            <w:vAlign w:val="center"/>
          </w:tcPr>
          <w:p w:rsidR="00893C38" w:rsidRPr="00962C68" w:rsidRDefault="00893C38" w:rsidP="00893C38">
            <w:pPr>
              <w:jc w:val="center"/>
              <w:rPr>
                <w:rFonts w:asciiTheme="minorHAnsi" w:eastAsia="Calibri" w:hAnsiTheme="minorHAnsi"/>
                <w:b/>
              </w:rPr>
            </w:pPr>
            <w:r w:rsidRPr="00962C68">
              <w:rPr>
                <w:rFonts w:asciiTheme="minorHAnsi" w:eastAsia="Calibri" w:hAnsiTheme="minorHAnsi"/>
                <w:b/>
              </w:rPr>
              <w:t>2006</w:t>
            </w:r>
          </w:p>
        </w:tc>
        <w:tc>
          <w:tcPr>
            <w:tcW w:w="806" w:type="dxa"/>
            <w:vAlign w:val="center"/>
          </w:tcPr>
          <w:p w:rsidR="00893C38" w:rsidRPr="00962C68" w:rsidRDefault="00893C38" w:rsidP="00893C38">
            <w:pPr>
              <w:jc w:val="center"/>
              <w:rPr>
                <w:rFonts w:asciiTheme="minorHAnsi" w:eastAsia="Calibri" w:hAnsiTheme="minorHAnsi"/>
                <w:b/>
              </w:rPr>
            </w:pPr>
            <w:r w:rsidRPr="00962C68">
              <w:rPr>
                <w:rFonts w:asciiTheme="minorHAnsi" w:eastAsia="Calibri" w:hAnsiTheme="minorHAnsi"/>
                <w:b/>
              </w:rPr>
              <w:t>2007</w:t>
            </w:r>
          </w:p>
        </w:tc>
        <w:tc>
          <w:tcPr>
            <w:tcW w:w="807" w:type="dxa"/>
            <w:vAlign w:val="center"/>
          </w:tcPr>
          <w:p w:rsidR="00893C38" w:rsidRPr="00962C68" w:rsidRDefault="00893C38" w:rsidP="00893C38">
            <w:pPr>
              <w:jc w:val="center"/>
              <w:rPr>
                <w:rFonts w:asciiTheme="minorHAnsi" w:eastAsia="Calibri" w:hAnsiTheme="minorHAnsi"/>
                <w:b/>
              </w:rPr>
            </w:pPr>
            <w:r w:rsidRPr="00962C68">
              <w:rPr>
                <w:rFonts w:asciiTheme="minorHAnsi" w:eastAsia="Calibri" w:hAnsiTheme="minorHAnsi"/>
                <w:b/>
              </w:rPr>
              <w:t>2008</w:t>
            </w:r>
          </w:p>
        </w:tc>
        <w:tc>
          <w:tcPr>
            <w:tcW w:w="806" w:type="dxa"/>
            <w:vAlign w:val="center"/>
          </w:tcPr>
          <w:p w:rsidR="00893C38" w:rsidRPr="00962C68" w:rsidRDefault="00893C38" w:rsidP="00893C38">
            <w:pPr>
              <w:jc w:val="center"/>
              <w:rPr>
                <w:rFonts w:asciiTheme="minorHAnsi" w:eastAsia="Calibri" w:hAnsiTheme="minorHAnsi"/>
                <w:b/>
              </w:rPr>
            </w:pPr>
            <w:r w:rsidRPr="00962C68">
              <w:rPr>
                <w:rFonts w:asciiTheme="minorHAnsi" w:eastAsia="Calibri" w:hAnsiTheme="minorHAnsi"/>
                <w:b/>
              </w:rPr>
              <w:t>2009</w:t>
            </w:r>
          </w:p>
        </w:tc>
        <w:tc>
          <w:tcPr>
            <w:tcW w:w="807" w:type="dxa"/>
            <w:vAlign w:val="center"/>
          </w:tcPr>
          <w:p w:rsidR="00893C38" w:rsidRPr="00962C68" w:rsidRDefault="00893C38" w:rsidP="00893C38">
            <w:pPr>
              <w:jc w:val="center"/>
              <w:rPr>
                <w:rFonts w:asciiTheme="minorHAnsi" w:eastAsia="Calibri" w:hAnsiTheme="minorHAnsi"/>
                <w:b/>
              </w:rPr>
            </w:pPr>
            <w:r w:rsidRPr="00962C68">
              <w:rPr>
                <w:rFonts w:asciiTheme="minorHAnsi" w:eastAsia="Calibri" w:hAnsiTheme="minorHAnsi"/>
                <w:b/>
              </w:rPr>
              <w:t>2010</w:t>
            </w:r>
          </w:p>
        </w:tc>
        <w:tc>
          <w:tcPr>
            <w:tcW w:w="806" w:type="dxa"/>
            <w:vAlign w:val="center"/>
          </w:tcPr>
          <w:p w:rsidR="00893C38" w:rsidRPr="00962C68" w:rsidRDefault="00893C38" w:rsidP="00893C38">
            <w:pPr>
              <w:jc w:val="center"/>
              <w:rPr>
                <w:rFonts w:asciiTheme="minorHAnsi" w:eastAsia="Calibri" w:hAnsiTheme="minorHAnsi"/>
                <w:b/>
              </w:rPr>
            </w:pPr>
            <w:r w:rsidRPr="00962C68">
              <w:rPr>
                <w:rFonts w:asciiTheme="minorHAnsi" w:eastAsia="Calibri" w:hAnsiTheme="minorHAnsi"/>
                <w:b/>
              </w:rPr>
              <w:t>2011</w:t>
            </w:r>
          </w:p>
        </w:tc>
        <w:tc>
          <w:tcPr>
            <w:tcW w:w="807" w:type="dxa"/>
            <w:vAlign w:val="center"/>
          </w:tcPr>
          <w:p w:rsidR="00893C38" w:rsidRPr="00962C68" w:rsidRDefault="00893C38" w:rsidP="00893C38">
            <w:pPr>
              <w:jc w:val="center"/>
              <w:rPr>
                <w:rFonts w:asciiTheme="minorHAnsi" w:eastAsia="Calibri" w:hAnsiTheme="minorHAnsi"/>
                <w:b/>
              </w:rPr>
            </w:pPr>
            <w:r w:rsidRPr="00962C68">
              <w:rPr>
                <w:rFonts w:asciiTheme="minorHAnsi" w:eastAsia="Calibri" w:hAnsiTheme="minorHAnsi"/>
                <w:b/>
              </w:rPr>
              <w:t>2012</w:t>
            </w:r>
          </w:p>
        </w:tc>
        <w:tc>
          <w:tcPr>
            <w:tcW w:w="806" w:type="dxa"/>
            <w:vAlign w:val="center"/>
          </w:tcPr>
          <w:p w:rsidR="00893C38" w:rsidRPr="00962C68" w:rsidRDefault="00893C38" w:rsidP="00893C38">
            <w:pPr>
              <w:jc w:val="center"/>
              <w:rPr>
                <w:rFonts w:asciiTheme="minorHAnsi" w:eastAsia="Calibri" w:hAnsiTheme="minorHAnsi"/>
                <w:b/>
              </w:rPr>
            </w:pPr>
            <w:r w:rsidRPr="00962C68">
              <w:rPr>
                <w:rFonts w:asciiTheme="minorHAnsi" w:eastAsia="Calibri" w:hAnsiTheme="minorHAnsi"/>
                <w:b/>
              </w:rPr>
              <w:t>2013</w:t>
            </w:r>
          </w:p>
        </w:tc>
        <w:tc>
          <w:tcPr>
            <w:tcW w:w="708" w:type="dxa"/>
            <w:vAlign w:val="center"/>
          </w:tcPr>
          <w:p w:rsidR="00893C38" w:rsidRPr="00962C68" w:rsidRDefault="00893C38" w:rsidP="00893C38">
            <w:pPr>
              <w:jc w:val="center"/>
              <w:rPr>
                <w:rFonts w:asciiTheme="minorHAnsi" w:eastAsia="Calibri" w:hAnsiTheme="minorHAnsi"/>
                <w:b/>
              </w:rPr>
            </w:pPr>
            <w:r>
              <w:rPr>
                <w:rFonts w:asciiTheme="minorHAnsi" w:eastAsia="Calibri" w:hAnsiTheme="minorHAnsi"/>
                <w:b/>
              </w:rPr>
              <w:t>2014</w:t>
            </w:r>
          </w:p>
        </w:tc>
      </w:tr>
      <w:tr w:rsidR="00893C38" w:rsidRPr="00962C68" w:rsidTr="00893C38">
        <w:trPr>
          <w:trHeight w:val="975"/>
        </w:trPr>
        <w:tc>
          <w:tcPr>
            <w:tcW w:w="802" w:type="dxa"/>
            <w:vAlign w:val="center"/>
          </w:tcPr>
          <w:p w:rsidR="00893C38" w:rsidRPr="00962C68" w:rsidRDefault="00893C38" w:rsidP="00893C38">
            <w:pPr>
              <w:jc w:val="center"/>
              <w:rPr>
                <w:rFonts w:asciiTheme="minorHAnsi" w:eastAsia="Calibri" w:hAnsiTheme="minorHAnsi"/>
                <w:b/>
              </w:rPr>
            </w:pPr>
            <w:r>
              <w:rPr>
                <w:rFonts w:asciiTheme="minorHAnsi" w:eastAsia="Calibri" w:hAnsiTheme="minorHAnsi"/>
                <w:b/>
              </w:rPr>
              <w:t>CHP</w:t>
            </w:r>
          </w:p>
        </w:tc>
        <w:tc>
          <w:tcPr>
            <w:tcW w:w="808" w:type="dxa"/>
            <w:vAlign w:val="center"/>
          </w:tcPr>
          <w:p w:rsidR="00893C38" w:rsidRPr="00962C68" w:rsidRDefault="00893C38" w:rsidP="00893C38">
            <w:pPr>
              <w:jc w:val="center"/>
              <w:rPr>
                <w:rFonts w:asciiTheme="minorHAnsi" w:eastAsia="Calibri" w:hAnsiTheme="minorHAnsi"/>
                <w:b/>
              </w:rPr>
            </w:pPr>
            <w:r w:rsidRPr="00962C68">
              <w:rPr>
                <w:rFonts w:asciiTheme="minorHAnsi" w:eastAsia="Calibri" w:hAnsiTheme="minorHAnsi"/>
                <w:b/>
              </w:rPr>
              <w:t>1,542</w:t>
            </w:r>
          </w:p>
        </w:tc>
        <w:tc>
          <w:tcPr>
            <w:tcW w:w="806" w:type="dxa"/>
            <w:vAlign w:val="center"/>
          </w:tcPr>
          <w:p w:rsidR="00893C38" w:rsidRPr="00962C68" w:rsidRDefault="00893C38" w:rsidP="00893C38">
            <w:pPr>
              <w:jc w:val="center"/>
              <w:rPr>
                <w:rFonts w:asciiTheme="minorHAnsi" w:eastAsia="Calibri" w:hAnsiTheme="minorHAnsi"/>
                <w:b/>
              </w:rPr>
            </w:pPr>
            <w:r w:rsidRPr="00962C68">
              <w:rPr>
                <w:rFonts w:asciiTheme="minorHAnsi" w:eastAsia="Calibri" w:hAnsiTheme="minorHAnsi"/>
                <w:b/>
              </w:rPr>
              <w:t>1,617</w:t>
            </w:r>
          </w:p>
        </w:tc>
        <w:tc>
          <w:tcPr>
            <w:tcW w:w="807" w:type="dxa"/>
            <w:vAlign w:val="center"/>
          </w:tcPr>
          <w:p w:rsidR="00893C38" w:rsidRPr="00962C68" w:rsidRDefault="00893C38" w:rsidP="00893C38">
            <w:pPr>
              <w:jc w:val="center"/>
              <w:rPr>
                <w:rFonts w:asciiTheme="minorHAnsi" w:eastAsia="Calibri" w:hAnsiTheme="minorHAnsi"/>
                <w:b/>
              </w:rPr>
            </w:pPr>
            <w:r>
              <w:rPr>
                <w:rFonts w:asciiTheme="minorHAnsi" w:eastAsia="Calibri" w:hAnsiTheme="minorHAnsi"/>
                <w:b/>
              </w:rPr>
              <w:t>1,539</w:t>
            </w:r>
          </w:p>
        </w:tc>
        <w:tc>
          <w:tcPr>
            <w:tcW w:w="806" w:type="dxa"/>
            <w:vAlign w:val="center"/>
          </w:tcPr>
          <w:p w:rsidR="00893C38" w:rsidRPr="00962C68" w:rsidRDefault="00893C38" w:rsidP="00893C38">
            <w:pPr>
              <w:jc w:val="center"/>
              <w:rPr>
                <w:rFonts w:asciiTheme="minorHAnsi" w:eastAsia="Calibri" w:hAnsiTheme="minorHAnsi"/>
                <w:b/>
              </w:rPr>
            </w:pPr>
            <w:r>
              <w:rPr>
                <w:rFonts w:asciiTheme="minorHAnsi" w:eastAsia="Calibri" w:hAnsiTheme="minorHAnsi"/>
                <w:b/>
              </w:rPr>
              <w:t>1,533</w:t>
            </w:r>
          </w:p>
        </w:tc>
        <w:tc>
          <w:tcPr>
            <w:tcW w:w="807" w:type="dxa"/>
            <w:vAlign w:val="center"/>
          </w:tcPr>
          <w:p w:rsidR="00893C38" w:rsidRPr="00962C68" w:rsidRDefault="00893C38" w:rsidP="00893C38">
            <w:pPr>
              <w:jc w:val="center"/>
              <w:rPr>
                <w:rFonts w:asciiTheme="minorHAnsi" w:eastAsia="Calibri" w:hAnsiTheme="minorHAnsi"/>
                <w:b/>
              </w:rPr>
            </w:pPr>
            <w:r>
              <w:rPr>
                <w:rFonts w:asciiTheme="minorHAnsi" w:eastAsia="Calibri" w:hAnsiTheme="minorHAnsi"/>
                <w:b/>
              </w:rPr>
              <w:t>1,587</w:t>
            </w:r>
          </w:p>
        </w:tc>
        <w:tc>
          <w:tcPr>
            <w:tcW w:w="806" w:type="dxa"/>
            <w:vAlign w:val="center"/>
          </w:tcPr>
          <w:p w:rsidR="00893C38" w:rsidRPr="00962C68" w:rsidRDefault="00893C38" w:rsidP="00893C38">
            <w:pPr>
              <w:jc w:val="center"/>
              <w:rPr>
                <w:rFonts w:asciiTheme="minorHAnsi" w:eastAsia="Calibri" w:hAnsiTheme="minorHAnsi"/>
                <w:b/>
              </w:rPr>
            </w:pPr>
            <w:r>
              <w:rPr>
                <w:rFonts w:asciiTheme="minorHAnsi" w:eastAsia="Calibri" w:hAnsiTheme="minorHAnsi"/>
                <w:b/>
              </w:rPr>
              <w:t>1,998</w:t>
            </w:r>
          </w:p>
        </w:tc>
        <w:tc>
          <w:tcPr>
            <w:tcW w:w="807" w:type="dxa"/>
            <w:vAlign w:val="center"/>
          </w:tcPr>
          <w:p w:rsidR="00893C38" w:rsidRPr="00962C68" w:rsidRDefault="00893C38" w:rsidP="00893C38">
            <w:pPr>
              <w:jc w:val="center"/>
              <w:rPr>
                <w:rFonts w:asciiTheme="minorHAnsi" w:eastAsia="Calibri" w:hAnsiTheme="minorHAnsi"/>
                <w:b/>
              </w:rPr>
            </w:pPr>
            <w:r>
              <w:rPr>
                <w:rFonts w:asciiTheme="minorHAnsi" w:eastAsia="Calibri" w:hAnsiTheme="minorHAnsi"/>
                <w:b/>
              </w:rPr>
              <w:t>1,911</w:t>
            </w:r>
          </w:p>
        </w:tc>
        <w:tc>
          <w:tcPr>
            <w:tcW w:w="806" w:type="dxa"/>
            <w:vAlign w:val="center"/>
          </w:tcPr>
          <w:p w:rsidR="00893C38" w:rsidRPr="00962C68" w:rsidRDefault="00893C38" w:rsidP="00893C38">
            <w:pPr>
              <w:jc w:val="center"/>
              <w:rPr>
                <w:rFonts w:asciiTheme="minorHAnsi" w:eastAsia="Calibri" w:hAnsiTheme="minorHAnsi"/>
                <w:b/>
              </w:rPr>
            </w:pPr>
            <w:r>
              <w:rPr>
                <w:rFonts w:asciiTheme="minorHAnsi" w:eastAsia="Calibri" w:hAnsiTheme="minorHAnsi"/>
                <w:b/>
              </w:rPr>
              <w:t>1,989</w:t>
            </w:r>
          </w:p>
        </w:tc>
        <w:tc>
          <w:tcPr>
            <w:tcW w:w="807" w:type="dxa"/>
            <w:vAlign w:val="center"/>
          </w:tcPr>
          <w:p w:rsidR="00893C38" w:rsidRPr="00962C68" w:rsidRDefault="00893C38" w:rsidP="00893C38">
            <w:pPr>
              <w:jc w:val="center"/>
              <w:rPr>
                <w:rFonts w:asciiTheme="minorHAnsi" w:eastAsia="Calibri" w:hAnsiTheme="minorHAnsi"/>
                <w:b/>
              </w:rPr>
            </w:pPr>
            <w:r w:rsidRPr="00962C68">
              <w:rPr>
                <w:rFonts w:asciiTheme="minorHAnsi" w:eastAsia="Calibri" w:hAnsiTheme="minorHAnsi"/>
                <w:b/>
              </w:rPr>
              <w:t>1,944</w:t>
            </w:r>
          </w:p>
        </w:tc>
        <w:tc>
          <w:tcPr>
            <w:tcW w:w="806" w:type="dxa"/>
            <w:vAlign w:val="center"/>
          </w:tcPr>
          <w:p w:rsidR="00893C38" w:rsidRPr="00962C68" w:rsidRDefault="00893C38" w:rsidP="00893C38">
            <w:pPr>
              <w:jc w:val="center"/>
              <w:rPr>
                <w:rFonts w:asciiTheme="minorHAnsi" w:eastAsia="Calibri" w:hAnsiTheme="minorHAnsi"/>
                <w:b/>
              </w:rPr>
            </w:pPr>
            <w:r>
              <w:rPr>
                <w:rFonts w:asciiTheme="minorHAnsi" w:eastAsia="Calibri" w:hAnsiTheme="minorHAnsi"/>
                <w:b/>
              </w:rPr>
              <w:t>1,728</w:t>
            </w:r>
          </w:p>
        </w:tc>
        <w:tc>
          <w:tcPr>
            <w:tcW w:w="708" w:type="dxa"/>
            <w:vAlign w:val="center"/>
          </w:tcPr>
          <w:p w:rsidR="00893C38" w:rsidRPr="00962C68" w:rsidRDefault="00893C38" w:rsidP="00893C38">
            <w:pPr>
              <w:jc w:val="center"/>
              <w:rPr>
                <w:rFonts w:asciiTheme="minorHAnsi" w:eastAsia="Calibri" w:hAnsiTheme="minorHAnsi"/>
                <w:b/>
              </w:rPr>
            </w:pPr>
            <w:r>
              <w:rPr>
                <w:rFonts w:asciiTheme="minorHAnsi" w:eastAsia="Calibri" w:hAnsiTheme="minorHAnsi"/>
                <w:b/>
              </w:rPr>
              <w:t>1</w:t>
            </w:r>
            <w:r w:rsidR="003673CA">
              <w:rPr>
                <w:rFonts w:asciiTheme="minorHAnsi" w:eastAsia="Calibri" w:hAnsiTheme="minorHAnsi"/>
                <w:b/>
              </w:rPr>
              <w:t>,</w:t>
            </w:r>
            <w:r>
              <w:rPr>
                <w:rFonts w:asciiTheme="minorHAnsi" w:eastAsia="Calibri" w:hAnsiTheme="minorHAnsi"/>
                <w:b/>
              </w:rPr>
              <w:t>607</w:t>
            </w:r>
          </w:p>
        </w:tc>
      </w:tr>
      <w:tr w:rsidR="00893C38" w:rsidRPr="00962C68" w:rsidTr="00893C38">
        <w:trPr>
          <w:trHeight w:val="975"/>
        </w:trPr>
        <w:tc>
          <w:tcPr>
            <w:tcW w:w="802" w:type="dxa"/>
            <w:vAlign w:val="center"/>
          </w:tcPr>
          <w:p w:rsidR="00893C38" w:rsidRPr="00962C68" w:rsidRDefault="00893C38" w:rsidP="00893C38">
            <w:pPr>
              <w:jc w:val="center"/>
              <w:rPr>
                <w:rFonts w:asciiTheme="minorHAnsi" w:eastAsia="Calibri" w:hAnsiTheme="minorHAnsi"/>
                <w:b/>
              </w:rPr>
            </w:pPr>
            <w:r w:rsidRPr="00962C68">
              <w:rPr>
                <w:rFonts w:asciiTheme="minorHAnsi" w:eastAsia="Calibri" w:hAnsiTheme="minorHAnsi"/>
                <w:b/>
              </w:rPr>
              <w:t>FTE</w:t>
            </w:r>
          </w:p>
        </w:tc>
        <w:tc>
          <w:tcPr>
            <w:tcW w:w="808" w:type="dxa"/>
            <w:vAlign w:val="center"/>
          </w:tcPr>
          <w:p w:rsidR="00893C38" w:rsidRPr="00962C68" w:rsidRDefault="00893C38" w:rsidP="00893C38">
            <w:pPr>
              <w:jc w:val="center"/>
              <w:rPr>
                <w:rFonts w:asciiTheme="minorHAnsi" w:eastAsia="Calibri" w:hAnsiTheme="minorHAnsi"/>
                <w:b/>
              </w:rPr>
            </w:pPr>
            <w:r w:rsidRPr="00962C68">
              <w:rPr>
                <w:rFonts w:asciiTheme="minorHAnsi" w:eastAsia="Calibri" w:hAnsiTheme="minorHAnsi"/>
                <w:b/>
              </w:rPr>
              <w:t>128.5</w:t>
            </w:r>
          </w:p>
        </w:tc>
        <w:tc>
          <w:tcPr>
            <w:tcW w:w="806" w:type="dxa"/>
            <w:vAlign w:val="center"/>
          </w:tcPr>
          <w:p w:rsidR="00893C38" w:rsidRPr="00962C68" w:rsidRDefault="00893C38" w:rsidP="00893C38">
            <w:pPr>
              <w:jc w:val="center"/>
              <w:rPr>
                <w:rFonts w:asciiTheme="minorHAnsi" w:eastAsia="Calibri" w:hAnsiTheme="minorHAnsi"/>
                <w:b/>
              </w:rPr>
            </w:pPr>
            <w:r w:rsidRPr="00962C68">
              <w:rPr>
                <w:rFonts w:asciiTheme="minorHAnsi" w:eastAsia="Calibri" w:hAnsiTheme="minorHAnsi"/>
                <w:b/>
              </w:rPr>
              <w:t>134.8</w:t>
            </w:r>
          </w:p>
        </w:tc>
        <w:tc>
          <w:tcPr>
            <w:tcW w:w="807" w:type="dxa"/>
            <w:vAlign w:val="center"/>
          </w:tcPr>
          <w:p w:rsidR="00893C38" w:rsidRPr="00962C68" w:rsidRDefault="00893C38" w:rsidP="00893C38">
            <w:pPr>
              <w:jc w:val="center"/>
              <w:rPr>
                <w:rFonts w:asciiTheme="minorHAnsi" w:eastAsia="Calibri" w:hAnsiTheme="minorHAnsi"/>
                <w:b/>
              </w:rPr>
            </w:pPr>
            <w:r w:rsidRPr="00962C68">
              <w:rPr>
                <w:rFonts w:asciiTheme="minorHAnsi" w:eastAsia="Calibri" w:hAnsiTheme="minorHAnsi"/>
                <w:b/>
              </w:rPr>
              <w:t>128.3</w:t>
            </w:r>
          </w:p>
        </w:tc>
        <w:tc>
          <w:tcPr>
            <w:tcW w:w="806" w:type="dxa"/>
            <w:vAlign w:val="center"/>
          </w:tcPr>
          <w:p w:rsidR="00893C38" w:rsidRPr="00962C68" w:rsidRDefault="00893C38" w:rsidP="00893C38">
            <w:pPr>
              <w:jc w:val="center"/>
              <w:rPr>
                <w:rFonts w:asciiTheme="minorHAnsi" w:eastAsia="Calibri" w:hAnsiTheme="minorHAnsi"/>
                <w:b/>
              </w:rPr>
            </w:pPr>
            <w:r w:rsidRPr="00962C68">
              <w:rPr>
                <w:rFonts w:asciiTheme="minorHAnsi" w:eastAsia="Calibri" w:hAnsiTheme="minorHAnsi"/>
                <w:b/>
              </w:rPr>
              <w:t>127.8</w:t>
            </w:r>
          </w:p>
        </w:tc>
        <w:tc>
          <w:tcPr>
            <w:tcW w:w="807" w:type="dxa"/>
            <w:vAlign w:val="center"/>
          </w:tcPr>
          <w:p w:rsidR="00893C38" w:rsidRPr="00962C68" w:rsidRDefault="00893C38" w:rsidP="00893C38">
            <w:pPr>
              <w:jc w:val="center"/>
              <w:rPr>
                <w:rFonts w:asciiTheme="minorHAnsi" w:eastAsia="Calibri" w:hAnsiTheme="minorHAnsi"/>
                <w:b/>
              </w:rPr>
            </w:pPr>
            <w:r w:rsidRPr="00962C68">
              <w:rPr>
                <w:rFonts w:asciiTheme="minorHAnsi" w:eastAsia="Calibri" w:hAnsiTheme="minorHAnsi"/>
                <w:b/>
              </w:rPr>
              <w:t>132.3</w:t>
            </w:r>
          </w:p>
        </w:tc>
        <w:tc>
          <w:tcPr>
            <w:tcW w:w="806" w:type="dxa"/>
            <w:vAlign w:val="center"/>
          </w:tcPr>
          <w:p w:rsidR="00893C38" w:rsidRPr="00962C68" w:rsidRDefault="00893C38" w:rsidP="00893C38">
            <w:pPr>
              <w:jc w:val="center"/>
              <w:rPr>
                <w:rFonts w:asciiTheme="minorHAnsi" w:eastAsia="Calibri" w:hAnsiTheme="minorHAnsi"/>
                <w:b/>
              </w:rPr>
            </w:pPr>
            <w:r w:rsidRPr="00962C68">
              <w:rPr>
                <w:rFonts w:asciiTheme="minorHAnsi" w:eastAsia="Calibri" w:hAnsiTheme="minorHAnsi"/>
                <w:b/>
              </w:rPr>
              <w:t>166.5</w:t>
            </w:r>
          </w:p>
        </w:tc>
        <w:tc>
          <w:tcPr>
            <w:tcW w:w="807" w:type="dxa"/>
            <w:vAlign w:val="center"/>
          </w:tcPr>
          <w:p w:rsidR="00893C38" w:rsidRPr="00962C68" w:rsidRDefault="00893C38" w:rsidP="00893C38">
            <w:pPr>
              <w:jc w:val="center"/>
              <w:rPr>
                <w:rFonts w:asciiTheme="minorHAnsi" w:eastAsia="Calibri" w:hAnsiTheme="minorHAnsi"/>
                <w:b/>
              </w:rPr>
            </w:pPr>
            <w:r w:rsidRPr="00962C68">
              <w:rPr>
                <w:rFonts w:asciiTheme="minorHAnsi" w:eastAsia="Calibri" w:hAnsiTheme="minorHAnsi"/>
                <w:b/>
              </w:rPr>
              <w:t>159.3</w:t>
            </w:r>
          </w:p>
        </w:tc>
        <w:tc>
          <w:tcPr>
            <w:tcW w:w="806" w:type="dxa"/>
            <w:vAlign w:val="center"/>
          </w:tcPr>
          <w:p w:rsidR="00893C38" w:rsidRPr="00962C68" w:rsidRDefault="00893C38" w:rsidP="00893C38">
            <w:pPr>
              <w:jc w:val="center"/>
              <w:rPr>
                <w:rFonts w:asciiTheme="minorHAnsi" w:eastAsia="Calibri" w:hAnsiTheme="minorHAnsi"/>
                <w:b/>
              </w:rPr>
            </w:pPr>
            <w:r w:rsidRPr="00962C68">
              <w:rPr>
                <w:rFonts w:asciiTheme="minorHAnsi" w:eastAsia="Calibri" w:hAnsiTheme="minorHAnsi"/>
                <w:b/>
              </w:rPr>
              <w:t>165.8</w:t>
            </w:r>
          </w:p>
        </w:tc>
        <w:tc>
          <w:tcPr>
            <w:tcW w:w="807" w:type="dxa"/>
            <w:vAlign w:val="center"/>
          </w:tcPr>
          <w:p w:rsidR="00893C38" w:rsidRPr="00962C68" w:rsidRDefault="00893C38" w:rsidP="00893C38">
            <w:pPr>
              <w:jc w:val="center"/>
              <w:rPr>
                <w:rFonts w:asciiTheme="minorHAnsi" w:eastAsia="Calibri" w:hAnsiTheme="minorHAnsi"/>
                <w:b/>
              </w:rPr>
            </w:pPr>
            <w:r w:rsidRPr="00962C68">
              <w:rPr>
                <w:rFonts w:asciiTheme="minorHAnsi" w:eastAsia="Calibri" w:hAnsiTheme="minorHAnsi"/>
                <w:b/>
              </w:rPr>
              <w:t>162.0</w:t>
            </w:r>
          </w:p>
        </w:tc>
        <w:tc>
          <w:tcPr>
            <w:tcW w:w="806" w:type="dxa"/>
            <w:vAlign w:val="center"/>
          </w:tcPr>
          <w:p w:rsidR="00893C38" w:rsidRPr="00962C68" w:rsidRDefault="00893C38" w:rsidP="00893C38">
            <w:pPr>
              <w:jc w:val="center"/>
              <w:rPr>
                <w:rFonts w:asciiTheme="minorHAnsi" w:eastAsia="Calibri" w:hAnsiTheme="minorHAnsi"/>
                <w:b/>
              </w:rPr>
            </w:pPr>
            <w:r w:rsidRPr="00962C68">
              <w:rPr>
                <w:rFonts w:asciiTheme="minorHAnsi" w:eastAsia="Calibri" w:hAnsiTheme="minorHAnsi"/>
                <w:b/>
              </w:rPr>
              <w:t>144.0</w:t>
            </w:r>
          </w:p>
        </w:tc>
        <w:tc>
          <w:tcPr>
            <w:tcW w:w="708" w:type="dxa"/>
            <w:vAlign w:val="center"/>
          </w:tcPr>
          <w:p w:rsidR="00893C38" w:rsidRPr="00962C68" w:rsidRDefault="003673CA" w:rsidP="00893C38">
            <w:pPr>
              <w:jc w:val="center"/>
              <w:rPr>
                <w:rFonts w:asciiTheme="minorHAnsi" w:eastAsia="Calibri" w:hAnsiTheme="minorHAnsi"/>
                <w:b/>
              </w:rPr>
            </w:pPr>
            <w:r>
              <w:rPr>
                <w:rFonts w:asciiTheme="minorHAnsi" w:eastAsia="Calibri" w:hAnsiTheme="minorHAnsi"/>
                <w:b/>
              </w:rPr>
              <w:t>134</w:t>
            </w:r>
          </w:p>
        </w:tc>
      </w:tr>
    </w:tbl>
    <w:p w:rsidR="00B174FD" w:rsidRDefault="00B174FD" w:rsidP="00AA007E">
      <w:pPr>
        <w:rPr>
          <w:rFonts w:asciiTheme="minorHAnsi" w:eastAsia="Calibri" w:hAnsiTheme="minorHAnsi"/>
          <w:b/>
        </w:rPr>
      </w:pPr>
    </w:p>
    <w:p w:rsidR="00135379" w:rsidRDefault="00135379" w:rsidP="00AA007E">
      <w:pPr>
        <w:rPr>
          <w:rFonts w:asciiTheme="minorHAnsi" w:eastAsia="Calibri" w:hAnsiTheme="minorHAnsi"/>
          <w:b/>
        </w:rPr>
      </w:pPr>
      <w:r>
        <w:rPr>
          <w:rFonts w:asciiTheme="minorHAnsi" w:eastAsia="Calibri" w:hAnsiTheme="minorHAnsi"/>
          <w:b/>
        </w:rPr>
        <w:t>PARTICIPATION IN PRACTICUM/INTERNSHIPS</w:t>
      </w:r>
    </w:p>
    <w:tbl>
      <w:tblPr>
        <w:tblStyle w:val="TableGrid3"/>
        <w:tblW w:w="0" w:type="auto"/>
        <w:tblLook w:val="04A0" w:firstRow="1" w:lastRow="0" w:firstColumn="1" w:lastColumn="0" w:noHBand="0" w:noVBand="1"/>
      </w:tblPr>
      <w:tblGrid>
        <w:gridCol w:w="2252"/>
        <w:gridCol w:w="1220"/>
        <w:gridCol w:w="1220"/>
        <w:gridCol w:w="1221"/>
        <w:gridCol w:w="1221"/>
        <w:gridCol w:w="1221"/>
        <w:gridCol w:w="1221"/>
      </w:tblGrid>
      <w:tr w:rsidR="00135379" w:rsidRPr="00135379" w:rsidTr="00774971">
        <w:tc>
          <w:tcPr>
            <w:tcW w:w="1368" w:type="dxa"/>
            <w:vAlign w:val="center"/>
          </w:tcPr>
          <w:p w:rsidR="00135379" w:rsidRPr="00135379" w:rsidRDefault="00135379" w:rsidP="00135379">
            <w:pPr>
              <w:spacing w:after="160" w:line="256" w:lineRule="auto"/>
              <w:jc w:val="center"/>
              <w:rPr>
                <w:rFonts w:eastAsia="Calibri"/>
                <w:b/>
              </w:rPr>
            </w:pPr>
            <w:r w:rsidRPr="00135379">
              <w:rPr>
                <w:rFonts w:eastAsia="Calibri"/>
                <w:b/>
              </w:rPr>
              <w:t>Year</w:t>
            </w:r>
          </w:p>
        </w:tc>
        <w:tc>
          <w:tcPr>
            <w:tcW w:w="1368" w:type="dxa"/>
            <w:vAlign w:val="center"/>
          </w:tcPr>
          <w:p w:rsidR="00135379" w:rsidRPr="00135379" w:rsidRDefault="00135379" w:rsidP="00135379">
            <w:pPr>
              <w:spacing w:after="160" w:line="256" w:lineRule="auto"/>
              <w:jc w:val="center"/>
              <w:rPr>
                <w:rFonts w:eastAsia="Calibri"/>
                <w:b/>
              </w:rPr>
            </w:pPr>
            <w:r w:rsidRPr="00135379">
              <w:rPr>
                <w:rFonts w:eastAsia="Calibri"/>
                <w:b/>
              </w:rPr>
              <w:t>2010</w:t>
            </w:r>
          </w:p>
        </w:tc>
        <w:tc>
          <w:tcPr>
            <w:tcW w:w="1368" w:type="dxa"/>
            <w:vAlign w:val="center"/>
          </w:tcPr>
          <w:p w:rsidR="00135379" w:rsidRPr="00135379" w:rsidRDefault="00135379" w:rsidP="00135379">
            <w:pPr>
              <w:spacing w:after="160" w:line="256" w:lineRule="auto"/>
              <w:jc w:val="center"/>
              <w:rPr>
                <w:rFonts w:eastAsia="Calibri"/>
                <w:b/>
              </w:rPr>
            </w:pPr>
            <w:r w:rsidRPr="00135379">
              <w:rPr>
                <w:rFonts w:eastAsia="Calibri"/>
                <w:b/>
              </w:rPr>
              <w:t>2011</w:t>
            </w:r>
          </w:p>
        </w:tc>
        <w:tc>
          <w:tcPr>
            <w:tcW w:w="1368" w:type="dxa"/>
            <w:vAlign w:val="center"/>
          </w:tcPr>
          <w:p w:rsidR="00135379" w:rsidRPr="00135379" w:rsidRDefault="00135379" w:rsidP="00135379">
            <w:pPr>
              <w:spacing w:after="160" w:line="256" w:lineRule="auto"/>
              <w:jc w:val="center"/>
              <w:rPr>
                <w:rFonts w:eastAsia="Calibri"/>
                <w:b/>
              </w:rPr>
            </w:pPr>
            <w:r w:rsidRPr="00135379">
              <w:rPr>
                <w:rFonts w:eastAsia="Calibri"/>
                <w:b/>
              </w:rPr>
              <w:t>2012</w:t>
            </w:r>
          </w:p>
        </w:tc>
        <w:tc>
          <w:tcPr>
            <w:tcW w:w="1368" w:type="dxa"/>
            <w:vAlign w:val="center"/>
          </w:tcPr>
          <w:p w:rsidR="00135379" w:rsidRPr="00135379" w:rsidRDefault="00135379" w:rsidP="00135379">
            <w:pPr>
              <w:spacing w:after="160" w:line="256" w:lineRule="auto"/>
              <w:jc w:val="center"/>
              <w:rPr>
                <w:rFonts w:eastAsia="Calibri"/>
                <w:b/>
              </w:rPr>
            </w:pPr>
            <w:r w:rsidRPr="00135379">
              <w:rPr>
                <w:rFonts w:eastAsia="Calibri"/>
                <w:b/>
              </w:rPr>
              <w:t>2013</w:t>
            </w:r>
          </w:p>
        </w:tc>
        <w:tc>
          <w:tcPr>
            <w:tcW w:w="1368" w:type="dxa"/>
            <w:vAlign w:val="center"/>
          </w:tcPr>
          <w:p w:rsidR="00135379" w:rsidRPr="00135379" w:rsidRDefault="00135379" w:rsidP="00135379">
            <w:pPr>
              <w:spacing w:after="160" w:line="256" w:lineRule="auto"/>
              <w:jc w:val="center"/>
              <w:rPr>
                <w:rFonts w:eastAsia="Calibri"/>
                <w:b/>
              </w:rPr>
            </w:pPr>
            <w:r w:rsidRPr="00135379">
              <w:rPr>
                <w:rFonts w:eastAsia="Calibri"/>
                <w:b/>
              </w:rPr>
              <w:t>2014</w:t>
            </w:r>
          </w:p>
        </w:tc>
        <w:tc>
          <w:tcPr>
            <w:tcW w:w="1368" w:type="dxa"/>
            <w:vAlign w:val="center"/>
          </w:tcPr>
          <w:p w:rsidR="00135379" w:rsidRPr="00135379" w:rsidRDefault="00135379" w:rsidP="00135379">
            <w:pPr>
              <w:spacing w:after="160" w:line="256" w:lineRule="auto"/>
              <w:jc w:val="center"/>
              <w:rPr>
                <w:rFonts w:eastAsia="Calibri"/>
                <w:b/>
              </w:rPr>
            </w:pPr>
            <w:r w:rsidRPr="00135379">
              <w:rPr>
                <w:rFonts w:eastAsia="Calibri"/>
                <w:b/>
              </w:rPr>
              <w:t>2015</w:t>
            </w:r>
          </w:p>
        </w:tc>
      </w:tr>
      <w:tr w:rsidR="00135379" w:rsidRPr="00135379" w:rsidTr="00774971">
        <w:tc>
          <w:tcPr>
            <w:tcW w:w="1368" w:type="dxa"/>
            <w:vAlign w:val="center"/>
          </w:tcPr>
          <w:p w:rsidR="00135379" w:rsidRPr="00135379" w:rsidRDefault="00135379" w:rsidP="00135379">
            <w:pPr>
              <w:spacing w:after="160" w:line="256" w:lineRule="auto"/>
              <w:jc w:val="center"/>
              <w:rPr>
                <w:rFonts w:eastAsia="Calibri"/>
                <w:b/>
              </w:rPr>
            </w:pPr>
            <w:r w:rsidRPr="00135379">
              <w:rPr>
                <w:rFonts w:eastAsia="Calibri"/>
                <w:b/>
              </w:rPr>
              <w:t>Number of Practicum/Internships</w:t>
            </w:r>
          </w:p>
        </w:tc>
        <w:tc>
          <w:tcPr>
            <w:tcW w:w="1368" w:type="dxa"/>
            <w:vAlign w:val="center"/>
          </w:tcPr>
          <w:p w:rsidR="00135379" w:rsidRPr="00135379" w:rsidRDefault="00135379" w:rsidP="00135379">
            <w:pPr>
              <w:spacing w:after="160" w:line="256" w:lineRule="auto"/>
              <w:jc w:val="center"/>
              <w:rPr>
                <w:rFonts w:eastAsia="Calibri"/>
              </w:rPr>
            </w:pPr>
            <w:r w:rsidRPr="00135379">
              <w:rPr>
                <w:rFonts w:eastAsia="Calibri"/>
              </w:rPr>
              <w:t>3</w:t>
            </w:r>
          </w:p>
        </w:tc>
        <w:tc>
          <w:tcPr>
            <w:tcW w:w="1368" w:type="dxa"/>
            <w:vAlign w:val="center"/>
          </w:tcPr>
          <w:p w:rsidR="00135379" w:rsidRPr="00135379" w:rsidRDefault="00135379" w:rsidP="00135379">
            <w:pPr>
              <w:spacing w:after="160" w:line="256" w:lineRule="auto"/>
              <w:jc w:val="center"/>
              <w:rPr>
                <w:rFonts w:eastAsia="Calibri"/>
              </w:rPr>
            </w:pPr>
            <w:r w:rsidRPr="00135379">
              <w:rPr>
                <w:rFonts w:eastAsia="Calibri"/>
              </w:rPr>
              <w:t>0</w:t>
            </w:r>
          </w:p>
        </w:tc>
        <w:tc>
          <w:tcPr>
            <w:tcW w:w="1368" w:type="dxa"/>
            <w:vAlign w:val="center"/>
          </w:tcPr>
          <w:p w:rsidR="00135379" w:rsidRPr="00135379" w:rsidRDefault="00135379" w:rsidP="00135379">
            <w:pPr>
              <w:spacing w:after="160" w:line="256" w:lineRule="auto"/>
              <w:jc w:val="center"/>
              <w:rPr>
                <w:rFonts w:eastAsia="Calibri"/>
              </w:rPr>
            </w:pPr>
            <w:r w:rsidRPr="00135379">
              <w:rPr>
                <w:rFonts w:eastAsia="Calibri"/>
              </w:rPr>
              <w:t>6</w:t>
            </w:r>
          </w:p>
        </w:tc>
        <w:tc>
          <w:tcPr>
            <w:tcW w:w="1368" w:type="dxa"/>
            <w:vAlign w:val="center"/>
          </w:tcPr>
          <w:p w:rsidR="00135379" w:rsidRPr="00135379" w:rsidRDefault="00135379" w:rsidP="00135379">
            <w:pPr>
              <w:spacing w:after="160" w:line="256" w:lineRule="auto"/>
              <w:jc w:val="center"/>
              <w:rPr>
                <w:rFonts w:eastAsia="Calibri"/>
              </w:rPr>
            </w:pPr>
            <w:r w:rsidRPr="00135379">
              <w:rPr>
                <w:rFonts w:eastAsia="Calibri"/>
              </w:rPr>
              <w:t>7</w:t>
            </w:r>
          </w:p>
        </w:tc>
        <w:tc>
          <w:tcPr>
            <w:tcW w:w="1368" w:type="dxa"/>
            <w:vAlign w:val="center"/>
          </w:tcPr>
          <w:p w:rsidR="00135379" w:rsidRPr="00135379" w:rsidRDefault="00135379" w:rsidP="00135379">
            <w:pPr>
              <w:spacing w:after="160" w:line="256" w:lineRule="auto"/>
              <w:jc w:val="center"/>
              <w:rPr>
                <w:rFonts w:eastAsia="Calibri"/>
              </w:rPr>
            </w:pPr>
            <w:r w:rsidRPr="00135379">
              <w:rPr>
                <w:rFonts w:eastAsia="Calibri"/>
              </w:rPr>
              <w:t>5</w:t>
            </w:r>
          </w:p>
        </w:tc>
        <w:tc>
          <w:tcPr>
            <w:tcW w:w="1368" w:type="dxa"/>
            <w:vAlign w:val="center"/>
          </w:tcPr>
          <w:p w:rsidR="00135379" w:rsidRPr="00135379" w:rsidRDefault="00135379" w:rsidP="00135379">
            <w:pPr>
              <w:spacing w:after="160" w:line="256" w:lineRule="auto"/>
              <w:jc w:val="center"/>
              <w:rPr>
                <w:rFonts w:eastAsia="Calibri"/>
              </w:rPr>
            </w:pPr>
            <w:r w:rsidRPr="00135379">
              <w:rPr>
                <w:rFonts w:eastAsia="Calibri"/>
              </w:rPr>
              <w:t>17</w:t>
            </w:r>
          </w:p>
        </w:tc>
      </w:tr>
    </w:tbl>
    <w:p w:rsidR="00135379" w:rsidRPr="00962C68" w:rsidRDefault="00135379" w:rsidP="00AA007E">
      <w:pPr>
        <w:rPr>
          <w:rFonts w:asciiTheme="minorHAnsi" w:eastAsia="Calibri" w:hAnsiTheme="minorHAnsi"/>
          <w:b/>
        </w:rPr>
      </w:pPr>
    </w:p>
    <w:p w:rsidR="001B674C" w:rsidRPr="00962C68" w:rsidRDefault="001B674C" w:rsidP="00AA007E">
      <w:pPr>
        <w:rPr>
          <w:rFonts w:asciiTheme="minorHAnsi" w:hAnsiTheme="minorHAnsi"/>
          <w:b/>
        </w:rPr>
      </w:pPr>
      <w:r w:rsidRPr="00962C68">
        <w:rPr>
          <w:rFonts w:asciiTheme="minorHAnsi" w:hAnsiTheme="minorHAnsi"/>
          <w:b/>
        </w:rPr>
        <w:t>2.</w:t>
      </w:r>
      <w:r w:rsidRPr="00962C68">
        <w:rPr>
          <w:rFonts w:asciiTheme="minorHAnsi" w:hAnsiTheme="minorHAnsi"/>
          <w:b/>
        </w:rPr>
        <w:tab/>
        <w:t xml:space="preserve">Assess the department as it relates to faculty and staff activities throughout the </w:t>
      </w:r>
      <w:r w:rsidRPr="00962C68">
        <w:rPr>
          <w:rFonts w:asciiTheme="minorHAnsi" w:hAnsiTheme="minorHAnsi"/>
          <w:b/>
        </w:rPr>
        <w:tab/>
        <w:t>previous reporting period including research, service, and faculty/staff development:</w:t>
      </w:r>
    </w:p>
    <w:p w:rsidR="00FE6E87" w:rsidRPr="00962C68" w:rsidRDefault="00FE6E87" w:rsidP="00AA007E">
      <w:pPr>
        <w:rPr>
          <w:rFonts w:asciiTheme="minorHAnsi" w:hAnsiTheme="minorHAnsi"/>
          <w:b/>
        </w:rPr>
      </w:pPr>
    </w:p>
    <w:p w:rsidR="00FE6E87" w:rsidRDefault="00FE6E87" w:rsidP="00AA007E">
      <w:pPr>
        <w:rPr>
          <w:rFonts w:asciiTheme="minorHAnsi" w:hAnsiTheme="minorHAnsi"/>
        </w:rPr>
      </w:pPr>
      <w:r w:rsidRPr="00962C68">
        <w:rPr>
          <w:rFonts w:asciiTheme="minorHAnsi" w:hAnsiTheme="minorHAnsi"/>
        </w:rPr>
        <w:t xml:space="preserve">As evidenced by the Sociology faculty's Summary Evaluation and Goal Planning Forms, which are completed and evaluated </w:t>
      </w:r>
      <w:r w:rsidR="00E73376">
        <w:rPr>
          <w:rFonts w:asciiTheme="minorHAnsi" w:hAnsiTheme="minorHAnsi"/>
        </w:rPr>
        <w:t xml:space="preserve">each </w:t>
      </w:r>
      <w:r w:rsidR="00FD0A27">
        <w:rPr>
          <w:rFonts w:asciiTheme="minorHAnsi" w:hAnsiTheme="minorHAnsi"/>
        </w:rPr>
        <w:t>s</w:t>
      </w:r>
      <w:r w:rsidR="00885555">
        <w:rPr>
          <w:rFonts w:asciiTheme="minorHAnsi" w:hAnsiTheme="minorHAnsi"/>
        </w:rPr>
        <w:t>pring</w:t>
      </w:r>
      <w:r w:rsidR="00E73376">
        <w:rPr>
          <w:rFonts w:asciiTheme="minorHAnsi" w:hAnsiTheme="minorHAnsi"/>
        </w:rPr>
        <w:t xml:space="preserve">, the faculty exceeded the departmental and University expectations. </w:t>
      </w:r>
      <w:r w:rsidRPr="00962C68">
        <w:rPr>
          <w:rFonts w:asciiTheme="minorHAnsi" w:hAnsiTheme="minorHAnsi"/>
        </w:rPr>
        <w:t>These reports are submitted each year in accordance with University policy.</w:t>
      </w:r>
    </w:p>
    <w:p w:rsidR="00B603B0" w:rsidRDefault="00B603B0" w:rsidP="00AA007E">
      <w:pPr>
        <w:rPr>
          <w:rFonts w:asciiTheme="minorHAnsi" w:hAnsiTheme="minorHAnsi"/>
        </w:rPr>
      </w:pPr>
    </w:p>
    <w:p w:rsidR="00B66DED" w:rsidRPr="00B66DED" w:rsidRDefault="00B66DED" w:rsidP="00AA007E">
      <w:pPr>
        <w:rPr>
          <w:rFonts w:asciiTheme="minorHAnsi" w:hAnsiTheme="minorHAnsi"/>
          <w:b/>
        </w:rPr>
      </w:pPr>
      <w:r w:rsidRPr="00B66DED">
        <w:rPr>
          <w:rFonts w:asciiTheme="minorHAnsi" w:hAnsiTheme="minorHAnsi"/>
          <w:b/>
        </w:rPr>
        <w:t>Table 3. Faculty Professional Activities 2010-Present</w:t>
      </w:r>
    </w:p>
    <w:tbl>
      <w:tblPr>
        <w:tblStyle w:val="TableGrid2"/>
        <w:tblW w:w="0" w:type="auto"/>
        <w:tblLook w:val="04A0" w:firstRow="1" w:lastRow="0" w:firstColumn="1" w:lastColumn="0" w:noHBand="0" w:noVBand="1"/>
      </w:tblPr>
      <w:tblGrid>
        <w:gridCol w:w="2166"/>
        <w:gridCol w:w="2255"/>
        <w:gridCol w:w="2334"/>
        <w:gridCol w:w="2821"/>
      </w:tblGrid>
      <w:tr w:rsidR="00B603B0" w:rsidRPr="00962C68" w:rsidTr="00C24C74">
        <w:tc>
          <w:tcPr>
            <w:tcW w:w="2394" w:type="dxa"/>
          </w:tcPr>
          <w:p w:rsidR="00B603B0" w:rsidRPr="00962C68" w:rsidRDefault="00B603B0" w:rsidP="00AA007E">
            <w:pPr>
              <w:rPr>
                <w:rFonts w:asciiTheme="minorHAnsi" w:eastAsia="Calibri" w:hAnsiTheme="minorHAnsi"/>
                <w:b/>
                <w:sz w:val="24"/>
                <w:szCs w:val="24"/>
              </w:rPr>
            </w:pPr>
            <w:r w:rsidRPr="00962C68">
              <w:rPr>
                <w:rFonts w:asciiTheme="minorHAnsi" w:eastAsia="Calibri" w:hAnsiTheme="minorHAnsi"/>
                <w:b/>
                <w:sz w:val="24"/>
                <w:szCs w:val="24"/>
              </w:rPr>
              <w:t>Faculty Member</w:t>
            </w:r>
          </w:p>
        </w:tc>
        <w:tc>
          <w:tcPr>
            <w:tcW w:w="2394" w:type="dxa"/>
          </w:tcPr>
          <w:p w:rsidR="00B603B0" w:rsidRPr="00962C68" w:rsidRDefault="00B603B0" w:rsidP="00AA007E">
            <w:pPr>
              <w:rPr>
                <w:rFonts w:asciiTheme="minorHAnsi" w:eastAsia="Calibri" w:hAnsiTheme="minorHAnsi"/>
                <w:b/>
                <w:sz w:val="24"/>
                <w:szCs w:val="24"/>
              </w:rPr>
            </w:pPr>
            <w:r w:rsidRPr="00962C68">
              <w:rPr>
                <w:rFonts w:asciiTheme="minorHAnsi" w:eastAsia="Calibri" w:hAnsiTheme="minorHAnsi"/>
                <w:b/>
                <w:sz w:val="24"/>
                <w:szCs w:val="24"/>
              </w:rPr>
              <w:t>Paper Presentations at Professional Meetings</w:t>
            </w:r>
          </w:p>
        </w:tc>
        <w:tc>
          <w:tcPr>
            <w:tcW w:w="2394" w:type="dxa"/>
          </w:tcPr>
          <w:p w:rsidR="00B603B0" w:rsidRPr="00962C68" w:rsidRDefault="00B603B0" w:rsidP="00AA007E">
            <w:pPr>
              <w:rPr>
                <w:rFonts w:asciiTheme="minorHAnsi" w:eastAsia="Calibri" w:hAnsiTheme="minorHAnsi"/>
                <w:b/>
                <w:sz w:val="24"/>
                <w:szCs w:val="24"/>
              </w:rPr>
            </w:pPr>
            <w:r w:rsidRPr="00962C68">
              <w:rPr>
                <w:rFonts w:asciiTheme="minorHAnsi" w:eastAsia="Calibri" w:hAnsiTheme="minorHAnsi"/>
                <w:b/>
                <w:sz w:val="24"/>
                <w:szCs w:val="24"/>
              </w:rPr>
              <w:t>Research Articles</w:t>
            </w:r>
            <w:r w:rsidR="00BA50E1" w:rsidRPr="00962C68">
              <w:rPr>
                <w:rFonts w:asciiTheme="minorHAnsi" w:eastAsia="Calibri" w:hAnsiTheme="minorHAnsi"/>
                <w:b/>
                <w:sz w:val="24"/>
                <w:szCs w:val="24"/>
              </w:rPr>
              <w:t>/Published Works</w:t>
            </w:r>
          </w:p>
        </w:tc>
        <w:tc>
          <w:tcPr>
            <w:tcW w:w="2394" w:type="dxa"/>
          </w:tcPr>
          <w:p w:rsidR="00B603B0" w:rsidRPr="00962C68" w:rsidRDefault="00B603B0" w:rsidP="00AA007E">
            <w:pPr>
              <w:rPr>
                <w:rFonts w:asciiTheme="minorHAnsi" w:eastAsia="Calibri" w:hAnsiTheme="minorHAnsi"/>
                <w:b/>
                <w:sz w:val="24"/>
                <w:szCs w:val="24"/>
              </w:rPr>
            </w:pPr>
            <w:r w:rsidRPr="00962C68">
              <w:rPr>
                <w:rFonts w:asciiTheme="minorHAnsi" w:eastAsia="Calibri" w:hAnsiTheme="minorHAnsi"/>
                <w:b/>
                <w:sz w:val="24"/>
                <w:szCs w:val="24"/>
              </w:rPr>
              <w:t>Community Presentations/Workshops</w:t>
            </w:r>
          </w:p>
        </w:tc>
      </w:tr>
      <w:tr w:rsidR="00B603B0" w:rsidRPr="00962C68" w:rsidTr="00C24C74">
        <w:tc>
          <w:tcPr>
            <w:tcW w:w="2394" w:type="dxa"/>
          </w:tcPr>
          <w:p w:rsidR="00B603B0" w:rsidRPr="00962C68" w:rsidRDefault="00B603B0" w:rsidP="00AA007E">
            <w:pPr>
              <w:rPr>
                <w:rFonts w:asciiTheme="minorHAnsi" w:eastAsia="Calibri" w:hAnsiTheme="minorHAnsi"/>
                <w:sz w:val="24"/>
                <w:szCs w:val="24"/>
              </w:rPr>
            </w:pPr>
            <w:r w:rsidRPr="00962C68">
              <w:rPr>
                <w:rFonts w:asciiTheme="minorHAnsi" w:eastAsia="Calibri" w:hAnsiTheme="minorHAnsi"/>
                <w:sz w:val="24"/>
                <w:szCs w:val="24"/>
              </w:rPr>
              <w:t>Alex Takeuchi</w:t>
            </w:r>
          </w:p>
        </w:tc>
        <w:tc>
          <w:tcPr>
            <w:tcW w:w="2394" w:type="dxa"/>
          </w:tcPr>
          <w:p w:rsidR="00B603B0" w:rsidRPr="00962C68" w:rsidRDefault="00380B26" w:rsidP="00AA007E">
            <w:pPr>
              <w:rPr>
                <w:rFonts w:asciiTheme="minorHAnsi" w:eastAsia="Calibri" w:hAnsiTheme="minorHAnsi"/>
                <w:sz w:val="24"/>
                <w:szCs w:val="24"/>
              </w:rPr>
            </w:pPr>
            <w:r w:rsidRPr="00962C68">
              <w:rPr>
                <w:rFonts w:asciiTheme="minorHAnsi" w:eastAsia="Calibri" w:hAnsiTheme="minorHAnsi"/>
                <w:sz w:val="24"/>
                <w:szCs w:val="24"/>
              </w:rPr>
              <w:t>9</w:t>
            </w:r>
          </w:p>
        </w:tc>
        <w:tc>
          <w:tcPr>
            <w:tcW w:w="2394" w:type="dxa"/>
          </w:tcPr>
          <w:p w:rsidR="00B603B0" w:rsidRPr="00962C68" w:rsidRDefault="00380B26" w:rsidP="00AA007E">
            <w:pPr>
              <w:rPr>
                <w:rFonts w:asciiTheme="minorHAnsi" w:eastAsia="Calibri" w:hAnsiTheme="minorHAnsi"/>
                <w:sz w:val="24"/>
                <w:szCs w:val="24"/>
              </w:rPr>
            </w:pPr>
            <w:r w:rsidRPr="00962C68">
              <w:rPr>
                <w:rFonts w:asciiTheme="minorHAnsi" w:eastAsia="Calibri" w:hAnsiTheme="minorHAnsi"/>
                <w:sz w:val="24"/>
                <w:szCs w:val="24"/>
              </w:rPr>
              <w:t>3</w:t>
            </w:r>
          </w:p>
        </w:tc>
        <w:tc>
          <w:tcPr>
            <w:tcW w:w="2394" w:type="dxa"/>
          </w:tcPr>
          <w:p w:rsidR="00B603B0" w:rsidRPr="00962C68" w:rsidRDefault="00380B26" w:rsidP="00AA007E">
            <w:pPr>
              <w:rPr>
                <w:rFonts w:asciiTheme="minorHAnsi" w:eastAsia="Calibri" w:hAnsiTheme="minorHAnsi"/>
                <w:sz w:val="24"/>
                <w:szCs w:val="24"/>
              </w:rPr>
            </w:pPr>
            <w:r w:rsidRPr="00962C68">
              <w:rPr>
                <w:rFonts w:asciiTheme="minorHAnsi" w:eastAsia="Calibri" w:hAnsiTheme="minorHAnsi"/>
                <w:sz w:val="24"/>
                <w:szCs w:val="24"/>
              </w:rPr>
              <w:t>N/A</w:t>
            </w:r>
          </w:p>
        </w:tc>
      </w:tr>
      <w:tr w:rsidR="00B603B0" w:rsidRPr="00962C68" w:rsidTr="00C24C74">
        <w:tc>
          <w:tcPr>
            <w:tcW w:w="2394" w:type="dxa"/>
          </w:tcPr>
          <w:p w:rsidR="00B603B0" w:rsidRPr="00962C68" w:rsidRDefault="00B603B0" w:rsidP="00AA007E">
            <w:pPr>
              <w:rPr>
                <w:rFonts w:asciiTheme="minorHAnsi" w:eastAsia="Calibri" w:hAnsiTheme="minorHAnsi"/>
                <w:sz w:val="24"/>
                <w:szCs w:val="24"/>
              </w:rPr>
            </w:pPr>
            <w:r w:rsidRPr="00962C68">
              <w:rPr>
                <w:rFonts w:asciiTheme="minorHAnsi" w:eastAsia="Calibri" w:hAnsiTheme="minorHAnsi"/>
                <w:sz w:val="24"/>
                <w:szCs w:val="24"/>
              </w:rPr>
              <w:t>May Takeuchi</w:t>
            </w:r>
          </w:p>
        </w:tc>
        <w:tc>
          <w:tcPr>
            <w:tcW w:w="2394" w:type="dxa"/>
          </w:tcPr>
          <w:p w:rsidR="00B603B0" w:rsidRPr="00962C68" w:rsidRDefault="00380B26" w:rsidP="00AA007E">
            <w:pPr>
              <w:rPr>
                <w:rFonts w:asciiTheme="minorHAnsi" w:eastAsia="Calibri" w:hAnsiTheme="minorHAnsi"/>
                <w:sz w:val="24"/>
                <w:szCs w:val="24"/>
              </w:rPr>
            </w:pPr>
            <w:r w:rsidRPr="00962C68">
              <w:rPr>
                <w:rFonts w:asciiTheme="minorHAnsi" w:eastAsia="Calibri" w:hAnsiTheme="minorHAnsi"/>
                <w:sz w:val="24"/>
                <w:szCs w:val="24"/>
              </w:rPr>
              <w:t>5</w:t>
            </w:r>
          </w:p>
        </w:tc>
        <w:tc>
          <w:tcPr>
            <w:tcW w:w="2394" w:type="dxa"/>
          </w:tcPr>
          <w:p w:rsidR="00B603B0" w:rsidRPr="00962C68" w:rsidRDefault="00380B26" w:rsidP="00AA007E">
            <w:pPr>
              <w:rPr>
                <w:rFonts w:asciiTheme="minorHAnsi" w:eastAsia="Calibri" w:hAnsiTheme="minorHAnsi"/>
                <w:sz w:val="24"/>
                <w:szCs w:val="24"/>
              </w:rPr>
            </w:pPr>
            <w:r w:rsidRPr="00962C68">
              <w:rPr>
                <w:rFonts w:asciiTheme="minorHAnsi" w:eastAsia="Calibri" w:hAnsiTheme="minorHAnsi"/>
                <w:sz w:val="24"/>
                <w:szCs w:val="24"/>
              </w:rPr>
              <w:t>3</w:t>
            </w:r>
          </w:p>
        </w:tc>
        <w:tc>
          <w:tcPr>
            <w:tcW w:w="2394" w:type="dxa"/>
          </w:tcPr>
          <w:p w:rsidR="00B603B0" w:rsidRPr="00962C68" w:rsidRDefault="00380B26" w:rsidP="00AA007E">
            <w:pPr>
              <w:rPr>
                <w:rFonts w:asciiTheme="minorHAnsi" w:eastAsia="Calibri" w:hAnsiTheme="minorHAnsi"/>
                <w:sz w:val="24"/>
                <w:szCs w:val="24"/>
              </w:rPr>
            </w:pPr>
            <w:r w:rsidRPr="00962C68">
              <w:rPr>
                <w:rFonts w:asciiTheme="minorHAnsi" w:eastAsia="Calibri" w:hAnsiTheme="minorHAnsi"/>
                <w:sz w:val="24"/>
                <w:szCs w:val="24"/>
              </w:rPr>
              <w:t>1</w:t>
            </w:r>
          </w:p>
        </w:tc>
      </w:tr>
      <w:tr w:rsidR="00B603B0" w:rsidRPr="00962C68" w:rsidTr="00C24C74">
        <w:tc>
          <w:tcPr>
            <w:tcW w:w="2394" w:type="dxa"/>
          </w:tcPr>
          <w:p w:rsidR="00B603B0" w:rsidRPr="00962C68" w:rsidRDefault="00B603B0" w:rsidP="00AA007E">
            <w:pPr>
              <w:rPr>
                <w:rFonts w:asciiTheme="minorHAnsi" w:eastAsia="Calibri" w:hAnsiTheme="minorHAnsi"/>
                <w:sz w:val="24"/>
                <w:szCs w:val="24"/>
              </w:rPr>
            </w:pPr>
            <w:r w:rsidRPr="00962C68">
              <w:rPr>
                <w:rFonts w:asciiTheme="minorHAnsi" w:eastAsia="Calibri" w:hAnsiTheme="minorHAnsi"/>
                <w:sz w:val="24"/>
                <w:szCs w:val="24"/>
              </w:rPr>
              <w:t>Amber Paulk</w:t>
            </w:r>
          </w:p>
        </w:tc>
        <w:tc>
          <w:tcPr>
            <w:tcW w:w="2394" w:type="dxa"/>
          </w:tcPr>
          <w:p w:rsidR="00B603B0" w:rsidRPr="00962C68" w:rsidRDefault="00380B26" w:rsidP="00AA007E">
            <w:pPr>
              <w:rPr>
                <w:rFonts w:asciiTheme="minorHAnsi" w:eastAsia="Calibri" w:hAnsiTheme="minorHAnsi"/>
                <w:sz w:val="24"/>
                <w:szCs w:val="24"/>
              </w:rPr>
            </w:pPr>
            <w:r w:rsidRPr="00962C68">
              <w:rPr>
                <w:rFonts w:asciiTheme="minorHAnsi" w:eastAsia="Calibri" w:hAnsiTheme="minorHAnsi"/>
                <w:sz w:val="24"/>
                <w:szCs w:val="24"/>
              </w:rPr>
              <w:t>19</w:t>
            </w:r>
          </w:p>
        </w:tc>
        <w:tc>
          <w:tcPr>
            <w:tcW w:w="2394" w:type="dxa"/>
          </w:tcPr>
          <w:p w:rsidR="00B603B0" w:rsidRPr="00962C68" w:rsidRDefault="00380B26" w:rsidP="00AA007E">
            <w:pPr>
              <w:rPr>
                <w:rFonts w:asciiTheme="minorHAnsi" w:eastAsia="Calibri" w:hAnsiTheme="minorHAnsi"/>
                <w:sz w:val="24"/>
                <w:szCs w:val="24"/>
              </w:rPr>
            </w:pPr>
            <w:r w:rsidRPr="00962C68">
              <w:rPr>
                <w:rFonts w:asciiTheme="minorHAnsi" w:eastAsia="Calibri" w:hAnsiTheme="minorHAnsi"/>
                <w:sz w:val="24"/>
                <w:szCs w:val="24"/>
              </w:rPr>
              <w:t>7</w:t>
            </w:r>
          </w:p>
        </w:tc>
        <w:tc>
          <w:tcPr>
            <w:tcW w:w="2394" w:type="dxa"/>
          </w:tcPr>
          <w:p w:rsidR="00B603B0" w:rsidRPr="00962C68" w:rsidRDefault="00380B26" w:rsidP="00AA007E">
            <w:pPr>
              <w:rPr>
                <w:rFonts w:asciiTheme="minorHAnsi" w:eastAsia="Calibri" w:hAnsiTheme="minorHAnsi"/>
                <w:sz w:val="24"/>
                <w:szCs w:val="24"/>
              </w:rPr>
            </w:pPr>
            <w:r w:rsidRPr="00962C68">
              <w:rPr>
                <w:rFonts w:asciiTheme="minorHAnsi" w:eastAsia="Calibri" w:hAnsiTheme="minorHAnsi"/>
                <w:sz w:val="24"/>
                <w:szCs w:val="24"/>
              </w:rPr>
              <w:t>7</w:t>
            </w:r>
          </w:p>
        </w:tc>
      </w:tr>
      <w:tr w:rsidR="00B603B0" w:rsidRPr="00962C68" w:rsidTr="00C24C74">
        <w:tc>
          <w:tcPr>
            <w:tcW w:w="2394" w:type="dxa"/>
          </w:tcPr>
          <w:p w:rsidR="00B603B0" w:rsidRPr="00962C68" w:rsidRDefault="00B603B0" w:rsidP="00AA007E">
            <w:pPr>
              <w:rPr>
                <w:rFonts w:asciiTheme="minorHAnsi" w:eastAsia="Calibri" w:hAnsiTheme="minorHAnsi"/>
                <w:sz w:val="24"/>
                <w:szCs w:val="24"/>
              </w:rPr>
            </w:pPr>
            <w:r w:rsidRPr="00962C68">
              <w:rPr>
                <w:rFonts w:asciiTheme="minorHAnsi" w:eastAsia="Calibri" w:hAnsiTheme="minorHAnsi"/>
                <w:sz w:val="24"/>
                <w:szCs w:val="24"/>
              </w:rPr>
              <w:t>Andrea Hunt</w:t>
            </w:r>
          </w:p>
        </w:tc>
        <w:tc>
          <w:tcPr>
            <w:tcW w:w="2394" w:type="dxa"/>
          </w:tcPr>
          <w:p w:rsidR="00B603B0" w:rsidRPr="00962C68" w:rsidRDefault="00BA50E1" w:rsidP="00AA007E">
            <w:pPr>
              <w:rPr>
                <w:rFonts w:asciiTheme="minorHAnsi" w:eastAsia="Calibri" w:hAnsiTheme="minorHAnsi"/>
                <w:sz w:val="24"/>
                <w:szCs w:val="24"/>
              </w:rPr>
            </w:pPr>
            <w:r w:rsidRPr="00962C68">
              <w:rPr>
                <w:rFonts w:asciiTheme="minorHAnsi" w:eastAsia="Calibri" w:hAnsiTheme="minorHAnsi"/>
                <w:sz w:val="24"/>
                <w:szCs w:val="24"/>
              </w:rPr>
              <w:t>12</w:t>
            </w:r>
          </w:p>
        </w:tc>
        <w:tc>
          <w:tcPr>
            <w:tcW w:w="2394" w:type="dxa"/>
          </w:tcPr>
          <w:p w:rsidR="00B603B0" w:rsidRPr="00962C68" w:rsidRDefault="00BA50E1" w:rsidP="00AA007E">
            <w:pPr>
              <w:rPr>
                <w:rFonts w:asciiTheme="minorHAnsi" w:eastAsia="Calibri" w:hAnsiTheme="minorHAnsi"/>
                <w:sz w:val="24"/>
                <w:szCs w:val="24"/>
              </w:rPr>
            </w:pPr>
            <w:r w:rsidRPr="00962C68">
              <w:rPr>
                <w:rFonts w:asciiTheme="minorHAnsi" w:eastAsia="Calibri" w:hAnsiTheme="minorHAnsi"/>
                <w:sz w:val="24"/>
                <w:szCs w:val="24"/>
              </w:rPr>
              <w:t>10</w:t>
            </w:r>
          </w:p>
        </w:tc>
        <w:tc>
          <w:tcPr>
            <w:tcW w:w="2394" w:type="dxa"/>
          </w:tcPr>
          <w:p w:rsidR="00B603B0" w:rsidRPr="00962C68" w:rsidRDefault="00BA50E1" w:rsidP="00AA007E">
            <w:pPr>
              <w:rPr>
                <w:rFonts w:asciiTheme="minorHAnsi" w:eastAsia="Calibri" w:hAnsiTheme="minorHAnsi"/>
                <w:sz w:val="24"/>
                <w:szCs w:val="24"/>
              </w:rPr>
            </w:pPr>
            <w:r w:rsidRPr="00962C68">
              <w:rPr>
                <w:rFonts w:asciiTheme="minorHAnsi" w:eastAsia="Calibri" w:hAnsiTheme="minorHAnsi"/>
                <w:sz w:val="24"/>
                <w:szCs w:val="24"/>
              </w:rPr>
              <w:t>31</w:t>
            </w:r>
          </w:p>
        </w:tc>
      </w:tr>
      <w:tr w:rsidR="00B603B0" w:rsidRPr="00962C68" w:rsidTr="00C24C74">
        <w:tc>
          <w:tcPr>
            <w:tcW w:w="2394" w:type="dxa"/>
          </w:tcPr>
          <w:p w:rsidR="00B603B0" w:rsidRPr="00962C68" w:rsidRDefault="00B603B0" w:rsidP="00AA007E">
            <w:pPr>
              <w:rPr>
                <w:rFonts w:asciiTheme="minorHAnsi" w:eastAsia="Calibri" w:hAnsiTheme="minorHAnsi"/>
                <w:sz w:val="24"/>
                <w:szCs w:val="24"/>
              </w:rPr>
            </w:pPr>
            <w:r w:rsidRPr="00962C68">
              <w:rPr>
                <w:rFonts w:asciiTheme="minorHAnsi" w:eastAsia="Calibri" w:hAnsiTheme="minorHAnsi"/>
                <w:sz w:val="24"/>
                <w:szCs w:val="24"/>
              </w:rPr>
              <w:t>Total</w:t>
            </w:r>
          </w:p>
        </w:tc>
        <w:tc>
          <w:tcPr>
            <w:tcW w:w="2394" w:type="dxa"/>
          </w:tcPr>
          <w:p w:rsidR="00B603B0" w:rsidRPr="00962C68" w:rsidRDefault="00B66DED" w:rsidP="00AA007E">
            <w:pPr>
              <w:rPr>
                <w:rFonts w:asciiTheme="minorHAnsi" w:eastAsia="Calibri" w:hAnsiTheme="minorHAnsi"/>
                <w:sz w:val="24"/>
                <w:szCs w:val="24"/>
              </w:rPr>
            </w:pPr>
            <w:r>
              <w:rPr>
                <w:rFonts w:asciiTheme="minorHAnsi" w:eastAsia="Calibri" w:hAnsiTheme="minorHAnsi"/>
                <w:sz w:val="24"/>
                <w:szCs w:val="24"/>
              </w:rPr>
              <w:t>45</w:t>
            </w:r>
          </w:p>
        </w:tc>
        <w:tc>
          <w:tcPr>
            <w:tcW w:w="2394" w:type="dxa"/>
          </w:tcPr>
          <w:p w:rsidR="00B603B0" w:rsidRPr="00962C68" w:rsidRDefault="00B66DED" w:rsidP="00AA007E">
            <w:pPr>
              <w:rPr>
                <w:rFonts w:asciiTheme="minorHAnsi" w:eastAsia="Calibri" w:hAnsiTheme="minorHAnsi"/>
                <w:sz w:val="24"/>
                <w:szCs w:val="24"/>
              </w:rPr>
            </w:pPr>
            <w:r>
              <w:rPr>
                <w:rFonts w:asciiTheme="minorHAnsi" w:eastAsia="Calibri" w:hAnsiTheme="minorHAnsi"/>
                <w:sz w:val="24"/>
                <w:szCs w:val="24"/>
              </w:rPr>
              <w:t>23</w:t>
            </w:r>
          </w:p>
        </w:tc>
        <w:tc>
          <w:tcPr>
            <w:tcW w:w="2394" w:type="dxa"/>
          </w:tcPr>
          <w:p w:rsidR="00B603B0" w:rsidRPr="00962C68" w:rsidRDefault="00B66DED" w:rsidP="00AA007E">
            <w:pPr>
              <w:rPr>
                <w:rFonts w:asciiTheme="minorHAnsi" w:eastAsia="Calibri" w:hAnsiTheme="minorHAnsi"/>
                <w:sz w:val="24"/>
                <w:szCs w:val="24"/>
              </w:rPr>
            </w:pPr>
            <w:r>
              <w:rPr>
                <w:rFonts w:asciiTheme="minorHAnsi" w:eastAsia="Calibri" w:hAnsiTheme="minorHAnsi"/>
                <w:sz w:val="24"/>
                <w:szCs w:val="24"/>
              </w:rPr>
              <w:t>39</w:t>
            </w:r>
          </w:p>
        </w:tc>
      </w:tr>
    </w:tbl>
    <w:p w:rsidR="00B603B0" w:rsidRPr="00962C68" w:rsidRDefault="00B603B0" w:rsidP="00AA007E">
      <w:pPr>
        <w:rPr>
          <w:rFonts w:asciiTheme="minorHAnsi" w:hAnsiTheme="minorHAnsi"/>
        </w:rPr>
      </w:pPr>
    </w:p>
    <w:p w:rsidR="00E82891" w:rsidRDefault="00C24C74" w:rsidP="00AA007E">
      <w:pPr>
        <w:contextualSpacing/>
        <w:rPr>
          <w:rFonts w:asciiTheme="minorHAnsi" w:eastAsia="Calibri" w:hAnsiTheme="minorHAnsi"/>
        </w:rPr>
      </w:pPr>
      <w:r w:rsidRPr="00962C68">
        <w:rPr>
          <w:rFonts w:asciiTheme="minorHAnsi" w:eastAsia="Calibri" w:hAnsiTheme="minorHAnsi"/>
        </w:rPr>
        <w:t>Selected examples of f</w:t>
      </w:r>
      <w:r w:rsidR="001A06F0" w:rsidRPr="00962C68">
        <w:rPr>
          <w:rFonts w:asciiTheme="minorHAnsi" w:eastAsia="Calibri" w:hAnsiTheme="minorHAnsi"/>
        </w:rPr>
        <w:t xml:space="preserve">aculty activities </w:t>
      </w:r>
      <w:r w:rsidR="00E82891">
        <w:rPr>
          <w:rFonts w:asciiTheme="minorHAnsi" w:eastAsia="Calibri" w:hAnsiTheme="minorHAnsi"/>
        </w:rPr>
        <w:t>illustrating recognition, service,</w:t>
      </w:r>
      <w:r w:rsidR="001A06F0" w:rsidRPr="00962C68">
        <w:rPr>
          <w:rFonts w:asciiTheme="minorHAnsi" w:eastAsia="Calibri" w:hAnsiTheme="minorHAnsi"/>
        </w:rPr>
        <w:t xml:space="preserve"> online instruction</w:t>
      </w:r>
      <w:r w:rsidRPr="00962C68">
        <w:rPr>
          <w:rFonts w:asciiTheme="minorHAnsi" w:eastAsia="Calibri" w:hAnsiTheme="minorHAnsi"/>
        </w:rPr>
        <w:t xml:space="preserve"> and community involvement</w:t>
      </w:r>
      <w:r w:rsidR="001A06F0" w:rsidRPr="00962C68">
        <w:rPr>
          <w:rFonts w:asciiTheme="minorHAnsi" w:eastAsia="Calibri" w:hAnsiTheme="minorHAnsi"/>
        </w:rPr>
        <w:t>:</w:t>
      </w:r>
    </w:p>
    <w:p w:rsidR="003A2CAC" w:rsidRDefault="003A2CAC" w:rsidP="00AA007E">
      <w:pPr>
        <w:numPr>
          <w:ilvl w:val="0"/>
          <w:numId w:val="6"/>
        </w:numPr>
        <w:ind w:left="1080"/>
        <w:contextualSpacing/>
        <w:rPr>
          <w:rFonts w:asciiTheme="minorHAnsi" w:eastAsia="Calibri" w:hAnsiTheme="minorHAnsi"/>
        </w:rPr>
      </w:pPr>
      <w:r>
        <w:rPr>
          <w:rFonts w:asciiTheme="minorHAnsi" w:eastAsia="Calibri" w:hAnsiTheme="minorHAnsi"/>
        </w:rPr>
        <w:t>Dr. May Takeuchi was selected as a participant for the American Sociological Association’s Teaching and Learning Pre-conference Workshop, 2012.</w:t>
      </w:r>
    </w:p>
    <w:p w:rsidR="00E82891" w:rsidRPr="003A2CAC" w:rsidRDefault="00E82891" w:rsidP="00AA007E">
      <w:pPr>
        <w:numPr>
          <w:ilvl w:val="0"/>
          <w:numId w:val="6"/>
        </w:numPr>
        <w:ind w:left="1080"/>
        <w:contextualSpacing/>
        <w:rPr>
          <w:rFonts w:asciiTheme="minorHAnsi" w:eastAsia="Calibri" w:hAnsiTheme="minorHAnsi"/>
        </w:rPr>
      </w:pPr>
      <w:r w:rsidRPr="003A2CAC">
        <w:rPr>
          <w:rFonts w:asciiTheme="minorHAnsi" w:eastAsia="Calibri" w:hAnsiTheme="minorHAnsi"/>
        </w:rPr>
        <w:t>Dr. Alex Takeuchi has served the University as Ombudsman since</w:t>
      </w:r>
      <w:r w:rsidR="003A2CAC" w:rsidRPr="003A2CAC">
        <w:rPr>
          <w:rFonts w:asciiTheme="minorHAnsi" w:eastAsia="Calibri" w:hAnsiTheme="minorHAnsi"/>
        </w:rPr>
        <w:t xml:space="preserve"> 2010.</w:t>
      </w:r>
    </w:p>
    <w:p w:rsidR="00E82891" w:rsidRDefault="00E82891" w:rsidP="00AA007E">
      <w:pPr>
        <w:numPr>
          <w:ilvl w:val="0"/>
          <w:numId w:val="6"/>
        </w:numPr>
        <w:ind w:left="1080"/>
        <w:contextualSpacing/>
        <w:rPr>
          <w:rFonts w:asciiTheme="minorHAnsi" w:eastAsia="Calibri" w:hAnsiTheme="minorHAnsi"/>
        </w:rPr>
      </w:pPr>
      <w:r>
        <w:rPr>
          <w:rFonts w:asciiTheme="minorHAnsi" w:eastAsia="Calibri" w:hAnsiTheme="minorHAnsi"/>
          <w:bCs/>
        </w:rPr>
        <w:lastRenderedPageBreak/>
        <w:t xml:space="preserve">Dr. Amber Paulk, </w:t>
      </w:r>
      <w:r w:rsidRPr="00E82891">
        <w:rPr>
          <w:rFonts w:asciiTheme="minorHAnsi" w:eastAsia="Calibri" w:hAnsiTheme="minorHAnsi"/>
          <w:bCs/>
        </w:rPr>
        <w:t>Early Career Outstanding Faculty Award – Service.</w:t>
      </w:r>
      <w:r w:rsidRPr="00E82891">
        <w:rPr>
          <w:rFonts w:asciiTheme="minorHAnsi" w:eastAsia="Calibri" w:hAnsiTheme="minorHAnsi"/>
          <w:b/>
          <w:bCs/>
        </w:rPr>
        <w:t xml:space="preserve"> </w:t>
      </w:r>
      <w:r w:rsidRPr="00E82891">
        <w:rPr>
          <w:rFonts w:asciiTheme="minorHAnsi" w:eastAsia="Calibri" w:hAnsiTheme="minorHAnsi"/>
        </w:rPr>
        <w:t>In Recognition of Outstanding Service in the College of Arts and Sciences, University of North Alabama (2015).</w:t>
      </w:r>
    </w:p>
    <w:p w:rsidR="001A06F0" w:rsidRPr="00962C68" w:rsidRDefault="001A06F0" w:rsidP="00AA007E">
      <w:pPr>
        <w:numPr>
          <w:ilvl w:val="0"/>
          <w:numId w:val="6"/>
        </w:numPr>
        <w:ind w:left="1080"/>
        <w:contextualSpacing/>
        <w:rPr>
          <w:rFonts w:asciiTheme="minorHAnsi" w:eastAsia="Calibri" w:hAnsiTheme="minorHAnsi"/>
        </w:rPr>
      </w:pPr>
      <w:r w:rsidRPr="00962C68">
        <w:rPr>
          <w:rFonts w:asciiTheme="minorHAnsi" w:eastAsia="Calibri" w:hAnsiTheme="minorHAnsi"/>
        </w:rPr>
        <w:t>Hunt, Andrea N. and Brittney Cooper. 2015. “Increasing Information Literacy and Cultural Competency through Structured and Creative Writing Assignments in Online Courses.” Presented Distance Learning/Technology Conference, University of North Alabama, Florence, AL, March.</w:t>
      </w:r>
    </w:p>
    <w:p w:rsidR="001A06F0" w:rsidRPr="00962C68" w:rsidRDefault="00C24C74" w:rsidP="00AA007E">
      <w:pPr>
        <w:pStyle w:val="ListParagraph"/>
        <w:numPr>
          <w:ilvl w:val="0"/>
          <w:numId w:val="6"/>
        </w:numPr>
        <w:ind w:left="1080"/>
        <w:rPr>
          <w:rFonts w:asciiTheme="minorHAnsi" w:eastAsia="Calibri" w:hAnsiTheme="minorHAnsi"/>
        </w:rPr>
      </w:pPr>
      <w:r w:rsidRPr="00962C68">
        <w:rPr>
          <w:rFonts w:asciiTheme="minorHAnsi" w:eastAsia="Calibri" w:hAnsiTheme="minorHAnsi"/>
        </w:rPr>
        <w:t xml:space="preserve">Revision of Departmental </w:t>
      </w:r>
      <w:r w:rsidR="001A06F0" w:rsidRPr="00962C68">
        <w:rPr>
          <w:rFonts w:asciiTheme="minorHAnsi" w:eastAsia="Calibri" w:hAnsiTheme="minorHAnsi"/>
        </w:rPr>
        <w:t xml:space="preserve">web page: </w:t>
      </w:r>
      <w:hyperlink r:id="rId7" w:history="1">
        <w:r w:rsidR="001A06F0" w:rsidRPr="00962C68">
          <w:rPr>
            <w:rFonts w:asciiTheme="minorHAnsi" w:eastAsia="Calibri" w:hAnsiTheme="minorHAnsi"/>
            <w:color w:val="0000FF"/>
            <w:u w:val="single"/>
          </w:rPr>
          <w:t>http://una.edu/sociology</w:t>
        </w:r>
      </w:hyperlink>
      <w:r w:rsidRPr="00962C68">
        <w:rPr>
          <w:rFonts w:asciiTheme="minorHAnsi" w:eastAsia="Calibri" w:hAnsiTheme="minorHAnsi"/>
        </w:rPr>
        <w:t xml:space="preserve"> and F</w:t>
      </w:r>
      <w:r w:rsidR="001A06F0" w:rsidRPr="00962C68">
        <w:rPr>
          <w:rFonts w:asciiTheme="minorHAnsi" w:eastAsia="Calibri" w:hAnsiTheme="minorHAnsi"/>
        </w:rPr>
        <w:t xml:space="preserve">acebook page: </w:t>
      </w:r>
      <w:hyperlink r:id="rId8" w:history="1">
        <w:r w:rsidR="001A06F0" w:rsidRPr="00962C68">
          <w:rPr>
            <w:rFonts w:asciiTheme="minorHAnsi" w:eastAsia="Calibri" w:hAnsiTheme="minorHAnsi"/>
            <w:color w:val="0000FF"/>
            <w:u w:val="single"/>
          </w:rPr>
          <w:t>https://www.facebook.com/UNA.sociology.family.studies</w:t>
        </w:r>
      </w:hyperlink>
      <w:r w:rsidR="001A06F0" w:rsidRPr="00962C68">
        <w:rPr>
          <w:rFonts w:asciiTheme="minorHAnsi" w:eastAsia="Calibri" w:hAnsiTheme="minorHAnsi"/>
        </w:rPr>
        <w:t xml:space="preserve"> </w:t>
      </w:r>
    </w:p>
    <w:p w:rsidR="00C24C74" w:rsidRPr="00962C68" w:rsidRDefault="00C24C74" w:rsidP="00AA007E">
      <w:pPr>
        <w:pStyle w:val="ListParagraph"/>
        <w:numPr>
          <w:ilvl w:val="0"/>
          <w:numId w:val="6"/>
        </w:numPr>
        <w:ind w:left="1080"/>
        <w:rPr>
          <w:rFonts w:asciiTheme="minorHAnsi" w:eastAsia="Calibri" w:hAnsiTheme="minorHAnsi"/>
        </w:rPr>
      </w:pPr>
      <w:r w:rsidRPr="00962C68">
        <w:rPr>
          <w:rFonts w:asciiTheme="minorHAnsi" w:eastAsia="Calibri" w:hAnsiTheme="minorHAnsi"/>
        </w:rPr>
        <w:t>Hunt, Andrea N. 2014. “College and Career Readiness: What Can I Do Now?” Workshop for 128 freshmen students at Deshler High School, Tuscumbia, AL, October.</w:t>
      </w:r>
    </w:p>
    <w:p w:rsidR="00C24C74" w:rsidRPr="00962C68" w:rsidRDefault="00C24C74" w:rsidP="00AA007E">
      <w:pPr>
        <w:pStyle w:val="ListParagraph"/>
        <w:numPr>
          <w:ilvl w:val="0"/>
          <w:numId w:val="6"/>
        </w:numPr>
        <w:ind w:left="1080"/>
        <w:rPr>
          <w:rFonts w:asciiTheme="minorHAnsi" w:eastAsia="Calibri" w:hAnsiTheme="minorHAnsi"/>
        </w:rPr>
      </w:pPr>
      <w:r w:rsidRPr="00962C68">
        <w:rPr>
          <w:rFonts w:asciiTheme="minorHAnsi" w:eastAsia="Calibri" w:hAnsiTheme="minorHAnsi"/>
        </w:rPr>
        <w:t>Hunt, Andrea N. 2014. “Gender and Leadership Development.” Workshop for the Leading Edge Institute, Montgomery, AL, June.</w:t>
      </w:r>
    </w:p>
    <w:p w:rsidR="00C24C74" w:rsidRPr="00962C68" w:rsidRDefault="00C24C74" w:rsidP="00AA007E">
      <w:pPr>
        <w:pStyle w:val="ListParagraph"/>
        <w:numPr>
          <w:ilvl w:val="0"/>
          <w:numId w:val="6"/>
        </w:numPr>
        <w:ind w:left="1080"/>
        <w:rPr>
          <w:rFonts w:asciiTheme="minorHAnsi" w:eastAsia="Calibri" w:hAnsiTheme="minorHAnsi"/>
        </w:rPr>
      </w:pPr>
      <w:r w:rsidRPr="00962C68">
        <w:rPr>
          <w:rFonts w:asciiTheme="minorHAnsi" w:eastAsia="Calibri" w:hAnsiTheme="minorHAnsi"/>
        </w:rPr>
        <w:t>Paulk, A. (2013, December). Preventing child sexual abuse: How to recognize the warning signs. A town hall community meeting hosted by the Franklin County Board of Education at Vina High School, Vina, AL.</w:t>
      </w:r>
    </w:p>
    <w:p w:rsidR="00C24C74" w:rsidRPr="00962C68" w:rsidRDefault="00C24C74" w:rsidP="00AA007E">
      <w:pPr>
        <w:pStyle w:val="ListParagraph"/>
        <w:numPr>
          <w:ilvl w:val="0"/>
          <w:numId w:val="6"/>
        </w:numPr>
        <w:ind w:left="1080"/>
        <w:rPr>
          <w:rFonts w:asciiTheme="minorHAnsi" w:eastAsia="Calibri" w:hAnsiTheme="minorHAnsi"/>
        </w:rPr>
      </w:pPr>
      <w:r w:rsidRPr="00962C68">
        <w:rPr>
          <w:rFonts w:asciiTheme="minorHAnsi" w:eastAsia="Calibri" w:hAnsiTheme="minorHAnsi"/>
        </w:rPr>
        <w:t>Paulk, A. (2013, September). Positive discipline strategies for children ages 2 – 12. A parent education workshop hosted for parents in the Shoals community hosted by First United Methodist Day School, Florence, AL.</w:t>
      </w:r>
    </w:p>
    <w:p w:rsidR="00FF120B" w:rsidRPr="00962C68" w:rsidRDefault="00FF120B" w:rsidP="00AA007E">
      <w:pPr>
        <w:pStyle w:val="ListParagraph"/>
        <w:numPr>
          <w:ilvl w:val="0"/>
          <w:numId w:val="6"/>
        </w:numPr>
        <w:ind w:left="1080"/>
        <w:rPr>
          <w:rFonts w:asciiTheme="minorHAnsi" w:eastAsia="Calibri" w:hAnsiTheme="minorHAnsi"/>
        </w:rPr>
      </w:pPr>
      <w:r w:rsidRPr="00962C68">
        <w:rPr>
          <w:rFonts w:asciiTheme="minorHAnsi" w:eastAsia="Calibri" w:hAnsiTheme="minorHAnsi"/>
        </w:rPr>
        <w:t>Paulk, A. (2012, August). State-wide curriculum updates in Family and Consumer Sciences Education. Presentation to Family and Consumer Science Educators from Decatur City Schools, University of North Alabama, Florence, AL.</w:t>
      </w:r>
    </w:p>
    <w:p w:rsidR="001B674C" w:rsidRPr="00962C68" w:rsidRDefault="001B674C" w:rsidP="00AA007E">
      <w:pPr>
        <w:rPr>
          <w:rFonts w:asciiTheme="minorHAnsi" w:hAnsiTheme="minorHAnsi"/>
          <w:b/>
        </w:rPr>
      </w:pPr>
    </w:p>
    <w:p w:rsidR="001B674C" w:rsidRPr="00962C68" w:rsidRDefault="001B674C" w:rsidP="00AA007E">
      <w:pPr>
        <w:rPr>
          <w:rFonts w:asciiTheme="minorHAnsi" w:hAnsiTheme="minorHAnsi"/>
          <w:b/>
        </w:rPr>
      </w:pPr>
      <w:r w:rsidRPr="00962C68">
        <w:rPr>
          <w:rFonts w:asciiTheme="minorHAnsi" w:hAnsiTheme="minorHAnsi"/>
          <w:b/>
        </w:rPr>
        <w:t>3.</w:t>
      </w:r>
      <w:r w:rsidRPr="00962C68">
        <w:rPr>
          <w:rFonts w:asciiTheme="minorHAnsi" w:hAnsiTheme="minorHAnsi"/>
          <w:b/>
        </w:rPr>
        <w:tab/>
        <w:t xml:space="preserve">Are facilities and resources adequate to address the goals and objectives of each </w:t>
      </w:r>
      <w:r w:rsidRPr="00962C68">
        <w:rPr>
          <w:rFonts w:asciiTheme="minorHAnsi" w:hAnsiTheme="minorHAnsi"/>
          <w:b/>
        </w:rPr>
        <w:tab/>
        <w:t>program within the department? Explain why or why not:</w:t>
      </w:r>
    </w:p>
    <w:p w:rsidR="00466F2A" w:rsidRDefault="00466F2A" w:rsidP="00AA007E">
      <w:pPr>
        <w:ind w:left="1080"/>
        <w:contextualSpacing/>
        <w:rPr>
          <w:rFonts w:asciiTheme="minorHAnsi" w:eastAsia="Calibri" w:hAnsiTheme="minorHAnsi"/>
          <w:b/>
        </w:rPr>
      </w:pPr>
      <w:r w:rsidRPr="00962C68">
        <w:rPr>
          <w:rFonts w:asciiTheme="minorHAnsi" w:eastAsia="Calibri" w:hAnsiTheme="minorHAnsi"/>
          <w:b/>
        </w:rPr>
        <w:t>Budget</w:t>
      </w:r>
    </w:p>
    <w:p w:rsidR="00F33801" w:rsidRDefault="00F33801" w:rsidP="00AA007E">
      <w:pPr>
        <w:ind w:left="1080"/>
        <w:contextualSpacing/>
        <w:rPr>
          <w:rFonts w:asciiTheme="minorHAnsi" w:eastAsia="Calibri" w:hAnsiTheme="minorHAnsi"/>
        </w:rPr>
      </w:pPr>
      <w:r>
        <w:rPr>
          <w:rFonts w:asciiTheme="minorHAnsi" w:eastAsia="Calibri" w:hAnsiTheme="minorHAnsi"/>
        </w:rPr>
        <w:t>Current Budget:</w:t>
      </w:r>
    </w:p>
    <w:p w:rsidR="00466F2A" w:rsidRPr="00F33801" w:rsidRDefault="00466F2A" w:rsidP="00AA007E">
      <w:pPr>
        <w:pStyle w:val="ListParagraph"/>
        <w:numPr>
          <w:ilvl w:val="0"/>
          <w:numId w:val="25"/>
        </w:numPr>
        <w:rPr>
          <w:rFonts w:asciiTheme="minorHAnsi" w:eastAsia="Calibri" w:hAnsiTheme="minorHAnsi"/>
        </w:rPr>
      </w:pPr>
      <w:r w:rsidRPr="00F33801">
        <w:rPr>
          <w:rFonts w:asciiTheme="minorHAnsi" w:eastAsia="Calibri" w:hAnsiTheme="minorHAnsi"/>
        </w:rPr>
        <w:lastRenderedPageBreak/>
        <w:t>Annual departmental budget: $5, 556.00 (amount includes $500.00/faculty travel funds)</w:t>
      </w:r>
    </w:p>
    <w:p w:rsidR="00466F2A" w:rsidRPr="00F33801" w:rsidRDefault="00466F2A" w:rsidP="00AA007E">
      <w:pPr>
        <w:pStyle w:val="ListParagraph"/>
        <w:numPr>
          <w:ilvl w:val="0"/>
          <w:numId w:val="26"/>
        </w:numPr>
        <w:rPr>
          <w:rFonts w:asciiTheme="minorHAnsi" w:eastAsia="Calibri" w:hAnsiTheme="minorHAnsi"/>
        </w:rPr>
      </w:pPr>
      <w:r w:rsidRPr="00F33801">
        <w:rPr>
          <w:rFonts w:asciiTheme="minorHAnsi" w:eastAsia="Calibri" w:hAnsiTheme="minorHAnsi"/>
        </w:rPr>
        <w:t>Rollover funds</w:t>
      </w:r>
      <w:r w:rsidR="00F33801" w:rsidRPr="00F33801">
        <w:rPr>
          <w:rFonts w:asciiTheme="minorHAnsi" w:eastAsia="Calibri" w:hAnsiTheme="minorHAnsi"/>
        </w:rPr>
        <w:t xml:space="preserve"> when available</w:t>
      </w:r>
    </w:p>
    <w:p w:rsidR="00466F2A" w:rsidRDefault="00466F2A" w:rsidP="00AA007E">
      <w:pPr>
        <w:pStyle w:val="ListParagraph"/>
        <w:numPr>
          <w:ilvl w:val="0"/>
          <w:numId w:val="26"/>
        </w:numPr>
        <w:rPr>
          <w:rFonts w:asciiTheme="minorHAnsi" w:eastAsia="Calibri" w:hAnsiTheme="minorHAnsi"/>
        </w:rPr>
      </w:pPr>
      <w:r w:rsidRPr="00F33801">
        <w:rPr>
          <w:rFonts w:asciiTheme="minorHAnsi" w:eastAsia="Calibri" w:hAnsiTheme="minorHAnsi"/>
        </w:rPr>
        <w:t xml:space="preserve">Summer school </w:t>
      </w:r>
      <w:r w:rsidR="00F33801" w:rsidRPr="00F33801">
        <w:rPr>
          <w:rFonts w:asciiTheme="minorHAnsi" w:eastAsia="Calibri" w:hAnsiTheme="minorHAnsi"/>
        </w:rPr>
        <w:t>revenues when available</w:t>
      </w:r>
    </w:p>
    <w:p w:rsidR="00446775" w:rsidRDefault="00446775" w:rsidP="00446775">
      <w:pPr>
        <w:ind w:left="360" w:firstLine="360"/>
        <w:rPr>
          <w:rFonts w:asciiTheme="minorHAnsi" w:eastAsia="Calibri" w:hAnsiTheme="minorHAnsi"/>
        </w:rPr>
      </w:pPr>
      <w:r w:rsidRPr="00446775">
        <w:rPr>
          <w:rFonts w:asciiTheme="minorHAnsi" w:eastAsia="Calibri" w:hAnsiTheme="minorHAnsi"/>
        </w:rPr>
        <w:t xml:space="preserve">The current budget is such that there are numerous constraints on the Department with regard to faculty travel, student support, and marketing. </w:t>
      </w:r>
      <w:r>
        <w:rPr>
          <w:rFonts w:asciiTheme="minorHAnsi" w:eastAsia="Calibri" w:hAnsiTheme="minorHAnsi"/>
        </w:rPr>
        <w:t xml:space="preserve">The Department has utilized revenue returned from summer school to supplement the departmental budget. This has allowed more faculty travel and acquisition of furniture for the departmental offices. </w:t>
      </w:r>
      <w:r w:rsidRPr="00446775">
        <w:rPr>
          <w:rFonts w:asciiTheme="minorHAnsi" w:eastAsia="Calibri" w:hAnsiTheme="minorHAnsi"/>
        </w:rPr>
        <w:t>A twenty-five percent increase in budget for the Department has been requested by the Dean of the College of Arts and Sciences.</w:t>
      </w:r>
    </w:p>
    <w:p w:rsidR="00446775" w:rsidRPr="00446775" w:rsidRDefault="00446775" w:rsidP="00446775">
      <w:pPr>
        <w:ind w:left="360" w:firstLine="360"/>
        <w:rPr>
          <w:rFonts w:asciiTheme="minorHAnsi" w:eastAsia="Calibri" w:hAnsiTheme="minorHAnsi"/>
        </w:rPr>
      </w:pPr>
      <w:r>
        <w:rPr>
          <w:rFonts w:asciiTheme="minorHAnsi" w:eastAsia="Calibri" w:hAnsiTheme="minorHAnsi"/>
        </w:rPr>
        <w:t>If the department continues to grow at its current rate the space allocated will be an issue. At present there is not area for adjunct faculty or supplies.</w:t>
      </w:r>
    </w:p>
    <w:p w:rsidR="00446775" w:rsidRPr="00446775" w:rsidRDefault="00446775" w:rsidP="00446775">
      <w:pPr>
        <w:rPr>
          <w:rFonts w:asciiTheme="minorHAnsi" w:eastAsia="Calibri" w:hAnsiTheme="minorHAnsi"/>
        </w:rPr>
      </w:pPr>
    </w:p>
    <w:p w:rsidR="00466F2A" w:rsidRPr="00962C68" w:rsidRDefault="00466F2A" w:rsidP="00AA007E">
      <w:pPr>
        <w:numPr>
          <w:ilvl w:val="0"/>
          <w:numId w:val="22"/>
        </w:numPr>
        <w:contextualSpacing/>
        <w:rPr>
          <w:rFonts w:asciiTheme="minorHAnsi" w:eastAsia="Calibri" w:hAnsiTheme="minorHAnsi"/>
          <w:b/>
        </w:rPr>
      </w:pPr>
      <w:r w:rsidRPr="00962C68">
        <w:rPr>
          <w:rFonts w:asciiTheme="minorHAnsi" w:eastAsia="Calibri" w:hAnsiTheme="minorHAnsi"/>
          <w:b/>
        </w:rPr>
        <w:t>Budget Requests</w:t>
      </w:r>
    </w:p>
    <w:p w:rsidR="00466F2A" w:rsidRPr="00962C68" w:rsidRDefault="00466F2A" w:rsidP="00AA007E">
      <w:pPr>
        <w:numPr>
          <w:ilvl w:val="1"/>
          <w:numId w:val="22"/>
        </w:numPr>
        <w:contextualSpacing/>
        <w:rPr>
          <w:rFonts w:asciiTheme="minorHAnsi" w:eastAsia="Calibri" w:hAnsiTheme="minorHAnsi"/>
        </w:rPr>
      </w:pPr>
      <w:r w:rsidRPr="00962C68">
        <w:rPr>
          <w:rFonts w:asciiTheme="minorHAnsi" w:eastAsia="Calibri" w:hAnsiTheme="minorHAnsi"/>
        </w:rPr>
        <w:t xml:space="preserve">Departmental access to Qualtrics--$500 ($7,000 has been approved by the Strategic Planning Budget Study Committee for university-wide license. This is awaiting approval by the President, etc.). </w:t>
      </w:r>
    </w:p>
    <w:p w:rsidR="00466F2A" w:rsidRPr="00962C68" w:rsidRDefault="00774971" w:rsidP="00AA007E">
      <w:pPr>
        <w:numPr>
          <w:ilvl w:val="1"/>
          <w:numId w:val="22"/>
        </w:numPr>
        <w:contextualSpacing/>
        <w:rPr>
          <w:rFonts w:asciiTheme="minorHAnsi" w:eastAsia="Calibri" w:hAnsiTheme="minorHAnsi"/>
        </w:rPr>
      </w:pPr>
      <w:r>
        <w:rPr>
          <w:rFonts w:asciiTheme="minorHAnsi" w:eastAsia="Calibri" w:hAnsiTheme="minorHAnsi"/>
        </w:rPr>
        <w:t>Additional</w:t>
      </w:r>
      <w:r w:rsidR="00466F2A" w:rsidRPr="00962C68">
        <w:rPr>
          <w:rFonts w:asciiTheme="minorHAnsi" w:eastAsia="Calibri" w:hAnsiTheme="minorHAnsi"/>
        </w:rPr>
        <w:t xml:space="preserve"> faculty for 2015-2016</w:t>
      </w:r>
      <w:r>
        <w:rPr>
          <w:rFonts w:asciiTheme="minorHAnsi" w:eastAsia="Calibri" w:hAnsiTheme="minorHAnsi"/>
        </w:rPr>
        <w:t>—this request was not approved by the Strategic Planning and Budget Study Committee.</w:t>
      </w:r>
    </w:p>
    <w:p w:rsidR="00466F2A" w:rsidRPr="00962C68" w:rsidRDefault="00466F2A" w:rsidP="00AA007E">
      <w:pPr>
        <w:numPr>
          <w:ilvl w:val="1"/>
          <w:numId w:val="22"/>
        </w:numPr>
        <w:contextualSpacing/>
        <w:rPr>
          <w:rFonts w:asciiTheme="minorHAnsi" w:eastAsia="Calibri" w:hAnsiTheme="minorHAnsi"/>
        </w:rPr>
      </w:pPr>
      <w:r w:rsidRPr="00962C68">
        <w:rPr>
          <w:rFonts w:asciiTheme="minorHAnsi" w:eastAsia="Calibri" w:hAnsiTheme="minorHAnsi"/>
        </w:rPr>
        <w:t>Graduate assistantships (2) for 2015-2016</w:t>
      </w:r>
      <w:r w:rsidR="00774971">
        <w:rPr>
          <w:rFonts w:asciiTheme="minorHAnsi" w:eastAsia="Calibri" w:hAnsiTheme="minorHAnsi"/>
        </w:rPr>
        <w:t>—allocation of graduate assistantships has been systematized by the College of Arts and Sciences. It is anticipated that this request will be fulfilled when enrollment in the graduate program reaches the minimum needed for an appointment.</w:t>
      </w:r>
    </w:p>
    <w:p w:rsidR="00466F2A" w:rsidRPr="00962C68" w:rsidRDefault="00774971" w:rsidP="00AA007E">
      <w:pPr>
        <w:numPr>
          <w:ilvl w:val="1"/>
          <w:numId w:val="22"/>
        </w:numPr>
        <w:contextualSpacing/>
        <w:rPr>
          <w:rFonts w:asciiTheme="minorHAnsi" w:eastAsia="Calibri" w:hAnsiTheme="minorHAnsi"/>
        </w:rPr>
      </w:pPr>
      <w:r>
        <w:rPr>
          <w:rFonts w:asciiTheme="minorHAnsi" w:eastAsia="Calibri" w:hAnsiTheme="minorHAnsi"/>
        </w:rPr>
        <w:t>Additional</w:t>
      </w:r>
      <w:r w:rsidR="00466F2A" w:rsidRPr="00962C68">
        <w:rPr>
          <w:rFonts w:asciiTheme="minorHAnsi" w:eastAsia="Calibri" w:hAnsiTheme="minorHAnsi"/>
        </w:rPr>
        <w:t xml:space="preserve"> faculty for 2016-2017</w:t>
      </w:r>
      <w:r>
        <w:rPr>
          <w:rFonts w:asciiTheme="minorHAnsi" w:eastAsia="Calibri" w:hAnsiTheme="minorHAnsi"/>
        </w:rPr>
        <w:t>—a request will be submitted in the next year for an additional faculty member to meet the demand presented by undergraduate and graduate enrollment increases.</w:t>
      </w:r>
    </w:p>
    <w:p w:rsidR="00466F2A" w:rsidRPr="00962C68" w:rsidRDefault="00466F2A" w:rsidP="00AA007E">
      <w:pPr>
        <w:numPr>
          <w:ilvl w:val="1"/>
          <w:numId w:val="22"/>
        </w:numPr>
        <w:contextualSpacing/>
        <w:rPr>
          <w:rFonts w:asciiTheme="minorHAnsi" w:eastAsia="Calibri" w:hAnsiTheme="minorHAnsi"/>
        </w:rPr>
      </w:pPr>
      <w:r w:rsidRPr="00962C68">
        <w:rPr>
          <w:rFonts w:asciiTheme="minorHAnsi" w:eastAsia="Calibri" w:hAnsiTheme="minorHAnsi"/>
        </w:rPr>
        <w:t>Increase in operating budget of 10-20% for 2016-2017</w:t>
      </w:r>
      <w:r w:rsidR="00774971">
        <w:rPr>
          <w:rFonts w:asciiTheme="minorHAnsi" w:eastAsia="Calibri" w:hAnsiTheme="minorHAnsi"/>
        </w:rPr>
        <w:t>—a request was presented by the College of Arts and Sciences to increase the departmental budget 25%.</w:t>
      </w:r>
    </w:p>
    <w:p w:rsidR="001B674C" w:rsidRPr="00962C68" w:rsidRDefault="001B674C" w:rsidP="00AA007E">
      <w:pPr>
        <w:rPr>
          <w:rFonts w:asciiTheme="minorHAnsi" w:hAnsiTheme="minorHAnsi"/>
          <w:b/>
        </w:rPr>
      </w:pPr>
    </w:p>
    <w:p w:rsidR="001B674C" w:rsidRPr="00E714CC" w:rsidRDefault="001B674C" w:rsidP="00E714CC">
      <w:pPr>
        <w:pStyle w:val="ListParagraph"/>
        <w:numPr>
          <w:ilvl w:val="0"/>
          <w:numId w:val="14"/>
        </w:numPr>
        <w:rPr>
          <w:rFonts w:asciiTheme="minorHAnsi" w:hAnsiTheme="minorHAnsi"/>
          <w:b/>
        </w:rPr>
      </w:pPr>
      <w:r w:rsidRPr="00E714CC">
        <w:rPr>
          <w:rFonts w:asciiTheme="minorHAnsi" w:hAnsiTheme="minorHAnsi"/>
          <w:b/>
        </w:rPr>
        <w:t>Notable achievements by the department (students, faculty, staff):</w:t>
      </w:r>
    </w:p>
    <w:p w:rsidR="00E714CC" w:rsidRPr="00962C68" w:rsidRDefault="00E714CC" w:rsidP="00E714CC">
      <w:pPr>
        <w:ind w:left="1080"/>
        <w:contextualSpacing/>
        <w:rPr>
          <w:rFonts w:asciiTheme="minorHAnsi" w:eastAsia="Calibri" w:hAnsiTheme="minorHAnsi"/>
          <w:b/>
        </w:rPr>
      </w:pPr>
      <w:r>
        <w:rPr>
          <w:rFonts w:asciiTheme="minorHAnsi" w:eastAsia="Calibri" w:hAnsiTheme="minorHAnsi"/>
          <w:b/>
        </w:rPr>
        <w:lastRenderedPageBreak/>
        <w:t>Accomplishments 2012 – 2015</w:t>
      </w:r>
    </w:p>
    <w:p w:rsidR="00E714CC" w:rsidRPr="00962C68" w:rsidRDefault="00E714CC" w:rsidP="00E714CC">
      <w:pPr>
        <w:numPr>
          <w:ilvl w:val="0"/>
          <w:numId w:val="31"/>
        </w:numPr>
        <w:contextualSpacing/>
        <w:rPr>
          <w:rFonts w:asciiTheme="minorHAnsi" w:eastAsia="Calibri" w:hAnsiTheme="minorHAnsi"/>
        </w:rPr>
      </w:pPr>
      <w:r w:rsidRPr="00962C68">
        <w:rPr>
          <w:rFonts w:asciiTheme="minorHAnsi" w:eastAsia="Calibri" w:hAnsiTheme="minorHAnsi"/>
        </w:rPr>
        <w:t>Approval and implementation of the MS in Family Studies</w:t>
      </w:r>
    </w:p>
    <w:p w:rsidR="00E714CC" w:rsidRPr="00962C68" w:rsidRDefault="00E714CC" w:rsidP="00E714CC">
      <w:pPr>
        <w:numPr>
          <w:ilvl w:val="2"/>
          <w:numId w:val="22"/>
        </w:numPr>
        <w:contextualSpacing/>
        <w:rPr>
          <w:rFonts w:asciiTheme="minorHAnsi" w:eastAsia="Calibri" w:hAnsiTheme="minorHAnsi"/>
        </w:rPr>
      </w:pPr>
      <w:r w:rsidRPr="00962C68">
        <w:rPr>
          <w:rFonts w:asciiTheme="minorHAnsi" w:eastAsia="Calibri" w:hAnsiTheme="minorHAnsi"/>
        </w:rPr>
        <w:t>Dr. Amber Paulk, Director</w:t>
      </w:r>
    </w:p>
    <w:p w:rsidR="00E714CC" w:rsidRPr="00962C68" w:rsidRDefault="00E714CC" w:rsidP="00E714CC">
      <w:pPr>
        <w:numPr>
          <w:ilvl w:val="2"/>
          <w:numId w:val="22"/>
        </w:numPr>
        <w:contextualSpacing/>
        <w:rPr>
          <w:rFonts w:asciiTheme="minorHAnsi" w:eastAsia="Calibri" w:hAnsiTheme="minorHAnsi"/>
        </w:rPr>
      </w:pPr>
      <w:r w:rsidRPr="00962C68">
        <w:rPr>
          <w:rFonts w:asciiTheme="minorHAnsi" w:eastAsia="Calibri" w:hAnsiTheme="minorHAnsi"/>
        </w:rPr>
        <w:t xml:space="preserve">First cohort </w:t>
      </w:r>
      <w:r>
        <w:rPr>
          <w:rFonts w:asciiTheme="minorHAnsi" w:eastAsia="Calibri" w:hAnsiTheme="minorHAnsi"/>
        </w:rPr>
        <w:t>began</w:t>
      </w:r>
      <w:r w:rsidRPr="00962C68">
        <w:rPr>
          <w:rFonts w:asciiTheme="minorHAnsi" w:eastAsia="Calibri" w:hAnsiTheme="minorHAnsi"/>
        </w:rPr>
        <w:t xml:space="preserve"> </w:t>
      </w:r>
      <w:r>
        <w:rPr>
          <w:rFonts w:asciiTheme="minorHAnsi" w:eastAsia="Calibri" w:hAnsiTheme="minorHAnsi"/>
        </w:rPr>
        <w:t>fall</w:t>
      </w:r>
      <w:r w:rsidRPr="00962C68">
        <w:rPr>
          <w:rFonts w:asciiTheme="minorHAnsi" w:eastAsia="Calibri" w:hAnsiTheme="minorHAnsi"/>
        </w:rPr>
        <w:t xml:space="preserve"> 2014</w:t>
      </w:r>
    </w:p>
    <w:p w:rsidR="00E714CC" w:rsidRDefault="00E714CC" w:rsidP="00E714CC">
      <w:pPr>
        <w:numPr>
          <w:ilvl w:val="0"/>
          <w:numId w:val="31"/>
        </w:numPr>
        <w:contextualSpacing/>
        <w:rPr>
          <w:rFonts w:asciiTheme="minorHAnsi" w:eastAsia="Calibri" w:hAnsiTheme="minorHAnsi"/>
        </w:rPr>
      </w:pPr>
      <w:r w:rsidRPr="00962C68">
        <w:rPr>
          <w:rFonts w:asciiTheme="minorHAnsi" w:eastAsia="Calibri" w:hAnsiTheme="minorHAnsi"/>
        </w:rPr>
        <w:t>Changed name to Department of Sociology and Family Studies</w:t>
      </w:r>
    </w:p>
    <w:p w:rsidR="00E714CC" w:rsidRPr="00962C68" w:rsidRDefault="00E714CC" w:rsidP="00E714CC">
      <w:pPr>
        <w:numPr>
          <w:ilvl w:val="0"/>
          <w:numId w:val="31"/>
        </w:numPr>
        <w:contextualSpacing/>
        <w:rPr>
          <w:rFonts w:asciiTheme="minorHAnsi" w:eastAsia="Calibri" w:hAnsiTheme="minorHAnsi"/>
        </w:rPr>
      </w:pPr>
      <w:r>
        <w:rPr>
          <w:rFonts w:asciiTheme="minorHAnsi" w:eastAsia="Calibri" w:hAnsiTheme="minorHAnsi"/>
        </w:rPr>
        <w:t>Significant curricular changes implemented to support the M.S. degree in Family Studies and to refine departmental offerings in Sociology.</w:t>
      </w:r>
    </w:p>
    <w:p w:rsidR="00E714CC" w:rsidRPr="00962C68" w:rsidRDefault="00E714CC" w:rsidP="00E714CC">
      <w:pPr>
        <w:numPr>
          <w:ilvl w:val="0"/>
          <w:numId w:val="31"/>
        </w:numPr>
        <w:contextualSpacing/>
        <w:rPr>
          <w:rFonts w:asciiTheme="minorHAnsi" w:eastAsia="Calibri" w:hAnsiTheme="minorHAnsi"/>
        </w:rPr>
      </w:pPr>
      <w:r w:rsidRPr="00962C68">
        <w:rPr>
          <w:rFonts w:asciiTheme="minorHAnsi" w:eastAsia="Calibri" w:hAnsiTheme="minorHAnsi"/>
        </w:rPr>
        <w:t>Development of the Certified Child Life Specialist (CFLE)program</w:t>
      </w:r>
    </w:p>
    <w:p w:rsidR="00E714CC" w:rsidRDefault="00E714CC" w:rsidP="00E714CC">
      <w:pPr>
        <w:numPr>
          <w:ilvl w:val="0"/>
          <w:numId w:val="31"/>
        </w:numPr>
        <w:contextualSpacing/>
        <w:rPr>
          <w:rFonts w:asciiTheme="minorHAnsi" w:eastAsia="Calibri" w:hAnsiTheme="minorHAnsi"/>
        </w:rPr>
      </w:pPr>
      <w:r w:rsidRPr="00962C68">
        <w:rPr>
          <w:rFonts w:asciiTheme="minorHAnsi" w:eastAsia="Calibri" w:hAnsiTheme="minorHAnsi"/>
        </w:rPr>
        <w:t>Development of th</w:t>
      </w:r>
      <w:r>
        <w:rPr>
          <w:rFonts w:asciiTheme="minorHAnsi" w:eastAsia="Calibri" w:hAnsiTheme="minorHAnsi"/>
        </w:rPr>
        <w:t>e Child Life Specialist program.</w:t>
      </w:r>
    </w:p>
    <w:p w:rsidR="00E714CC" w:rsidRPr="00962C68" w:rsidRDefault="00E714CC" w:rsidP="00E714CC">
      <w:pPr>
        <w:numPr>
          <w:ilvl w:val="0"/>
          <w:numId w:val="31"/>
        </w:numPr>
        <w:contextualSpacing/>
        <w:rPr>
          <w:rFonts w:asciiTheme="minorHAnsi" w:eastAsia="Calibri" w:hAnsiTheme="minorHAnsi"/>
        </w:rPr>
      </w:pPr>
      <w:r>
        <w:rPr>
          <w:rFonts w:asciiTheme="minorHAnsi" w:eastAsia="Calibri" w:hAnsiTheme="minorHAnsi"/>
        </w:rPr>
        <w:t>Implementation of the QEP with a sequence of three courses focused on student research—So 221, So 222, So 428.</w:t>
      </w:r>
    </w:p>
    <w:p w:rsidR="00E714CC" w:rsidRPr="00962C68" w:rsidRDefault="00E714CC" w:rsidP="00E714CC">
      <w:pPr>
        <w:numPr>
          <w:ilvl w:val="0"/>
          <w:numId w:val="31"/>
        </w:numPr>
        <w:contextualSpacing/>
        <w:rPr>
          <w:rFonts w:asciiTheme="minorHAnsi" w:eastAsia="Calibri" w:hAnsiTheme="minorHAnsi"/>
        </w:rPr>
      </w:pPr>
      <w:r w:rsidRPr="00962C68">
        <w:rPr>
          <w:rFonts w:asciiTheme="minorHAnsi" w:eastAsia="Calibri" w:hAnsiTheme="minorHAnsi"/>
        </w:rPr>
        <w:t>Redesign of the Social and Behavioral Science Research Center with Criminal Justice (Dr. Andrea Hunt and Dr. Amber Paulk)</w:t>
      </w:r>
    </w:p>
    <w:p w:rsidR="00E714CC" w:rsidRPr="00962C68" w:rsidRDefault="00E714CC" w:rsidP="00E714CC">
      <w:pPr>
        <w:numPr>
          <w:ilvl w:val="0"/>
          <w:numId w:val="31"/>
        </w:numPr>
        <w:contextualSpacing/>
        <w:rPr>
          <w:rFonts w:asciiTheme="minorHAnsi" w:eastAsia="Calibri" w:hAnsiTheme="minorHAnsi"/>
        </w:rPr>
      </w:pPr>
      <w:r w:rsidRPr="00962C68">
        <w:rPr>
          <w:rFonts w:asciiTheme="minorHAnsi" w:eastAsia="Calibri" w:hAnsiTheme="minorHAnsi"/>
        </w:rPr>
        <w:t xml:space="preserve">Established the Annual Sociological Research Symposium sponsored by Alpha Kappa Delta Sociology Honor Society, </w:t>
      </w:r>
      <w:r w:rsidR="002012FC">
        <w:rPr>
          <w:rFonts w:asciiTheme="minorHAnsi" w:eastAsia="Calibri" w:hAnsiTheme="minorHAnsi"/>
        </w:rPr>
        <w:t>s</w:t>
      </w:r>
      <w:r>
        <w:rPr>
          <w:rFonts w:asciiTheme="minorHAnsi" w:eastAsia="Calibri" w:hAnsiTheme="minorHAnsi"/>
        </w:rPr>
        <w:t>pring</w:t>
      </w:r>
      <w:r w:rsidRPr="00962C68">
        <w:rPr>
          <w:rFonts w:asciiTheme="minorHAnsi" w:eastAsia="Calibri" w:hAnsiTheme="minorHAnsi"/>
        </w:rPr>
        <w:t xml:space="preserve"> 2014. </w:t>
      </w:r>
    </w:p>
    <w:p w:rsidR="00E714CC" w:rsidRPr="00962C68" w:rsidRDefault="00E714CC" w:rsidP="00E714CC">
      <w:pPr>
        <w:numPr>
          <w:ilvl w:val="2"/>
          <w:numId w:val="22"/>
        </w:numPr>
        <w:contextualSpacing/>
        <w:rPr>
          <w:rFonts w:asciiTheme="minorHAnsi" w:eastAsia="Calibri" w:hAnsiTheme="minorHAnsi"/>
        </w:rPr>
      </w:pPr>
      <w:r w:rsidRPr="007B4904">
        <w:rPr>
          <w:rFonts w:asciiTheme="minorHAnsi" w:eastAsia="Calibri" w:hAnsiTheme="minorHAnsi"/>
        </w:rPr>
        <w:t>Approximately 20</w:t>
      </w:r>
      <w:r w:rsidRPr="00962C68">
        <w:rPr>
          <w:rFonts w:asciiTheme="minorHAnsi" w:eastAsia="Calibri" w:hAnsiTheme="minorHAnsi"/>
        </w:rPr>
        <w:t xml:space="preserve"> students</w:t>
      </w:r>
      <w:r>
        <w:rPr>
          <w:rFonts w:asciiTheme="minorHAnsi" w:eastAsia="Calibri" w:hAnsiTheme="minorHAnsi"/>
        </w:rPr>
        <w:t xml:space="preserve"> in 2014 and 17 students in 2015</w:t>
      </w:r>
      <w:r w:rsidRPr="00962C68">
        <w:rPr>
          <w:rFonts w:asciiTheme="minorHAnsi" w:eastAsia="Calibri" w:hAnsiTheme="minorHAnsi"/>
        </w:rPr>
        <w:t xml:space="preserve"> presented their research in the field in a round-table discussion format.</w:t>
      </w:r>
    </w:p>
    <w:p w:rsidR="00E714CC" w:rsidRPr="00962C68" w:rsidRDefault="00E714CC" w:rsidP="00E714CC">
      <w:pPr>
        <w:numPr>
          <w:ilvl w:val="0"/>
          <w:numId w:val="31"/>
        </w:numPr>
        <w:contextualSpacing/>
        <w:rPr>
          <w:rFonts w:asciiTheme="minorHAnsi" w:eastAsia="Calibri" w:hAnsiTheme="minorHAnsi"/>
        </w:rPr>
      </w:pPr>
      <w:r w:rsidRPr="00962C68">
        <w:rPr>
          <w:rFonts w:asciiTheme="minorHAnsi" w:eastAsia="Calibri" w:hAnsiTheme="minorHAnsi"/>
        </w:rPr>
        <w:t xml:space="preserve">20% increase in CHP production </w:t>
      </w:r>
      <w:r>
        <w:rPr>
          <w:rFonts w:asciiTheme="minorHAnsi" w:eastAsia="Calibri" w:hAnsiTheme="minorHAnsi"/>
        </w:rPr>
        <w:t>spring</w:t>
      </w:r>
      <w:r w:rsidRPr="00962C68">
        <w:rPr>
          <w:rFonts w:asciiTheme="minorHAnsi" w:eastAsia="Calibri" w:hAnsiTheme="minorHAnsi"/>
        </w:rPr>
        <w:t xml:space="preserve"> semesters 2005 – 2014; 12% increase in CHP production </w:t>
      </w:r>
      <w:r>
        <w:rPr>
          <w:rFonts w:asciiTheme="minorHAnsi" w:eastAsia="Calibri" w:hAnsiTheme="minorHAnsi"/>
        </w:rPr>
        <w:t>fall</w:t>
      </w:r>
      <w:r w:rsidRPr="00962C68">
        <w:rPr>
          <w:rFonts w:asciiTheme="minorHAnsi" w:eastAsia="Calibri" w:hAnsiTheme="minorHAnsi"/>
        </w:rPr>
        <w:t xml:space="preserve"> semesters 2004 – 2013; 13% increase in CHP production summer terms 2005 – 2013 (note: number of faculty = 4 to 4.5, often less due to reduction in teaching load, e.g. University Ombudsman)</w:t>
      </w:r>
    </w:p>
    <w:p w:rsidR="00E714CC" w:rsidRDefault="00E714CC" w:rsidP="00E714CC">
      <w:pPr>
        <w:numPr>
          <w:ilvl w:val="0"/>
          <w:numId w:val="31"/>
        </w:numPr>
        <w:contextualSpacing/>
        <w:rPr>
          <w:rFonts w:asciiTheme="minorHAnsi" w:eastAsia="Calibri" w:hAnsiTheme="minorHAnsi"/>
        </w:rPr>
      </w:pPr>
      <w:r w:rsidRPr="00962C68">
        <w:rPr>
          <w:rFonts w:asciiTheme="minorHAnsi" w:eastAsia="Calibri" w:hAnsiTheme="minorHAnsi"/>
        </w:rPr>
        <w:t>N</w:t>
      </w:r>
      <w:r>
        <w:rPr>
          <w:rFonts w:asciiTheme="minorHAnsi" w:eastAsia="Calibri" w:hAnsiTheme="minorHAnsi"/>
        </w:rPr>
        <w:t>umber of majors in Sociology (79), minors in Sociology (9</w:t>
      </w:r>
      <w:r w:rsidRPr="00962C68">
        <w:rPr>
          <w:rFonts w:asciiTheme="minorHAnsi" w:eastAsia="Calibri" w:hAnsiTheme="minorHAnsi"/>
        </w:rPr>
        <w:t xml:space="preserve">), </w:t>
      </w:r>
      <w:r>
        <w:rPr>
          <w:rFonts w:asciiTheme="minorHAnsi" w:eastAsia="Calibri" w:hAnsiTheme="minorHAnsi"/>
        </w:rPr>
        <w:t>and minors in Family Studies (58) as of spring 2015.</w:t>
      </w:r>
    </w:p>
    <w:p w:rsidR="00E714CC" w:rsidRDefault="00C24C74" w:rsidP="00E714CC">
      <w:pPr>
        <w:numPr>
          <w:ilvl w:val="0"/>
          <w:numId w:val="31"/>
        </w:numPr>
        <w:contextualSpacing/>
        <w:rPr>
          <w:rFonts w:asciiTheme="minorHAnsi" w:eastAsia="Calibri" w:hAnsiTheme="minorHAnsi"/>
        </w:rPr>
      </w:pPr>
      <w:r w:rsidRPr="00E714CC">
        <w:rPr>
          <w:rFonts w:asciiTheme="minorHAnsi" w:hAnsiTheme="minorHAnsi"/>
        </w:rPr>
        <w:t xml:space="preserve">Increase in community involvement: </w:t>
      </w:r>
      <w:r w:rsidR="00FF120B" w:rsidRPr="00E714CC">
        <w:rPr>
          <w:rFonts w:asciiTheme="minorHAnsi" w:hAnsiTheme="minorHAnsi"/>
        </w:rPr>
        <w:t>over 30 instances of invited commentary for media or specific groups.</w:t>
      </w:r>
    </w:p>
    <w:p w:rsidR="00E714CC" w:rsidRDefault="00FF120B" w:rsidP="00E714CC">
      <w:pPr>
        <w:numPr>
          <w:ilvl w:val="0"/>
          <w:numId w:val="31"/>
        </w:numPr>
        <w:contextualSpacing/>
        <w:rPr>
          <w:rFonts w:asciiTheme="minorHAnsi" w:eastAsia="Calibri" w:hAnsiTheme="minorHAnsi"/>
        </w:rPr>
      </w:pPr>
      <w:r w:rsidRPr="00E714CC">
        <w:rPr>
          <w:rFonts w:asciiTheme="minorHAnsi" w:hAnsiTheme="minorHAnsi"/>
        </w:rPr>
        <w:t>Dual Enrollment course offerings, Deshler High School, Tuscumbia, AL 2015-2016</w:t>
      </w:r>
    </w:p>
    <w:p w:rsidR="00FF120B" w:rsidRPr="008D6EBC" w:rsidRDefault="00FF120B" w:rsidP="00E714CC">
      <w:pPr>
        <w:numPr>
          <w:ilvl w:val="0"/>
          <w:numId w:val="31"/>
        </w:numPr>
        <w:contextualSpacing/>
        <w:rPr>
          <w:rFonts w:asciiTheme="minorHAnsi" w:eastAsia="Calibri" w:hAnsiTheme="minorHAnsi"/>
        </w:rPr>
      </w:pPr>
      <w:r w:rsidRPr="00E714CC">
        <w:rPr>
          <w:rFonts w:asciiTheme="minorHAnsi" w:hAnsiTheme="minorHAnsi"/>
        </w:rPr>
        <w:t>Participant, First 30 Program, Florence High School, Florence, AL 2015</w:t>
      </w:r>
    </w:p>
    <w:p w:rsidR="008D6EBC" w:rsidRPr="00DA6663" w:rsidRDefault="008D6EBC" w:rsidP="00E714CC">
      <w:pPr>
        <w:numPr>
          <w:ilvl w:val="0"/>
          <w:numId w:val="31"/>
        </w:numPr>
        <w:contextualSpacing/>
        <w:rPr>
          <w:rFonts w:asciiTheme="minorHAnsi" w:eastAsia="Calibri" w:hAnsiTheme="minorHAnsi"/>
        </w:rPr>
      </w:pPr>
      <w:r>
        <w:rPr>
          <w:rFonts w:asciiTheme="minorHAnsi" w:hAnsiTheme="minorHAnsi"/>
        </w:rPr>
        <w:lastRenderedPageBreak/>
        <w:t>A university site license was obtained for Qualtrics which will enable faculty and students to engage in different forms of survey research.</w:t>
      </w:r>
    </w:p>
    <w:p w:rsidR="00DA6663" w:rsidRPr="00446775" w:rsidRDefault="00DA6663" w:rsidP="00E714CC">
      <w:pPr>
        <w:numPr>
          <w:ilvl w:val="0"/>
          <w:numId w:val="31"/>
        </w:numPr>
        <w:contextualSpacing/>
        <w:rPr>
          <w:rFonts w:asciiTheme="minorHAnsi" w:eastAsia="Calibri" w:hAnsiTheme="minorHAnsi"/>
        </w:rPr>
      </w:pPr>
      <w:r>
        <w:rPr>
          <w:rFonts w:asciiTheme="minorHAnsi" w:hAnsiTheme="minorHAnsi"/>
        </w:rPr>
        <w:t xml:space="preserve">The Department received the Community Involvement and Outreach Award by the College of Arts and Sciences spring 2015. </w:t>
      </w:r>
    </w:p>
    <w:p w:rsidR="00FF120B" w:rsidRPr="00962C68" w:rsidRDefault="00FF120B" w:rsidP="00AA007E">
      <w:pPr>
        <w:rPr>
          <w:rFonts w:asciiTheme="minorHAnsi" w:hAnsiTheme="minorHAnsi"/>
        </w:rPr>
      </w:pPr>
    </w:p>
    <w:p w:rsidR="001B674C" w:rsidRPr="006249A0" w:rsidRDefault="001B674C" w:rsidP="00AA007E">
      <w:pPr>
        <w:rPr>
          <w:rFonts w:asciiTheme="minorHAnsi" w:hAnsiTheme="minorHAnsi"/>
          <w:b/>
        </w:rPr>
      </w:pPr>
      <w:r w:rsidRPr="006249A0">
        <w:rPr>
          <w:rFonts w:asciiTheme="minorHAnsi" w:hAnsiTheme="minorHAnsi"/>
          <w:b/>
        </w:rPr>
        <w:t>5.</w:t>
      </w:r>
      <w:r w:rsidRPr="006249A0">
        <w:rPr>
          <w:rFonts w:asciiTheme="minorHAnsi" w:hAnsiTheme="minorHAnsi"/>
          <w:b/>
        </w:rPr>
        <w:tab/>
        <w:t xml:space="preserve">How has the department addressed recommendations from the previous program </w:t>
      </w:r>
      <w:r w:rsidRPr="006249A0">
        <w:rPr>
          <w:rFonts w:asciiTheme="minorHAnsi" w:hAnsiTheme="minorHAnsi"/>
          <w:b/>
        </w:rPr>
        <w:tab/>
        <w:t>review?</w:t>
      </w:r>
    </w:p>
    <w:p w:rsidR="006249A0" w:rsidRDefault="006249A0" w:rsidP="006249A0">
      <w:pPr>
        <w:ind w:left="360"/>
        <w:rPr>
          <w:rFonts w:asciiTheme="minorHAnsi" w:hAnsiTheme="minorHAnsi"/>
        </w:rPr>
      </w:pPr>
      <w:r>
        <w:rPr>
          <w:rFonts w:asciiTheme="minorHAnsi" w:hAnsiTheme="minorHAnsi"/>
        </w:rPr>
        <w:t>The previous program review recommended the following:</w:t>
      </w:r>
    </w:p>
    <w:p w:rsidR="006249A0" w:rsidRPr="006249A0" w:rsidRDefault="006249A0" w:rsidP="006249A0">
      <w:pPr>
        <w:pStyle w:val="ListParagraph"/>
        <w:numPr>
          <w:ilvl w:val="0"/>
          <w:numId w:val="34"/>
        </w:numPr>
        <w:rPr>
          <w:rFonts w:asciiTheme="minorHAnsi" w:hAnsiTheme="minorHAnsi"/>
        </w:rPr>
      </w:pPr>
      <w:r w:rsidRPr="006249A0">
        <w:rPr>
          <w:rFonts w:asciiTheme="minorHAnsi" w:hAnsiTheme="minorHAnsi"/>
        </w:rPr>
        <w:t>Contributions of our new faculty member</w:t>
      </w:r>
      <w:r>
        <w:rPr>
          <w:rFonts w:asciiTheme="minorHAnsi" w:hAnsiTheme="minorHAnsi"/>
        </w:rPr>
        <w:t>—The department has replaced two faculty lines in the time period of this analysis. In each instance the new faculty have taken on responsibilities that have contributed significantly to the department.</w:t>
      </w:r>
    </w:p>
    <w:p w:rsidR="006249A0" w:rsidRPr="006249A0" w:rsidRDefault="006249A0" w:rsidP="006249A0">
      <w:pPr>
        <w:pStyle w:val="ListParagraph"/>
        <w:numPr>
          <w:ilvl w:val="0"/>
          <w:numId w:val="34"/>
        </w:numPr>
        <w:rPr>
          <w:rFonts w:asciiTheme="minorHAnsi" w:hAnsiTheme="minorHAnsi"/>
        </w:rPr>
      </w:pPr>
      <w:r w:rsidRPr="006249A0">
        <w:rPr>
          <w:rFonts w:asciiTheme="minorHAnsi" w:hAnsiTheme="minorHAnsi"/>
        </w:rPr>
        <w:t>Articulate goals for student organizations</w:t>
      </w:r>
      <w:r>
        <w:rPr>
          <w:rFonts w:asciiTheme="minorHAnsi" w:hAnsiTheme="minorHAnsi"/>
        </w:rPr>
        <w:t xml:space="preserve">—Goals for Alpha Kappa Delta have been articulated and the Annual Alpha Kappa Delta Sociology Research Symposium implemented. </w:t>
      </w:r>
    </w:p>
    <w:p w:rsidR="006249A0" w:rsidRPr="006249A0" w:rsidRDefault="006249A0" w:rsidP="006249A0">
      <w:pPr>
        <w:pStyle w:val="ListParagraph"/>
        <w:numPr>
          <w:ilvl w:val="0"/>
          <w:numId w:val="34"/>
        </w:numPr>
        <w:rPr>
          <w:rFonts w:asciiTheme="minorHAnsi" w:hAnsiTheme="minorHAnsi"/>
        </w:rPr>
      </w:pPr>
      <w:r w:rsidRPr="006249A0">
        <w:rPr>
          <w:rFonts w:asciiTheme="minorHAnsi" w:hAnsiTheme="minorHAnsi"/>
        </w:rPr>
        <w:t>Study curriculum change options for the current Undergraduate Applications in the</w:t>
      </w:r>
    </w:p>
    <w:p w:rsidR="006249A0" w:rsidRPr="006249A0" w:rsidRDefault="006249A0" w:rsidP="00727E18">
      <w:pPr>
        <w:ind w:left="720"/>
        <w:rPr>
          <w:rFonts w:asciiTheme="minorHAnsi" w:hAnsiTheme="minorHAnsi"/>
        </w:rPr>
      </w:pPr>
      <w:r w:rsidRPr="006249A0">
        <w:rPr>
          <w:rFonts w:asciiTheme="minorHAnsi" w:hAnsiTheme="minorHAnsi"/>
        </w:rPr>
        <w:t>Social Sciences (SO 311) course</w:t>
      </w:r>
      <w:r>
        <w:rPr>
          <w:rFonts w:asciiTheme="minorHAnsi" w:hAnsiTheme="minorHAnsi"/>
        </w:rPr>
        <w:t>—Both So 310 and So 311 have been restructured to meet expectations associated with the QEP. Additional research emphasis has been added to So 222 and So 428</w:t>
      </w:r>
    </w:p>
    <w:p w:rsidR="006249A0" w:rsidRDefault="006249A0" w:rsidP="006249A0">
      <w:pPr>
        <w:pStyle w:val="ListParagraph"/>
        <w:numPr>
          <w:ilvl w:val="0"/>
          <w:numId w:val="35"/>
        </w:numPr>
        <w:rPr>
          <w:rFonts w:asciiTheme="minorHAnsi" w:hAnsiTheme="minorHAnsi"/>
        </w:rPr>
      </w:pPr>
      <w:r w:rsidRPr="006249A0">
        <w:rPr>
          <w:rFonts w:asciiTheme="minorHAnsi" w:hAnsiTheme="minorHAnsi"/>
        </w:rPr>
        <w:t>Study options to develop concentrations in Family Studies and Social Psychology</w:t>
      </w:r>
      <w:r>
        <w:rPr>
          <w:rFonts w:asciiTheme="minorHAnsi" w:hAnsiTheme="minorHAnsi"/>
        </w:rPr>
        <w:t xml:space="preserve">—A minor in Family Studies has been added along with the M.S. in Family Studies. Additional courses in social psychology have been added as electives within the major. These are So 342—The Self and Social Interaction, So 443—The Sociology of Intimate Relations, </w:t>
      </w:r>
      <w:r w:rsidR="00727E18">
        <w:rPr>
          <w:rFonts w:asciiTheme="minorHAnsi" w:hAnsiTheme="minorHAnsi"/>
        </w:rPr>
        <w:t>So 444—Sociology of Intimate Relations.</w:t>
      </w:r>
    </w:p>
    <w:p w:rsidR="00727E18" w:rsidRDefault="00727E18" w:rsidP="00727E18">
      <w:pPr>
        <w:ind w:firstLine="720"/>
        <w:rPr>
          <w:rFonts w:asciiTheme="minorHAnsi" w:hAnsiTheme="minorHAnsi"/>
        </w:rPr>
      </w:pPr>
      <w:r>
        <w:rPr>
          <w:rFonts w:asciiTheme="minorHAnsi" w:hAnsiTheme="minorHAnsi"/>
        </w:rPr>
        <w:t>Requirements for the Minor:</w:t>
      </w:r>
    </w:p>
    <w:p w:rsidR="00727E18" w:rsidRPr="00727E18" w:rsidRDefault="00727E18" w:rsidP="00727E18">
      <w:pPr>
        <w:ind w:firstLine="720"/>
        <w:rPr>
          <w:rFonts w:asciiTheme="minorHAnsi" w:hAnsiTheme="minorHAnsi"/>
        </w:rPr>
      </w:pPr>
      <w:r w:rsidRPr="00727E18">
        <w:rPr>
          <w:rFonts w:asciiTheme="minorHAnsi" w:hAnsiTheme="minorHAnsi"/>
        </w:rPr>
        <w:t>Family Development (HES 443)</w:t>
      </w:r>
    </w:p>
    <w:p w:rsidR="00727E18" w:rsidRPr="00727E18" w:rsidRDefault="00727E18" w:rsidP="00727E18">
      <w:pPr>
        <w:ind w:firstLine="720"/>
        <w:rPr>
          <w:rFonts w:asciiTheme="minorHAnsi" w:hAnsiTheme="minorHAnsi"/>
        </w:rPr>
      </w:pPr>
      <w:r w:rsidRPr="00727E18">
        <w:rPr>
          <w:rFonts w:asciiTheme="minorHAnsi" w:hAnsiTheme="minorHAnsi"/>
        </w:rPr>
        <w:t>Marriage and Family (SO 223/WS 223)</w:t>
      </w:r>
    </w:p>
    <w:p w:rsidR="00727E18" w:rsidRPr="00727E18" w:rsidRDefault="00727E18" w:rsidP="00727E18">
      <w:pPr>
        <w:ind w:firstLine="720"/>
        <w:rPr>
          <w:rFonts w:asciiTheme="minorHAnsi" w:hAnsiTheme="minorHAnsi"/>
        </w:rPr>
      </w:pPr>
      <w:r w:rsidRPr="00727E18">
        <w:rPr>
          <w:rFonts w:asciiTheme="minorHAnsi" w:hAnsiTheme="minorHAnsi"/>
        </w:rPr>
        <w:t xml:space="preserve">Parenting and Socialization (SO 301) </w:t>
      </w:r>
    </w:p>
    <w:p w:rsidR="00727E18" w:rsidRPr="00727E18" w:rsidRDefault="00727E18" w:rsidP="00727E18">
      <w:pPr>
        <w:ind w:firstLine="720"/>
        <w:rPr>
          <w:rFonts w:asciiTheme="minorHAnsi" w:hAnsiTheme="minorHAnsi"/>
        </w:rPr>
      </w:pPr>
      <w:r w:rsidRPr="00727E18">
        <w:rPr>
          <w:rFonts w:asciiTheme="minorHAnsi" w:hAnsiTheme="minorHAnsi"/>
        </w:rPr>
        <w:t xml:space="preserve">Aging and Society (SO 308) </w:t>
      </w:r>
    </w:p>
    <w:p w:rsidR="00727E18" w:rsidRPr="00727E18" w:rsidRDefault="00727E18" w:rsidP="00727E18">
      <w:pPr>
        <w:ind w:firstLine="720"/>
        <w:rPr>
          <w:rFonts w:asciiTheme="minorHAnsi" w:hAnsiTheme="minorHAnsi"/>
        </w:rPr>
      </w:pPr>
      <w:r w:rsidRPr="00727E18">
        <w:rPr>
          <w:rFonts w:asciiTheme="minorHAnsi" w:hAnsiTheme="minorHAnsi"/>
        </w:rPr>
        <w:t>Three hours from the following</w:t>
      </w:r>
      <w:r>
        <w:rPr>
          <w:rFonts w:asciiTheme="minorHAnsi" w:hAnsiTheme="minorHAnsi"/>
        </w:rPr>
        <w:t>:</w:t>
      </w:r>
    </w:p>
    <w:p w:rsidR="00727E18" w:rsidRPr="00727E18" w:rsidRDefault="00727E18" w:rsidP="00727E18">
      <w:pPr>
        <w:ind w:firstLine="720"/>
        <w:rPr>
          <w:rFonts w:asciiTheme="minorHAnsi" w:hAnsiTheme="minorHAnsi"/>
        </w:rPr>
      </w:pPr>
      <w:r w:rsidRPr="00727E18">
        <w:rPr>
          <w:rFonts w:asciiTheme="minorHAnsi" w:hAnsiTheme="minorHAnsi"/>
        </w:rPr>
        <w:lastRenderedPageBreak/>
        <w:t>Gender Communication (COM 386/WS 386) Psychology of Close Relationships (PY 450)</w:t>
      </w:r>
    </w:p>
    <w:p w:rsidR="00727E18" w:rsidRPr="00727E18" w:rsidRDefault="00727E18" w:rsidP="00727E18">
      <w:pPr>
        <w:ind w:left="720"/>
        <w:rPr>
          <w:rFonts w:asciiTheme="minorHAnsi" w:hAnsiTheme="minorHAnsi"/>
        </w:rPr>
      </w:pPr>
      <w:r w:rsidRPr="00727E18">
        <w:rPr>
          <w:rFonts w:asciiTheme="minorHAnsi" w:hAnsiTheme="minorHAnsi"/>
        </w:rPr>
        <w:t>Sociology of Gender and Sexual Behavior (SO 300/WS 300) Social Psychology of Intimate Relationships (SO 443/WS 443)</w:t>
      </w:r>
    </w:p>
    <w:p w:rsidR="00727E18" w:rsidRPr="00727E18" w:rsidRDefault="00727E18" w:rsidP="00727E18">
      <w:pPr>
        <w:ind w:firstLine="720"/>
        <w:rPr>
          <w:rFonts w:asciiTheme="minorHAnsi" w:hAnsiTheme="minorHAnsi"/>
        </w:rPr>
      </w:pPr>
      <w:r w:rsidRPr="00727E18">
        <w:rPr>
          <w:rFonts w:asciiTheme="minorHAnsi" w:hAnsiTheme="minorHAnsi"/>
        </w:rPr>
        <w:t>Three hours from the following</w:t>
      </w:r>
      <w:r>
        <w:rPr>
          <w:rFonts w:asciiTheme="minorHAnsi" w:hAnsiTheme="minorHAnsi"/>
        </w:rPr>
        <w:t>:</w:t>
      </w:r>
    </w:p>
    <w:p w:rsidR="00727E18" w:rsidRPr="00727E18" w:rsidRDefault="00727E18" w:rsidP="00727E18">
      <w:pPr>
        <w:ind w:firstLine="720"/>
        <w:rPr>
          <w:rFonts w:asciiTheme="minorHAnsi" w:hAnsiTheme="minorHAnsi"/>
        </w:rPr>
      </w:pPr>
      <w:r w:rsidRPr="00727E18">
        <w:rPr>
          <w:rFonts w:asciiTheme="minorHAnsi" w:hAnsiTheme="minorHAnsi"/>
        </w:rPr>
        <w:t>Domestic Violence (CJ 330) Substance Abuse (CJ 390) Abusive Behaviors (NU 324)</w:t>
      </w:r>
    </w:p>
    <w:p w:rsidR="00727E18" w:rsidRPr="00727E18" w:rsidRDefault="00727E18" w:rsidP="00727E18">
      <w:pPr>
        <w:ind w:firstLine="720"/>
        <w:rPr>
          <w:rFonts w:asciiTheme="minorHAnsi" w:hAnsiTheme="minorHAnsi"/>
        </w:rPr>
      </w:pPr>
      <w:r w:rsidRPr="00727E18">
        <w:rPr>
          <w:rFonts w:asciiTheme="minorHAnsi" w:hAnsiTheme="minorHAnsi"/>
        </w:rPr>
        <w:t>Services to Families and Children (SW 420)</w:t>
      </w:r>
    </w:p>
    <w:p w:rsidR="006249A0" w:rsidRPr="006249A0" w:rsidRDefault="006249A0" w:rsidP="006249A0">
      <w:pPr>
        <w:pStyle w:val="ListParagraph"/>
        <w:numPr>
          <w:ilvl w:val="0"/>
          <w:numId w:val="35"/>
        </w:numPr>
        <w:rPr>
          <w:rFonts w:asciiTheme="minorHAnsi" w:hAnsiTheme="minorHAnsi"/>
        </w:rPr>
      </w:pPr>
      <w:r w:rsidRPr="006249A0">
        <w:rPr>
          <w:rFonts w:asciiTheme="minorHAnsi" w:hAnsiTheme="minorHAnsi"/>
        </w:rPr>
        <w:t>Evaluate current rotation of courses from in-class to distance learning offerings</w:t>
      </w:r>
      <w:r w:rsidR="00727E18">
        <w:rPr>
          <w:rFonts w:asciiTheme="minorHAnsi" w:hAnsiTheme="minorHAnsi"/>
        </w:rPr>
        <w:t>—A template was developed by the Department to format all courses offered through 2017. This template may be accessed through the Departmental Website.</w:t>
      </w:r>
    </w:p>
    <w:p w:rsidR="006249A0" w:rsidRPr="006249A0" w:rsidRDefault="006249A0" w:rsidP="006249A0">
      <w:pPr>
        <w:pStyle w:val="ListParagraph"/>
        <w:numPr>
          <w:ilvl w:val="0"/>
          <w:numId w:val="35"/>
        </w:numPr>
        <w:rPr>
          <w:rFonts w:asciiTheme="minorHAnsi" w:hAnsiTheme="minorHAnsi"/>
        </w:rPr>
      </w:pPr>
      <w:r w:rsidRPr="006249A0">
        <w:rPr>
          <w:rFonts w:asciiTheme="minorHAnsi" w:hAnsiTheme="minorHAnsi"/>
        </w:rPr>
        <w:t>Pursue curriculum proposal to include Introduction to Anthropology (SO 231) as an</w:t>
      </w:r>
    </w:p>
    <w:p w:rsidR="001B674C" w:rsidRPr="008D6EBC" w:rsidRDefault="006249A0" w:rsidP="00727E18">
      <w:pPr>
        <w:ind w:firstLine="720"/>
        <w:rPr>
          <w:rFonts w:asciiTheme="minorHAnsi" w:hAnsiTheme="minorHAnsi"/>
          <w:b/>
          <w:highlight w:val="yellow"/>
        </w:rPr>
      </w:pPr>
      <w:r w:rsidRPr="006249A0">
        <w:rPr>
          <w:rFonts w:asciiTheme="minorHAnsi" w:hAnsiTheme="minorHAnsi"/>
        </w:rPr>
        <w:t>Area IV elective</w:t>
      </w:r>
      <w:r w:rsidR="00727E18">
        <w:rPr>
          <w:rFonts w:asciiTheme="minorHAnsi" w:hAnsiTheme="minorHAnsi"/>
        </w:rPr>
        <w:t>—No action was taken on this recommendation.</w:t>
      </w:r>
    </w:p>
    <w:p w:rsidR="001B674C" w:rsidRPr="008D6EBC" w:rsidRDefault="001B674C" w:rsidP="00AA007E">
      <w:pPr>
        <w:rPr>
          <w:rFonts w:asciiTheme="minorHAnsi" w:hAnsiTheme="minorHAnsi"/>
          <w:b/>
          <w:highlight w:val="yellow"/>
        </w:rPr>
      </w:pPr>
    </w:p>
    <w:p w:rsidR="001B674C" w:rsidRPr="006249A0" w:rsidRDefault="001B674C" w:rsidP="00AA007E">
      <w:pPr>
        <w:rPr>
          <w:rFonts w:asciiTheme="minorHAnsi" w:hAnsiTheme="minorHAnsi"/>
          <w:b/>
        </w:rPr>
      </w:pPr>
      <w:r w:rsidRPr="006249A0">
        <w:rPr>
          <w:rFonts w:asciiTheme="minorHAnsi" w:hAnsiTheme="minorHAnsi"/>
          <w:b/>
        </w:rPr>
        <w:t>6.</w:t>
      </w:r>
      <w:r w:rsidRPr="006249A0">
        <w:rPr>
          <w:rFonts w:asciiTheme="minorHAnsi" w:hAnsiTheme="minorHAnsi"/>
          <w:b/>
        </w:rPr>
        <w:tab/>
        <w:t xml:space="preserve">Briefly describe the department’s vision and how it aligns with the University’s </w:t>
      </w:r>
      <w:r w:rsidR="00F730FC" w:rsidRPr="006249A0">
        <w:rPr>
          <w:rFonts w:asciiTheme="minorHAnsi" w:hAnsiTheme="minorHAnsi"/>
          <w:b/>
        </w:rPr>
        <w:tab/>
      </w:r>
      <w:r w:rsidRPr="006249A0">
        <w:rPr>
          <w:rFonts w:asciiTheme="minorHAnsi" w:hAnsiTheme="minorHAnsi"/>
          <w:b/>
        </w:rPr>
        <w:t>strategic plan:</w:t>
      </w:r>
    </w:p>
    <w:p w:rsidR="008840A3" w:rsidRDefault="004F35F0" w:rsidP="004F35F0">
      <w:pPr>
        <w:ind w:left="720"/>
        <w:rPr>
          <w:rFonts w:asciiTheme="minorHAnsi" w:hAnsiTheme="minorHAnsi"/>
        </w:rPr>
      </w:pPr>
      <w:r w:rsidRPr="006249A0">
        <w:rPr>
          <w:rFonts w:asciiTheme="minorHAnsi" w:hAnsiTheme="minorHAnsi"/>
        </w:rPr>
        <w:t>The Department will continue to expand and</w:t>
      </w:r>
      <w:r>
        <w:rPr>
          <w:rFonts w:asciiTheme="minorHAnsi" w:hAnsiTheme="minorHAnsi"/>
        </w:rPr>
        <w:t xml:space="preserve"> work to meet the needs of the student body. It is anticipated that an emphasis will be placed on the following as the department moves forward:</w:t>
      </w:r>
    </w:p>
    <w:p w:rsidR="004F35F0" w:rsidRPr="004F35F0" w:rsidRDefault="004F35F0" w:rsidP="004F35F0">
      <w:pPr>
        <w:numPr>
          <w:ilvl w:val="1"/>
          <w:numId w:val="16"/>
        </w:numPr>
        <w:ind w:left="2160"/>
        <w:rPr>
          <w:rFonts w:asciiTheme="minorHAnsi" w:hAnsiTheme="minorHAnsi"/>
        </w:rPr>
      </w:pPr>
      <w:r w:rsidRPr="004F35F0">
        <w:rPr>
          <w:rFonts w:asciiTheme="minorHAnsi" w:hAnsiTheme="minorHAnsi"/>
        </w:rPr>
        <w:t>Increase the recruitment of students and marketing of all our programs</w:t>
      </w:r>
    </w:p>
    <w:p w:rsidR="004F35F0" w:rsidRPr="004F35F0" w:rsidRDefault="004F35F0" w:rsidP="004F35F0">
      <w:pPr>
        <w:numPr>
          <w:ilvl w:val="1"/>
          <w:numId w:val="16"/>
        </w:numPr>
        <w:ind w:left="2160"/>
        <w:rPr>
          <w:rFonts w:asciiTheme="minorHAnsi" w:hAnsiTheme="minorHAnsi"/>
        </w:rPr>
      </w:pPr>
      <w:r w:rsidRPr="004F35F0">
        <w:rPr>
          <w:rFonts w:asciiTheme="minorHAnsi" w:hAnsiTheme="minorHAnsi"/>
        </w:rPr>
        <w:t>Actively pursue community involvement</w:t>
      </w:r>
    </w:p>
    <w:p w:rsidR="004F35F0" w:rsidRPr="004F35F0" w:rsidRDefault="004F35F0" w:rsidP="004F35F0">
      <w:pPr>
        <w:numPr>
          <w:ilvl w:val="1"/>
          <w:numId w:val="16"/>
        </w:numPr>
        <w:ind w:left="2160"/>
        <w:rPr>
          <w:rFonts w:asciiTheme="minorHAnsi" w:hAnsiTheme="minorHAnsi"/>
        </w:rPr>
      </w:pPr>
      <w:r w:rsidRPr="004F35F0">
        <w:rPr>
          <w:rFonts w:asciiTheme="minorHAnsi" w:hAnsiTheme="minorHAnsi"/>
        </w:rPr>
        <w:t>Increase the number of students in internships</w:t>
      </w:r>
    </w:p>
    <w:p w:rsidR="004F35F0" w:rsidRPr="004F35F0" w:rsidRDefault="004F35F0" w:rsidP="004F35F0">
      <w:pPr>
        <w:numPr>
          <w:ilvl w:val="1"/>
          <w:numId w:val="16"/>
        </w:numPr>
        <w:ind w:left="2160"/>
        <w:rPr>
          <w:rFonts w:asciiTheme="minorHAnsi" w:hAnsiTheme="minorHAnsi"/>
        </w:rPr>
      </w:pPr>
      <w:r w:rsidRPr="004F35F0">
        <w:rPr>
          <w:rFonts w:asciiTheme="minorHAnsi" w:hAnsiTheme="minorHAnsi"/>
        </w:rPr>
        <w:t>Increase the number of students attending professional conferences</w:t>
      </w:r>
    </w:p>
    <w:p w:rsidR="004F35F0" w:rsidRPr="004F35F0" w:rsidRDefault="004F35F0" w:rsidP="004F35F0">
      <w:pPr>
        <w:numPr>
          <w:ilvl w:val="1"/>
          <w:numId w:val="16"/>
        </w:numPr>
        <w:ind w:left="2160"/>
        <w:rPr>
          <w:rFonts w:asciiTheme="minorHAnsi" w:hAnsiTheme="minorHAnsi"/>
        </w:rPr>
      </w:pPr>
      <w:r w:rsidRPr="004F35F0">
        <w:rPr>
          <w:rFonts w:asciiTheme="minorHAnsi" w:hAnsiTheme="minorHAnsi"/>
        </w:rPr>
        <w:t>Increase the number of students involved in research</w:t>
      </w:r>
    </w:p>
    <w:p w:rsidR="004F35F0" w:rsidRPr="004F35F0" w:rsidRDefault="004F35F0" w:rsidP="004F35F0">
      <w:pPr>
        <w:numPr>
          <w:ilvl w:val="1"/>
          <w:numId w:val="16"/>
        </w:numPr>
        <w:ind w:left="2160"/>
        <w:rPr>
          <w:rFonts w:asciiTheme="minorHAnsi" w:hAnsiTheme="minorHAnsi"/>
        </w:rPr>
      </w:pPr>
      <w:r w:rsidRPr="004F35F0">
        <w:rPr>
          <w:rFonts w:asciiTheme="minorHAnsi" w:hAnsiTheme="minorHAnsi"/>
        </w:rPr>
        <w:t>Assist in the professional development of our graduates, i.e., resume development, professional dress and behavior.</w:t>
      </w:r>
    </w:p>
    <w:p w:rsidR="004F35F0" w:rsidRPr="004F35F0" w:rsidRDefault="004F35F0" w:rsidP="004F35F0">
      <w:pPr>
        <w:ind w:left="720"/>
        <w:rPr>
          <w:rFonts w:asciiTheme="minorHAnsi" w:hAnsiTheme="minorHAnsi"/>
        </w:rPr>
      </w:pPr>
    </w:p>
    <w:p w:rsidR="008840A3" w:rsidRPr="00962C68" w:rsidRDefault="008840A3" w:rsidP="004F35F0">
      <w:pPr>
        <w:ind w:left="720"/>
        <w:rPr>
          <w:rFonts w:asciiTheme="minorHAnsi" w:hAnsiTheme="minorHAnsi"/>
          <w:b/>
        </w:rPr>
      </w:pPr>
      <w:r w:rsidRPr="00962C68">
        <w:rPr>
          <w:rFonts w:asciiTheme="minorHAnsi" w:hAnsiTheme="minorHAnsi"/>
          <w:b/>
        </w:rPr>
        <w:lastRenderedPageBreak/>
        <w:br w:type="page"/>
      </w:r>
    </w:p>
    <w:p w:rsidR="001B674C" w:rsidRPr="00962C68" w:rsidRDefault="001B674C" w:rsidP="00AA007E">
      <w:pPr>
        <w:jc w:val="center"/>
        <w:rPr>
          <w:rFonts w:asciiTheme="minorHAnsi" w:hAnsiTheme="minorHAnsi"/>
          <w:b/>
        </w:rPr>
      </w:pPr>
      <w:r w:rsidRPr="00962C68">
        <w:rPr>
          <w:rFonts w:asciiTheme="minorHAnsi" w:hAnsiTheme="minorHAnsi"/>
          <w:b/>
        </w:rPr>
        <w:lastRenderedPageBreak/>
        <w:t>Part II</w:t>
      </w:r>
    </w:p>
    <w:p w:rsidR="001B674C" w:rsidRPr="00962C68" w:rsidRDefault="001B674C" w:rsidP="00AA007E">
      <w:pPr>
        <w:jc w:val="center"/>
        <w:rPr>
          <w:rFonts w:asciiTheme="minorHAnsi" w:hAnsiTheme="minorHAnsi"/>
          <w:b/>
        </w:rPr>
      </w:pPr>
      <w:r w:rsidRPr="00962C68">
        <w:rPr>
          <w:rFonts w:asciiTheme="minorHAnsi" w:hAnsiTheme="minorHAnsi"/>
          <w:b/>
        </w:rPr>
        <w:t>Academic Program Assessment</w:t>
      </w:r>
    </w:p>
    <w:p w:rsidR="001B674C" w:rsidRPr="00962C68" w:rsidRDefault="001B674C" w:rsidP="00AA007E">
      <w:pPr>
        <w:jc w:val="center"/>
        <w:rPr>
          <w:rFonts w:asciiTheme="minorHAnsi" w:hAnsiTheme="minorHAnsi"/>
        </w:rPr>
      </w:pPr>
    </w:p>
    <w:p w:rsidR="001B674C" w:rsidRPr="00962C68" w:rsidRDefault="001B674C" w:rsidP="00AA007E">
      <w:pPr>
        <w:rPr>
          <w:rFonts w:asciiTheme="minorHAnsi" w:hAnsiTheme="minorHAnsi"/>
        </w:rPr>
      </w:pPr>
      <w:r w:rsidRPr="00962C68">
        <w:rPr>
          <w:rFonts w:asciiTheme="minorHAnsi" w:hAnsiTheme="minorHAnsi"/>
        </w:rPr>
        <w:t>Departments should identify expected outcomes for each of their educational programs (graduate and undergraduate). The process below helps to determine whether the program achieves the stated outcomes and provides documented evidence of improvement based on analysis of those results. If a department offers more than one program, each program coordinator should complete this part of the report.</w:t>
      </w:r>
    </w:p>
    <w:p w:rsidR="001B674C" w:rsidRPr="00962C68" w:rsidRDefault="001B674C" w:rsidP="00AA007E">
      <w:pPr>
        <w:rPr>
          <w:rFonts w:asciiTheme="minorHAnsi" w:hAnsiTheme="minorHAnsi"/>
        </w:rPr>
      </w:pPr>
    </w:p>
    <w:p w:rsidR="001B674C" w:rsidRPr="00962C68" w:rsidRDefault="001B674C" w:rsidP="00AA007E">
      <w:pPr>
        <w:rPr>
          <w:rFonts w:asciiTheme="minorHAnsi" w:hAnsiTheme="minorHAnsi"/>
        </w:rPr>
      </w:pPr>
    </w:p>
    <w:p w:rsidR="001B674C" w:rsidRPr="00962C68" w:rsidRDefault="001B674C" w:rsidP="00AA007E">
      <w:pPr>
        <w:rPr>
          <w:rFonts w:asciiTheme="minorHAnsi" w:hAnsiTheme="minorHAnsi"/>
          <w:b/>
        </w:rPr>
      </w:pPr>
      <w:r w:rsidRPr="00962C68">
        <w:rPr>
          <w:rFonts w:asciiTheme="minorHAnsi" w:hAnsiTheme="minorHAnsi"/>
          <w:b/>
        </w:rPr>
        <w:t>7.</w:t>
      </w:r>
      <w:r w:rsidRPr="00962C68">
        <w:rPr>
          <w:rFonts w:asciiTheme="minorHAnsi" w:hAnsiTheme="minorHAnsi"/>
          <w:b/>
        </w:rPr>
        <w:tab/>
      </w:r>
      <w:r w:rsidRPr="00962C68">
        <w:rPr>
          <w:rFonts w:asciiTheme="minorHAnsi" w:hAnsiTheme="minorHAnsi"/>
          <w:b/>
          <w:u w:val="single"/>
        </w:rPr>
        <w:t>Name of Program:</w:t>
      </w:r>
      <w:r w:rsidR="00287601" w:rsidRPr="00962C68">
        <w:rPr>
          <w:rFonts w:asciiTheme="minorHAnsi" w:hAnsiTheme="minorHAnsi"/>
        </w:rPr>
        <w:t xml:space="preserve"> Sociology</w:t>
      </w:r>
    </w:p>
    <w:p w:rsidR="001B674C" w:rsidRPr="00962C68" w:rsidRDefault="001B674C" w:rsidP="00AA007E">
      <w:pPr>
        <w:rPr>
          <w:rFonts w:asciiTheme="minorHAnsi" w:hAnsiTheme="minorHAnsi"/>
          <w:b/>
        </w:rPr>
      </w:pPr>
    </w:p>
    <w:p w:rsidR="001B674C" w:rsidRPr="00962C68" w:rsidRDefault="001B674C" w:rsidP="00AA007E">
      <w:pPr>
        <w:rPr>
          <w:rFonts w:asciiTheme="minorHAnsi" w:hAnsiTheme="minorHAnsi"/>
          <w:b/>
        </w:rPr>
      </w:pPr>
      <w:r w:rsidRPr="00962C68">
        <w:rPr>
          <w:rFonts w:asciiTheme="minorHAnsi" w:hAnsiTheme="minorHAnsi"/>
          <w:b/>
        </w:rPr>
        <w:t>8.</w:t>
      </w:r>
      <w:r w:rsidRPr="00962C68">
        <w:rPr>
          <w:rFonts w:asciiTheme="minorHAnsi" w:hAnsiTheme="minorHAnsi"/>
          <w:b/>
        </w:rPr>
        <w:tab/>
      </w:r>
      <w:r w:rsidRPr="00962C68">
        <w:rPr>
          <w:rFonts w:asciiTheme="minorHAnsi" w:hAnsiTheme="minorHAnsi"/>
          <w:b/>
          <w:u w:val="single"/>
        </w:rPr>
        <w:t>Coordinator of Program:</w:t>
      </w:r>
      <w:r w:rsidR="00287601" w:rsidRPr="00962C68">
        <w:rPr>
          <w:rFonts w:asciiTheme="minorHAnsi" w:hAnsiTheme="minorHAnsi"/>
        </w:rPr>
        <w:t xml:space="preserve"> Dr. Jerri H. Bullard</w:t>
      </w:r>
    </w:p>
    <w:p w:rsidR="001B674C" w:rsidRPr="00962C68" w:rsidRDefault="001B674C" w:rsidP="00AA007E">
      <w:pPr>
        <w:rPr>
          <w:rFonts w:asciiTheme="minorHAnsi" w:hAnsiTheme="minorHAnsi"/>
          <w:b/>
        </w:rPr>
      </w:pPr>
    </w:p>
    <w:p w:rsidR="001B674C" w:rsidRPr="00962C68" w:rsidRDefault="001B674C" w:rsidP="00AA007E">
      <w:pPr>
        <w:ind w:left="720" w:hanging="720"/>
        <w:rPr>
          <w:rFonts w:asciiTheme="minorHAnsi" w:hAnsiTheme="minorHAnsi"/>
        </w:rPr>
      </w:pPr>
      <w:r w:rsidRPr="00962C68">
        <w:rPr>
          <w:rFonts w:asciiTheme="minorHAnsi" w:hAnsiTheme="minorHAnsi"/>
          <w:b/>
        </w:rPr>
        <w:t>9.</w:t>
      </w:r>
      <w:r w:rsidRPr="00962C68">
        <w:rPr>
          <w:rFonts w:asciiTheme="minorHAnsi" w:hAnsiTheme="minorHAnsi"/>
          <w:b/>
        </w:rPr>
        <w:tab/>
      </w:r>
      <w:r w:rsidRPr="00962C68">
        <w:rPr>
          <w:rFonts w:asciiTheme="minorHAnsi" w:hAnsiTheme="minorHAnsi"/>
          <w:b/>
          <w:u w:val="single"/>
        </w:rPr>
        <w:t>Mission Statement of Program:</w:t>
      </w:r>
      <w:r w:rsidR="00246DA4" w:rsidRPr="00962C68">
        <w:rPr>
          <w:rFonts w:asciiTheme="minorHAnsi" w:hAnsiTheme="minorHAnsi"/>
          <w:b/>
        </w:rPr>
        <w:t xml:space="preserve"> </w:t>
      </w:r>
      <w:r w:rsidR="00246DA4" w:rsidRPr="00962C68">
        <w:rPr>
          <w:rFonts w:asciiTheme="minorHAnsi" w:hAnsiTheme="minorHAnsi"/>
        </w:rPr>
        <w:t>The Department of Sociology's mission is to serve the University, community and region through our collective effort, combined knowledge and unique skills as a group of educators in the scientific discipline of Sociology. The academic major aims to prepare students for citizenship in the global world by giving them a better understanding of their social, cultural, economic and physical environment and a set of conceptual and research tools to build upon that understanding.</w:t>
      </w:r>
    </w:p>
    <w:p w:rsidR="001B674C" w:rsidRPr="00962C68" w:rsidRDefault="001B674C" w:rsidP="00AA007E">
      <w:pPr>
        <w:ind w:left="720"/>
        <w:rPr>
          <w:rFonts w:asciiTheme="minorHAnsi" w:hAnsiTheme="minorHAnsi"/>
          <w:b/>
        </w:rPr>
      </w:pPr>
    </w:p>
    <w:p w:rsidR="001B674C" w:rsidRPr="00962C68" w:rsidRDefault="001B674C" w:rsidP="00AA007E">
      <w:pPr>
        <w:rPr>
          <w:rFonts w:asciiTheme="minorHAnsi" w:hAnsiTheme="minorHAnsi"/>
          <w:b/>
        </w:rPr>
      </w:pPr>
      <w:r w:rsidRPr="00962C68">
        <w:rPr>
          <w:rFonts w:asciiTheme="minorHAnsi" w:hAnsiTheme="minorHAnsi"/>
          <w:b/>
        </w:rPr>
        <w:t>10.</w:t>
      </w:r>
      <w:r w:rsidRPr="00962C68">
        <w:rPr>
          <w:rFonts w:asciiTheme="minorHAnsi" w:hAnsiTheme="minorHAnsi"/>
          <w:b/>
        </w:rPr>
        <w:tab/>
      </w:r>
      <w:r w:rsidRPr="00962C68">
        <w:rPr>
          <w:rFonts w:asciiTheme="minorHAnsi" w:hAnsiTheme="minorHAnsi"/>
          <w:b/>
          <w:u w:val="single"/>
        </w:rPr>
        <w:t>Program Overview:</w:t>
      </w:r>
    </w:p>
    <w:p w:rsidR="001B674C" w:rsidRPr="00962C68" w:rsidRDefault="001B674C" w:rsidP="00AA007E">
      <w:pPr>
        <w:rPr>
          <w:rFonts w:asciiTheme="minorHAnsi" w:hAnsiTheme="minorHAnsi"/>
        </w:rPr>
      </w:pPr>
    </w:p>
    <w:p w:rsidR="001B674C" w:rsidRPr="00962C68" w:rsidRDefault="001B674C" w:rsidP="00AA007E">
      <w:pPr>
        <w:rPr>
          <w:rFonts w:asciiTheme="minorHAnsi" w:hAnsiTheme="minorHAnsi"/>
          <w:b/>
        </w:rPr>
      </w:pPr>
      <w:r w:rsidRPr="00962C68">
        <w:rPr>
          <w:rFonts w:asciiTheme="minorHAnsi" w:hAnsiTheme="minorHAnsi"/>
        </w:rPr>
        <w:tab/>
      </w:r>
      <w:r w:rsidRPr="00962C68">
        <w:rPr>
          <w:rFonts w:asciiTheme="minorHAnsi" w:hAnsiTheme="minorHAnsi"/>
          <w:b/>
        </w:rPr>
        <w:t>10.1</w:t>
      </w:r>
      <w:r w:rsidRPr="00962C68">
        <w:rPr>
          <w:rFonts w:asciiTheme="minorHAnsi" w:hAnsiTheme="minorHAnsi"/>
          <w:b/>
        </w:rPr>
        <w:tab/>
        <w:t>Brief overview of program</w:t>
      </w:r>
    </w:p>
    <w:p w:rsidR="00533DEF" w:rsidRPr="00962C68" w:rsidRDefault="00533DEF" w:rsidP="00AA007E">
      <w:pPr>
        <w:rPr>
          <w:rFonts w:asciiTheme="minorHAnsi" w:hAnsiTheme="minorHAnsi"/>
          <w:b/>
        </w:rPr>
      </w:pPr>
    </w:p>
    <w:p w:rsidR="00533DEF" w:rsidRPr="00962C68" w:rsidRDefault="00533DEF" w:rsidP="00AA007E">
      <w:pPr>
        <w:ind w:left="720"/>
        <w:rPr>
          <w:rFonts w:asciiTheme="minorHAnsi" w:hAnsiTheme="minorHAnsi"/>
        </w:rPr>
      </w:pPr>
      <w:r w:rsidRPr="00962C68">
        <w:rPr>
          <w:rFonts w:asciiTheme="minorHAnsi" w:hAnsiTheme="minorHAnsi"/>
        </w:rPr>
        <w:t>The Department of Sociology and Family Studies has worked together to strengthen the department’s curriculum, build on existing programs, increase faculty and student research, increase the number of majors and minors, and support the General Education Curriculum.</w:t>
      </w:r>
    </w:p>
    <w:p w:rsidR="001B674C" w:rsidRPr="00962C68" w:rsidRDefault="001B674C" w:rsidP="00AA007E">
      <w:pPr>
        <w:ind w:left="720"/>
        <w:rPr>
          <w:rFonts w:asciiTheme="minorHAnsi" w:hAnsiTheme="minorHAnsi"/>
        </w:rPr>
      </w:pPr>
    </w:p>
    <w:p w:rsidR="001B674C" w:rsidRPr="00962C68" w:rsidRDefault="001B674C" w:rsidP="00AA007E">
      <w:pPr>
        <w:rPr>
          <w:rFonts w:asciiTheme="minorHAnsi" w:hAnsiTheme="minorHAnsi"/>
          <w:b/>
        </w:rPr>
      </w:pPr>
      <w:r w:rsidRPr="00962C68">
        <w:rPr>
          <w:rFonts w:asciiTheme="minorHAnsi" w:hAnsiTheme="minorHAnsi"/>
          <w:b/>
        </w:rPr>
        <w:lastRenderedPageBreak/>
        <w:tab/>
        <w:t>10.2</w:t>
      </w:r>
      <w:r w:rsidRPr="00962C68">
        <w:rPr>
          <w:rFonts w:asciiTheme="minorHAnsi" w:hAnsiTheme="minorHAnsi"/>
          <w:b/>
        </w:rPr>
        <w:tab/>
        <w:t xml:space="preserve">Student Learning Outcomes of the program </w:t>
      </w:r>
      <w:r w:rsidRPr="00962C68">
        <w:rPr>
          <w:rFonts w:asciiTheme="minorHAnsi" w:hAnsiTheme="minorHAnsi"/>
          <w:b/>
          <w:i/>
        </w:rPr>
        <w:t xml:space="preserve">(student learning outcomes should </w:t>
      </w:r>
      <w:r w:rsidRPr="00962C68">
        <w:rPr>
          <w:rFonts w:asciiTheme="minorHAnsi" w:hAnsiTheme="minorHAnsi"/>
          <w:b/>
          <w:i/>
        </w:rPr>
        <w:tab/>
      </w:r>
      <w:r w:rsidRPr="00962C68">
        <w:rPr>
          <w:rFonts w:asciiTheme="minorHAnsi" w:hAnsiTheme="minorHAnsi"/>
          <w:b/>
          <w:i/>
        </w:rPr>
        <w:tab/>
      </w:r>
      <w:r w:rsidRPr="00962C68">
        <w:rPr>
          <w:rFonts w:asciiTheme="minorHAnsi" w:hAnsiTheme="minorHAnsi"/>
          <w:b/>
          <w:i/>
        </w:rPr>
        <w:tab/>
        <w:t xml:space="preserve">identify the broad skill area students should master as a result of the program </w:t>
      </w:r>
      <w:r w:rsidR="00F730FC" w:rsidRPr="00962C68">
        <w:rPr>
          <w:rFonts w:asciiTheme="minorHAnsi" w:hAnsiTheme="minorHAnsi"/>
          <w:b/>
          <w:i/>
        </w:rPr>
        <w:tab/>
      </w:r>
      <w:r w:rsidR="00F730FC" w:rsidRPr="00962C68">
        <w:rPr>
          <w:rFonts w:asciiTheme="minorHAnsi" w:hAnsiTheme="minorHAnsi"/>
          <w:b/>
          <w:i/>
        </w:rPr>
        <w:tab/>
      </w:r>
      <w:r w:rsidR="00F730FC" w:rsidRPr="00962C68">
        <w:rPr>
          <w:rFonts w:asciiTheme="minorHAnsi" w:hAnsiTheme="minorHAnsi"/>
          <w:b/>
          <w:i/>
        </w:rPr>
        <w:tab/>
      </w:r>
      <w:r w:rsidRPr="00962C68">
        <w:rPr>
          <w:rFonts w:asciiTheme="minorHAnsi" w:hAnsiTheme="minorHAnsi"/>
          <w:b/>
          <w:i/>
        </w:rPr>
        <w:t xml:space="preserve">by the time they graduate. A matrix indicating which courses address each of </w:t>
      </w:r>
      <w:r w:rsidR="00F730FC" w:rsidRPr="00962C68">
        <w:rPr>
          <w:rFonts w:asciiTheme="minorHAnsi" w:hAnsiTheme="minorHAnsi"/>
          <w:b/>
          <w:i/>
        </w:rPr>
        <w:tab/>
      </w:r>
      <w:r w:rsidR="00F730FC" w:rsidRPr="00962C68">
        <w:rPr>
          <w:rFonts w:asciiTheme="minorHAnsi" w:hAnsiTheme="minorHAnsi"/>
          <w:b/>
          <w:i/>
        </w:rPr>
        <w:tab/>
      </w:r>
      <w:r w:rsidR="00F730FC" w:rsidRPr="00962C68">
        <w:rPr>
          <w:rFonts w:asciiTheme="minorHAnsi" w:hAnsiTheme="minorHAnsi"/>
          <w:b/>
          <w:i/>
        </w:rPr>
        <w:tab/>
      </w:r>
      <w:r w:rsidRPr="00962C68">
        <w:rPr>
          <w:rFonts w:asciiTheme="minorHAnsi" w:hAnsiTheme="minorHAnsi"/>
          <w:b/>
          <w:i/>
        </w:rPr>
        <w:t>the outcomes identified may be included)</w:t>
      </w:r>
      <w:r w:rsidRPr="00962C68">
        <w:rPr>
          <w:rFonts w:asciiTheme="minorHAnsi" w:hAnsiTheme="minorHAnsi"/>
          <w:b/>
        </w:rPr>
        <w:t>.</w:t>
      </w:r>
    </w:p>
    <w:p w:rsidR="00BE6523" w:rsidRPr="00962C68" w:rsidRDefault="00BE6523" w:rsidP="00AA007E">
      <w:pPr>
        <w:rPr>
          <w:rFonts w:asciiTheme="minorHAnsi" w:hAnsiTheme="minorHAnsi"/>
          <w:b/>
        </w:rPr>
      </w:pPr>
    </w:p>
    <w:p w:rsidR="00BE6523" w:rsidRPr="00962C68" w:rsidRDefault="00BE6523" w:rsidP="00AA007E">
      <w:pPr>
        <w:ind w:left="1080"/>
        <w:contextualSpacing/>
        <w:rPr>
          <w:rFonts w:asciiTheme="minorHAnsi" w:eastAsia="Calibri" w:hAnsiTheme="minorHAnsi"/>
          <w:b/>
        </w:rPr>
      </w:pPr>
      <w:r w:rsidRPr="00962C68">
        <w:rPr>
          <w:rFonts w:asciiTheme="minorHAnsi" w:eastAsia="Calibri" w:hAnsiTheme="minorHAnsi"/>
          <w:b/>
        </w:rPr>
        <w:t>Student Learning Outcomes and/or Program Goals</w:t>
      </w:r>
    </w:p>
    <w:p w:rsidR="00BE6523" w:rsidRPr="00962C68" w:rsidRDefault="00BE6523" w:rsidP="00AA007E">
      <w:pPr>
        <w:numPr>
          <w:ilvl w:val="1"/>
          <w:numId w:val="3"/>
        </w:numPr>
        <w:contextualSpacing/>
        <w:rPr>
          <w:rFonts w:asciiTheme="minorHAnsi" w:eastAsia="Calibri" w:hAnsiTheme="minorHAnsi"/>
        </w:rPr>
      </w:pPr>
      <w:r w:rsidRPr="00962C68">
        <w:rPr>
          <w:rFonts w:asciiTheme="minorHAnsi" w:eastAsia="Calibri" w:hAnsiTheme="minorHAnsi"/>
        </w:rPr>
        <w:t>Goal 1 - Understand the sociological imagination and the conceptual links between individual and group experiences and broader social forces and between social forces and history.</w:t>
      </w:r>
    </w:p>
    <w:p w:rsidR="00BE6523" w:rsidRPr="00962C68" w:rsidRDefault="00BE6523" w:rsidP="00AA007E">
      <w:pPr>
        <w:numPr>
          <w:ilvl w:val="1"/>
          <w:numId w:val="3"/>
        </w:numPr>
        <w:contextualSpacing/>
        <w:rPr>
          <w:rFonts w:asciiTheme="minorHAnsi" w:eastAsia="Calibri" w:hAnsiTheme="minorHAnsi"/>
        </w:rPr>
      </w:pPr>
      <w:r w:rsidRPr="00962C68">
        <w:rPr>
          <w:rFonts w:asciiTheme="minorHAnsi" w:eastAsia="Calibri" w:hAnsiTheme="minorHAnsi"/>
        </w:rPr>
        <w:t>Goal 2 - Understand issues, such as generally agreed upon social problems, relative to the forces of culture and social structures, the relationships between individuals, groups and society, effects of stratification systems and apply to those issues the macro and micro levels of analysis.</w:t>
      </w:r>
    </w:p>
    <w:p w:rsidR="00BE6523" w:rsidRDefault="00BE6523" w:rsidP="00AA007E">
      <w:pPr>
        <w:numPr>
          <w:ilvl w:val="1"/>
          <w:numId w:val="3"/>
        </w:numPr>
        <w:contextualSpacing/>
        <w:rPr>
          <w:rFonts w:asciiTheme="minorHAnsi" w:eastAsia="Calibri" w:hAnsiTheme="minorHAnsi"/>
        </w:rPr>
      </w:pPr>
      <w:r w:rsidRPr="00962C68">
        <w:rPr>
          <w:rFonts w:asciiTheme="minorHAnsi" w:eastAsia="Calibri" w:hAnsiTheme="minorHAnsi"/>
        </w:rPr>
        <w:t>Goal 3 - Understand how to conduct, interpret and apply sociological research, review and understand the existing research literature, critically assess the advantages and disadvantages of research methods specific to research questions.</w:t>
      </w:r>
    </w:p>
    <w:p w:rsidR="00BE6523" w:rsidRPr="00962C68" w:rsidRDefault="00BE6523" w:rsidP="00AA007E">
      <w:pPr>
        <w:numPr>
          <w:ilvl w:val="1"/>
          <w:numId w:val="3"/>
        </w:numPr>
        <w:contextualSpacing/>
        <w:rPr>
          <w:rFonts w:asciiTheme="minorHAnsi" w:eastAsia="Calibri" w:hAnsiTheme="minorHAnsi"/>
        </w:rPr>
      </w:pPr>
      <w:r w:rsidRPr="00962C68">
        <w:rPr>
          <w:rFonts w:asciiTheme="minorHAnsi" w:eastAsia="Calibri" w:hAnsiTheme="minorHAnsi"/>
        </w:rPr>
        <w:t>Goal 4 - Understand the role of sociological theories and demonstrate the ability to discuss, apply, and describe some basic theories or theoretical orientations and apply them to issues of interest.</w:t>
      </w:r>
    </w:p>
    <w:p w:rsidR="00BE6523" w:rsidRPr="00962C68" w:rsidRDefault="00BE6523" w:rsidP="00AA007E">
      <w:pPr>
        <w:numPr>
          <w:ilvl w:val="1"/>
          <w:numId w:val="3"/>
        </w:numPr>
        <w:contextualSpacing/>
        <w:rPr>
          <w:rFonts w:asciiTheme="minorHAnsi" w:eastAsia="Calibri" w:hAnsiTheme="minorHAnsi"/>
        </w:rPr>
      </w:pPr>
      <w:r w:rsidRPr="00962C68">
        <w:rPr>
          <w:rFonts w:asciiTheme="minorHAnsi" w:eastAsia="Calibri" w:hAnsiTheme="minorHAnsi"/>
        </w:rPr>
        <w:t>Goal 5 - Students will be satisfied with the support they received while enrolled in the Sociology program.</w:t>
      </w:r>
    </w:p>
    <w:p w:rsidR="00BE6523" w:rsidRPr="00962C68" w:rsidRDefault="00BE6523" w:rsidP="00AA007E">
      <w:pPr>
        <w:ind w:left="1440"/>
        <w:contextualSpacing/>
        <w:rPr>
          <w:rFonts w:asciiTheme="minorHAnsi" w:eastAsia="Calibri" w:hAnsiTheme="minorHAnsi"/>
        </w:rPr>
      </w:pPr>
    </w:p>
    <w:p w:rsidR="00BE6523" w:rsidRPr="00962C68" w:rsidRDefault="00BE6523" w:rsidP="0067575F">
      <w:pPr>
        <w:ind w:left="720"/>
        <w:contextualSpacing/>
        <w:rPr>
          <w:rFonts w:asciiTheme="minorHAnsi" w:eastAsia="Calibri" w:hAnsiTheme="minorHAnsi"/>
          <w:b/>
        </w:rPr>
      </w:pPr>
      <w:r w:rsidRPr="00962C68">
        <w:rPr>
          <w:rFonts w:asciiTheme="minorHAnsi" w:eastAsia="Calibri" w:hAnsiTheme="minorHAnsi"/>
          <w:b/>
        </w:rPr>
        <w:t>Long Term Strategic Goals</w:t>
      </w:r>
    </w:p>
    <w:p w:rsidR="00BE6523" w:rsidRPr="00962C68" w:rsidRDefault="00BE6523" w:rsidP="0067575F">
      <w:pPr>
        <w:numPr>
          <w:ilvl w:val="1"/>
          <w:numId w:val="7"/>
        </w:numPr>
        <w:ind w:left="1080"/>
        <w:contextualSpacing/>
        <w:rPr>
          <w:rFonts w:asciiTheme="minorHAnsi" w:eastAsia="Calibri" w:hAnsiTheme="minorHAnsi"/>
        </w:rPr>
      </w:pPr>
      <w:r w:rsidRPr="00962C68">
        <w:rPr>
          <w:rFonts w:asciiTheme="minorHAnsi" w:eastAsia="Calibri" w:hAnsiTheme="minorHAnsi"/>
        </w:rPr>
        <w:t>To consistently produce students that score above national averages on the core sociological knowledge and critical thinking components of the nationally standardized MFT exam.</w:t>
      </w:r>
    </w:p>
    <w:p w:rsidR="00BE6523" w:rsidRPr="00962C68" w:rsidRDefault="00BE6523" w:rsidP="0067575F">
      <w:pPr>
        <w:numPr>
          <w:ilvl w:val="1"/>
          <w:numId w:val="7"/>
        </w:numPr>
        <w:ind w:left="1080"/>
        <w:contextualSpacing/>
        <w:rPr>
          <w:rFonts w:asciiTheme="minorHAnsi" w:eastAsia="Calibri" w:hAnsiTheme="minorHAnsi"/>
        </w:rPr>
      </w:pPr>
      <w:r w:rsidRPr="00962C68">
        <w:rPr>
          <w:rFonts w:asciiTheme="minorHAnsi" w:eastAsia="Calibri" w:hAnsiTheme="minorHAnsi"/>
        </w:rPr>
        <w:t>Greater than 50% of department faculty will exhibit a commitment to research and scholarly activity as demonstrated through attendance or presentation at professional association meetings.</w:t>
      </w:r>
    </w:p>
    <w:p w:rsidR="00BE6523" w:rsidRPr="00962C68" w:rsidRDefault="00BE6523" w:rsidP="0067575F">
      <w:pPr>
        <w:numPr>
          <w:ilvl w:val="1"/>
          <w:numId w:val="7"/>
        </w:numPr>
        <w:ind w:left="1080"/>
        <w:contextualSpacing/>
        <w:rPr>
          <w:rFonts w:asciiTheme="minorHAnsi" w:eastAsia="Calibri" w:hAnsiTheme="minorHAnsi"/>
        </w:rPr>
      </w:pPr>
      <w:r w:rsidRPr="00962C68">
        <w:rPr>
          <w:rFonts w:asciiTheme="minorHAnsi" w:eastAsia="Calibri" w:hAnsiTheme="minorHAnsi"/>
        </w:rPr>
        <w:lastRenderedPageBreak/>
        <w:t>All faculty will engage in professional service to the University and community.</w:t>
      </w:r>
    </w:p>
    <w:p w:rsidR="00BE6523" w:rsidRPr="00962C68" w:rsidRDefault="00BE6523" w:rsidP="0067575F">
      <w:pPr>
        <w:rPr>
          <w:rFonts w:asciiTheme="minorHAnsi" w:hAnsiTheme="minorHAnsi"/>
          <w:b/>
        </w:rPr>
      </w:pPr>
    </w:p>
    <w:p w:rsidR="001B674C" w:rsidRPr="00962C68" w:rsidRDefault="001B674C" w:rsidP="00AA007E">
      <w:pPr>
        <w:rPr>
          <w:rFonts w:asciiTheme="minorHAnsi" w:hAnsiTheme="minorHAnsi"/>
          <w:b/>
        </w:rPr>
      </w:pPr>
      <w:r w:rsidRPr="00962C68">
        <w:rPr>
          <w:rFonts w:asciiTheme="minorHAnsi" w:hAnsiTheme="minorHAnsi"/>
          <w:b/>
        </w:rPr>
        <w:tab/>
        <w:t>10.3</w:t>
      </w:r>
      <w:r w:rsidRPr="00962C68">
        <w:rPr>
          <w:rFonts w:asciiTheme="minorHAnsi" w:hAnsiTheme="minorHAnsi"/>
          <w:b/>
        </w:rPr>
        <w:tab/>
        <w:t xml:space="preserve">Program productivity to include five-year trends for number of majors, degrees </w:t>
      </w:r>
      <w:r w:rsidR="00F730FC" w:rsidRPr="00962C68">
        <w:rPr>
          <w:rFonts w:asciiTheme="minorHAnsi" w:hAnsiTheme="minorHAnsi"/>
          <w:b/>
        </w:rPr>
        <w:tab/>
      </w:r>
      <w:r w:rsidR="00F730FC" w:rsidRPr="00962C68">
        <w:rPr>
          <w:rFonts w:asciiTheme="minorHAnsi" w:hAnsiTheme="minorHAnsi"/>
          <w:b/>
        </w:rPr>
        <w:tab/>
      </w:r>
      <w:r w:rsidRPr="00962C68">
        <w:rPr>
          <w:rFonts w:asciiTheme="minorHAnsi" w:hAnsiTheme="minorHAnsi"/>
          <w:b/>
        </w:rPr>
        <w:t>conferred, and other data that demonstrate program growth:</w:t>
      </w:r>
    </w:p>
    <w:p w:rsidR="00E62B42" w:rsidRPr="00962C68" w:rsidRDefault="00E62B42" w:rsidP="00AA007E">
      <w:pPr>
        <w:rPr>
          <w:rFonts w:asciiTheme="minorHAnsi" w:hAnsiTheme="minorHAnsi"/>
          <w:b/>
        </w:rPr>
      </w:pPr>
    </w:p>
    <w:p w:rsidR="00B174FD" w:rsidRPr="00962C68" w:rsidRDefault="00B66DED" w:rsidP="00AA007E">
      <w:pPr>
        <w:rPr>
          <w:rFonts w:asciiTheme="minorHAnsi" w:eastAsia="Calibri" w:hAnsiTheme="minorHAnsi"/>
          <w:b/>
        </w:rPr>
      </w:pPr>
      <w:r>
        <w:rPr>
          <w:rFonts w:asciiTheme="minorHAnsi" w:eastAsia="Calibri" w:hAnsiTheme="minorHAnsi"/>
          <w:b/>
        </w:rPr>
        <w:t xml:space="preserve">Table 1. </w:t>
      </w:r>
      <w:r w:rsidR="00B174FD" w:rsidRPr="00962C68">
        <w:rPr>
          <w:rFonts w:asciiTheme="minorHAnsi" w:eastAsia="Calibri" w:hAnsiTheme="minorHAnsi"/>
          <w:b/>
        </w:rPr>
        <w:t>Department of Sociology and Family Studies – Major and Minors 2008 -- 2015</w:t>
      </w:r>
    </w:p>
    <w:tbl>
      <w:tblPr>
        <w:tblStyle w:val="TableGrid"/>
        <w:tblW w:w="9608" w:type="dxa"/>
        <w:tblLook w:val="04A0" w:firstRow="1" w:lastRow="0" w:firstColumn="1" w:lastColumn="0" w:noHBand="0" w:noVBand="1"/>
      </w:tblPr>
      <w:tblGrid>
        <w:gridCol w:w="2402"/>
        <w:gridCol w:w="2402"/>
        <w:gridCol w:w="2402"/>
        <w:gridCol w:w="2402"/>
      </w:tblGrid>
      <w:tr w:rsidR="00B174FD" w:rsidRPr="00962C68" w:rsidTr="00C24C74">
        <w:trPr>
          <w:trHeight w:val="626"/>
        </w:trPr>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SEMESTER/YEAR</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NUMBER OF MAJORS</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MINORS-SOCIOLOGY</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MINORS-FAMILY STUDIES</w:t>
            </w:r>
          </w:p>
        </w:tc>
      </w:tr>
      <w:tr w:rsidR="00B174FD" w:rsidRPr="00962C68" w:rsidTr="00C24C74">
        <w:trPr>
          <w:trHeight w:val="293"/>
        </w:trPr>
        <w:tc>
          <w:tcPr>
            <w:tcW w:w="2402" w:type="dxa"/>
            <w:vAlign w:val="center"/>
          </w:tcPr>
          <w:p w:rsidR="00B174FD" w:rsidRPr="00962C68" w:rsidRDefault="00885555" w:rsidP="00AA007E">
            <w:pPr>
              <w:rPr>
                <w:rFonts w:asciiTheme="minorHAnsi" w:eastAsia="Calibri" w:hAnsiTheme="minorHAnsi"/>
                <w:b/>
              </w:rPr>
            </w:pPr>
            <w:r>
              <w:rPr>
                <w:rFonts w:asciiTheme="minorHAnsi" w:eastAsia="Calibri" w:hAnsiTheme="minorHAnsi"/>
                <w:b/>
              </w:rPr>
              <w:t>FALL</w:t>
            </w:r>
            <w:r w:rsidR="00B174FD" w:rsidRPr="00962C68">
              <w:rPr>
                <w:rFonts w:asciiTheme="minorHAnsi" w:eastAsia="Calibri" w:hAnsiTheme="minorHAnsi"/>
                <w:b/>
              </w:rPr>
              <w:t xml:space="preserve"> 2008</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59</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38</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1</w:t>
            </w:r>
          </w:p>
        </w:tc>
      </w:tr>
      <w:tr w:rsidR="00B174FD" w:rsidRPr="00962C68" w:rsidTr="00C24C74">
        <w:trPr>
          <w:trHeight w:val="313"/>
        </w:trPr>
        <w:tc>
          <w:tcPr>
            <w:tcW w:w="2402" w:type="dxa"/>
            <w:vAlign w:val="center"/>
          </w:tcPr>
          <w:p w:rsidR="00B174FD" w:rsidRPr="00962C68" w:rsidRDefault="00885555" w:rsidP="00AA007E">
            <w:pPr>
              <w:rPr>
                <w:rFonts w:asciiTheme="minorHAnsi" w:eastAsia="Calibri" w:hAnsiTheme="minorHAnsi"/>
                <w:b/>
              </w:rPr>
            </w:pPr>
            <w:r>
              <w:rPr>
                <w:rFonts w:asciiTheme="minorHAnsi" w:eastAsia="Calibri" w:hAnsiTheme="minorHAnsi"/>
                <w:b/>
              </w:rPr>
              <w:t>SPRING</w:t>
            </w:r>
            <w:r w:rsidR="00B174FD" w:rsidRPr="00962C68">
              <w:rPr>
                <w:rFonts w:asciiTheme="minorHAnsi" w:eastAsia="Calibri" w:hAnsiTheme="minorHAnsi"/>
                <w:b/>
              </w:rPr>
              <w:t xml:space="preserve"> 2009</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77</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44</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2</w:t>
            </w:r>
          </w:p>
        </w:tc>
      </w:tr>
      <w:tr w:rsidR="00B174FD" w:rsidRPr="00962C68" w:rsidTr="00C24C74">
        <w:trPr>
          <w:trHeight w:val="313"/>
        </w:trPr>
        <w:tc>
          <w:tcPr>
            <w:tcW w:w="2402" w:type="dxa"/>
            <w:vAlign w:val="center"/>
          </w:tcPr>
          <w:p w:rsidR="00B174FD" w:rsidRPr="00962C68" w:rsidRDefault="00885555" w:rsidP="00AA007E">
            <w:pPr>
              <w:rPr>
                <w:rFonts w:asciiTheme="minorHAnsi" w:eastAsia="Calibri" w:hAnsiTheme="minorHAnsi"/>
                <w:b/>
              </w:rPr>
            </w:pPr>
            <w:r>
              <w:rPr>
                <w:rFonts w:asciiTheme="minorHAnsi" w:eastAsia="Calibri" w:hAnsiTheme="minorHAnsi"/>
                <w:b/>
              </w:rPr>
              <w:t>FALL</w:t>
            </w:r>
            <w:r w:rsidR="00B174FD" w:rsidRPr="00962C68">
              <w:rPr>
                <w:rFonts w:asciiTheme="minorHAnsi" w:eastAsia="Calibri" w:hAnsiTheme="minorHAnsi"/>
                <w:b/>
              </w:rPr>
              <w:t xml:space="preserve"> 2009</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78</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43</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1</w:t>
            </w:r>
          </w:p>
        </w:tc>
      </w:tr>
      <w:tr w:rsidR="00B174FD" w:rsidRPr="00962C68" w:rsidTr="00C24C74">
        <w:trPr>
          <w:trHeight w:val="293"/>
        </w:trPr>
        <w:tc>
          <w:tcPr>
            <w:tcW w:w="2402" w:type="dxa"/>
            <w:vAlign w:val="center"/>
          </w:tcPr>
          <w:p w:rsidR="00B174FD" w:rsidRPr="00962C68" w:rsidRDefault="00885555" w:rsidP="00AA007E">
            <w:pPr>
              <w:rPr>
                <w:rFonts w:asciiTheme="minorHAnsi" w:eastAsia="Calibri" w:hAnsiTheme="minorHAnsi"/>
                <w:b/>
              </w:rPr>
            </w:pPr>
            <w:r>
              <w:rPr>
                <w:rFonts w:asciiTheme="minorHAnsi" w:eastAsia="Calibri" w:hAnsiTheme="minorHAnsi"/>
                <w:b/>
              </w:rPr>
              <w:t>SPRING</w:t>
            </w:r>
            <w:r w:rsidR="00B174FD" w:rsidRPr="00962C68">
              <w:rPr>
                <w:rFonts w:asciiTheme="minorHAnsi" w:eastAsia="Calibri" w:hAnsiTheme="minorHAnsi"/>
                <w:b/>
              </w:rPr>
              <w:t xml:space="preserve"> 2010</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70</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45</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2</w:t>
            </w:r>
          </w:p>
        </w:tc>
      </w:tr>
      <w:tr w:rsidR="00B174FD" w:rsidRPr="00962C68" w:rsidTr="00C24C74">
        <w:trPr>
          <w:trHeight w:val="313"/>
        </w:trPr>
        <w:tc>
          <w:tcPr>
            <w:tcW w:w="2402" w:type="dxa"/>
            <w:vAlign w:val="center"/>
          </w:tcPr>
          <w:p w:rsidR="00B174FD" w:rsidRPr="00962C68" w:rsidRDefault="00885555" w:rsidP="00AA007E">
            <w:pPr>
              <w:rPr>
                <w:rFonts w:asciiTheme="minorHAnsi" w:eastAsia="Calibri" w:hAnsiTheme="minorHAnsi"/>
                <w:b/>
              </w:rPr>
            </w:pPr>
            <w:r>
              <w:rPr>
                <w:rFonts w:asciiTheme="minorHAnsi" w:eastAsia="Calibri" w:hAnsiTheme="minorHAnsi"/>
                <w:b/>
              </w:rPr>
              <w:t>FALL</w:t>
            </w:r>
            <w:r w:rsidR="00B174FD" w:rsidRPr="00962C68">
              <w:rPr>
                <w:rFonts w:asciiTheme="minorHAnsi" w:eastAsia="Calibri" w:hAnsiTheme="minorHAnsi"/>
                <w:b/>
              </w:rPr>
              <w:t xml:space="preserve"> 2010</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81</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33</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15</w:t>
            </w:r>
          </w:p>
        </w:tc>
      </w:tr>
      <w:tr w:rsidR="00B174FD" w:rsidRPr="00962C68" w:rsidTr="00C24C74">
        <w:trPr>
          <w:trHeight w:val="293"/>
        </w:trPr>
        <w:tc>
          <w:tcPr>
            <w:tcW w:w="2402" w:type="dxa"/>
            <w:vAlign w:val="center"/>
          </w:tcPr>
          <w:p w:rsidR="00B174FD" w:rsidRPr="00962C68" w:rsidRDefault="00885555" w:rsidP="00AA007E">
            <w:pPr>
              <w:rPr>
                <w:rFonts w:asciiTheme="minorHAnsi" w:eastAsia="Calibri" w:hAnsiTheme="minorHAnsi"/>
                <w:b/>
              </w:rPr>
            </w:pPr>
            <w:r>
              <w:rPr>
                <w:rFonts w:asciiTheme="minorHAnsi" w:eastAsia="Calibri" w:hAnsiTheme="minorHAnsi"/>
                <w:b/>
              </w:rPr>
              <w:t>SPRING</w:t>
            </w:r>
            <w:r w:rsidR="00B174FD" w:rsidRPr="00962C68">
              <w:rPr>
                <w:rFonts w:asciiTheme="minorHAnsi" w:eastAsia="Calibri" w:hAnsiTheme="minorHAnsi"/>
                <w:b/>
              </w:rPr>
              <w:t xml:space="preserve"> 2011</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78</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51</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23</w:t>
            </w:r>
          </w:p>
        </w:tc>
      </w:tr>
      <w:tr w:rsidR="00B174FD" w:rsidRPr="00962C68" w:rsidTr="00C24C74">
        <w:trPr>
          <w:trHeight w:val="313"/>
        </w:trPr>
        <w:tc>
          <w:tcPr>
            <w:tcW w:w="2402" w:type="dxa"/>
            <w:vAlign w:val="center"/>
          </w:tcPr>
          <w:p w:rsidR="00B174FD" w:rsidRPr="00962C68" w:rsidRDefault="00885555" w:rsidP="00AA007E">
            <w:pPr>
              <w:rPr>
                <w:rFonts w:asciiTheme="minorHAnsi" w:eastAsia="Calibri" w:hAnsiTheme="minorHAnsi"/>
                <w:b/>
              </w:rPr>
            </w:pPr>
            <w:r>
              <w:rPr>
                <w:rFonts w:asciiTheme="minorHAnsi" w:eastAsia="Calibri" w:hAnsiTheme="minorHAnsi"/>
                <w:b/>
              </w:rPr>
              <w:t>FALL</w:t>
            </w:r>
            <w:r w:rsidR="00B174FD" w:rsidRPr="00962C68">
              <w:rPr>
                <w:rFonts w:asciiTheme="minorHAnsi" w:eastAsia="Calibri" w:hAnsiTheme="minorHAnsi"/>
                <w:b/>
              </w:rPr>
              <w:t xml:space="preserve"> 2011</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86</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54</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31</w:t>
            </w:r>
          </w:p>
        </w:tc>
      </w:tr>
      <w:tr w:rsidR="00B174FD" w:rsidRPr="00962C68" w:rsidTr="00C24C74">
        <w:trPr>
          <w:trHeight w:val="313"/>
        </w:trPr>
        <w:tc>
          <w:tcPr>
            <w:tcW w:w="2402" w:type="dxa"/>
            <w:vAlign w:val="center"/>
          </w:tcPr>
          <w:p w:rsidR="00B174FD" w:rsidRPr="00962C68" w:rsidRDefault="00885555" w:rsidP="00AA007E">
            <w:pPr>
              <w:rPr>
                <w:rFonts w:asciiTheme="minorHAnsi" w:eastAsia="Calibri" w:hAnsiTheme="minorHAnsi"/>
                <w:b/>
              </w:rPr>
            </w:pPr>
            <w:r>
              <w:rPr>
                <w:rFonts w:asciiTheme="minorHAnsi" w:eastAsia="Calibri" w:hAnsiTheme="minorHAnsi"/>
                <w:b/>
              </w:rPr>
              <w:t>SPRING</w:t>
            </w:r>
            <w:r w:rsidR="00B174FD" w:rsidRPr="00962C68">
              <w:rPr>
                <w:rFonts w:asciiTheme="minorHAnsi" w:eastAsia="Calibri" w:hAnsiTheme="minorHAnsi"/>
                <w:b/>
              </w:rPr>
              <w:t xml:space="preserve"> 2012</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80</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46</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44</w:t>
            </w:r>
          </w:p>
        </w:tc>
      </w:tr>
      <w:tr w:rsidR="00B174FD" w:rsidRPr="00962C68" w:rsidTr="00C24C74">
        <w:trPr>
          <w:trHeight w:val="293"/>
        </w:trPr>
        <w:tc>
          <w:tcPr>
            <w:tcW w:w="2402" w:type="dxa"/>
            <w:vAlign w:val="center"/>
          </w:tcPr>
          <w:p w:rsidR="00B174FD" w:rsidRPr="00962C68" w:rsidRDefault="00885555" w:rsidP="00AA007E">
            <w:pPr>
              <w:rPr>
                <w:rFonts w:asciiTheme="minorHAnsi" w:eastAsia="Calibri" w:hAnsiTheme="minorHAnsi"/>
                <w:b/>
              </w:rPr>
            </w:pPr>
            <w:r>
              <w:rPr>
                <w:rFonts w:asciiTheme="minorHAnsi" w:eastAsia="Calibri" w:hAnsiTheme="minorHAnsi"/>
                <w:b/>
              </w:rPr>
              <w:t>FALL</w:t>
            </w:r>
            <w:r w:rsidR="00B174FD" w:rsidRPr="00962C68">
              <w:rPr>
                <w:rFonts w:asciiTheme="minorHAnsi" w:eastAsia="Calibri" w:hAnsiTheme="minorHAnsi"/>
                <w:b/>
              </w:rPr>
              <w:t xml:space="preserve"> 2012</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88</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36</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61</w:t>
            </w:r>
          </w:p>
        </w:tc>
      </w:tr>
      <w:tr w:rsidR="00B174FD" w:rsidRPr="00962C68" w:rsidTr="00C24C74">
        <w:trPr>
          <w:trHeight w:val="313"/>
        </w:trPr>
        <w:tc>
          <w:tcPr>
            <w:tcW w:w="2402" w:type="dxa"/>
            <w:vAlign w:val="center"/>
          </w:tcPr>
          <w:p w:rsidR="00B174FD" w:rsidRPr="00962C68" w:rsidRDefault="00885555" w:rsidP="00AA007E">
            <w:pPr>
              <w:rPr>
                <w:rFonts w:asciiTheme="minorHAnsi" w:eastAsia="Calibri" w:hAnsiTheme="minorHAnsi"/>
                <w:b/>
              </w:rPr>
            </w:pPr>
            <w:r>
              <w:rPr>
                <w:rFonts w:asciiTheme="minorHAnsi" w:eastAsia="Calibri" w:hAnsiTheme="minorHAnsi"/>
                <w:b/>
              </w:rPr>
              <w:t>SPRING</w:t>
            </w:r>
            <w:r w:rsidR="00B174FD" w:rsidRPr="00962C68">
              <w:rPr>
                <w:rFonts w:asciiTheme="minorHAnsi" w:eastAsia="Calibri" w:hAnsiTheme="minorHAnsi"/>
                <w:b/>
              </w:rPr>
              <w:t xml:space="preserve"> 2013</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78</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35</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60</w:t>
            </w:r>
          </w:p>
        </w:tc>
      </w:tr>
      <w:tr w:rsidR="00B174FD" w:rsidRPr="00962C68" w:rsidTr="00C24C74">
        <w:trPr>
          <w:trHeight w:val="313"/>
        </w:trPr>
        <w:tc>
          <w:tcPr>
            <w:tcW w:w="2402" w:type="dxa"/>
            <w:vAlign w:val="center"/>
          </w:tcPr>
          <w:p w:rsidR="00B174FD" w:rsidRPr="00962C68" w:rsidRDefault="00885555" w:rsidP="00AA007E">
            <w:pPr>
              <w:rPr>
                <w:rFonts w:asciiTheme="minorHAnsi" w:eastAsia="Calibri" w:hAnsiTheme="minorHAnsi"/>
                <w:b/>
              </w:rPr>
            </w:pPr>
            <w:r>
              <w:rPr>
                <w:rFonts w:asciiTheme="minorHAnsi" w:eastAsia="Calibri" w:hAnsiTheme="minorHAnsi"/>
                <w:b/>
              </w:rPr>
              <w:t>FALL</w:t>
            </w:r>
            <w:r w:rsidR="00B174FD" w:rsidRPr="00962C68">
              <w:rPr>
                <w:rFonts w:asciiTheme="minorHAnsi" w:eastAsia="Calibri" w:hAnsiTheme="minorHAnsi"/>
                <w:b/>
              </w:rPr>
              <w:t xml:space="preserve"> 2013</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71</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26</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54</w:t>
            </w:r>
          </w:p>
        </w:tc>
      </w:tr>
      <w:tr w:rsidR="00B174FD" w:rsidRPr="00962C68" w:rsidTr="00C24C74">
        <w:trPr>
          <w:trHeight w:val="395"/>
        </w:trPr>
        <w:tc>
          <w:tcPr>
            <w:tcW w:w="2402" w:type="dxa"/>
            <w:vAlign w:val="center"/>
          </w:tcPr>
          <w:p w:rsidR="00B174FD" w:rsidRPr="00962C68" w:rsidRDefault="00885555" w:rsidP="00AA007E">
            <w:pPr>
              <w:rPr>
                <w:rFonts w:asciiTheme="minorHAnsi" w:eastAsia="Calibri" w:hAnsiTheme="minorHAnsi"/>
                <w:b/>
              </w:rPr>
            </w:pPr>
            <w:r>
              <w:rPr>
                <w:rFonts w:asciiTheme="minorHAnsi" w:eastAsia="Calibri" w:hAnsiTheme="minorHAnsi"/>
                <w:b/>
              </w:rPr>
              <w:t>SPRING</w:t>
            </w:r>
            <w:r w:rsidR="00B174FD" w:rsidRPr="00962C68">
              <w:rPr>
                <w:rFonts w:asciiTheme="minorHAnsi" w:eastAsia="Calibri" w:hAnsiTheme="minorHAnsi"/>
                <w:b/>
              </w:rPr>
              <w:t xml:space="preserve"> 2014</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71</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22</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51</w:t>
            </w:r>
          </w:p>
        </w:tc>
      </w:tr>
      <w:tr w:rsidR="00B174FD" w:rsidRPr="00962C68" w:rsidTr="00C24C74">
        <w:trPr>
          <w:trHeight w:val="313"/>
        </w:trPr>
        <w:tc>
          <w:tcPr>
            <w:tcW w:w="2402" w:type="dxa"/>
            <w:vAlign w:val="center"/>
          </w:tcPr>
          <w:p w:rsidR="00B174FD" w:rsidRPr="00962C68" w:rsidRDefault="00885555" w:rsidP="00AA007E">
            <w:pPr>
              <w:rPr>
                <w:rFonts w:asciiTheme="minorHAnsi" w:eastAsia="Calibri" w:hAnsiTheme="minorHAnsi"/>
                <w:b/>
              </w:rPr>
            </w:pPr>
            <w:r>
              <w:rPr>
                <w:rFonts w:asciiTheme="minorHAnsi" w:eastAsia="Calibri" w:hAnsiTheme="minorHAnsi"/>
                <w:b/>
              </w:rPr>
              <w:t>FALL</w:t>
            </w:r>
            <w:r w:rsidR="00B174FD" w:rsidRPr="00962C68">
              <w:rPr>
                <w:rFonts w:asciiTheme="minorHAnsi" w:eastAsia="Calibri" w:hAnsiTheme="minorHAnsi"/>
                <w:b/>
              </w:rPr>
              <w:t xml:space="preserve"> 2014</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84</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15</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58</w:t>
            </w:r>
          </w:p>
        </w:tc>
      </w:tr>
      <w:tr w:rsidR="00B174FD" w:rsidRPr="00962C68" w:rsidTr="00C24C74">
        <w:trPr>
          <w:trHeight w:val="313"/>
        </w:trPr>
        <w:tc>
          <w:tcPr>
            <w:tcW w:w="2402" w:type="dxa"/>
            <w:vAlign w:val="center"/>
          </w:tcPr>
          <w:p w:rsidR="00B174FD" w:rsidRPr="00962C68" w:rsidRDefault="00885555" w:rsidP="00AA007E">
            <w:pPr>
              <w:rPr>
                <w:rFonts w:asciiTheme="minorHAnsi" w:eastAsia="Calibri" w:hAnsiTheme="minorHAnsi"/>
                <w:b/>
              </w:rPr>
            </w:pPr>
            <w:r>
              <w:rPr>
                <w:rFonts w:asciiTheme="minorHAnsi" w:eastAsia="Calibri" w:hAnsiTheme="minorHAnsi"/>
                <w:b/>
              </w:rPr>
              <w:t>SPRING</w:t>
            </w:r>
            <w:r w:rsidR="00B174FD" w:rsidRPr="00962C68">
              <w:rPr>
                <w:rFonts w:asciiTheme="minorHAnsi" w:eastAsia="Calibri" w:hAnsiTheme="minorHAnsi"/>
                <w:b/>
              </w:rPr>
              <w:t xml:space="preserve"> 2015</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79</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9</w:t>
            </w:r>
          </w:p>
        </w:tc>
        <w:tc>
          <w:tcPr>
            <w:tcW w:w="2402" w:type="dxa"/>
            <w:vAlign w:val="center"/>
          </w:tcPr>
          <w:p w:rsidR="00B174FD" w:rsidRPr="00962C68" w:rsidRDefault="00B174FD" w:rsidP="00AA007E">
            <w:pPr>
              <w:rPr>
                <w:rFonts w:asciiTheme="minorHAnsi" w:eastAsia="Calibri" w:hAnsiTheme="minorHAnsi"/>
                <w:b/>
              </w:rPr>
            </w:pPr>
            <w:r w:rsidRPr="00962C68">
              <w:rPr>
                <w:rFonts w:asciiTheme="minorHAnsi" w:eastAsia="Calibri" w:hAnsiTheme="minorHAnsi"/>
                <w:b/>
              </w:rPr>
              <w:t>58</w:t>
            </w:r>
          </w:p>
        </w:tc>
      </w:tr>
    </w:tbl>
    <w:p w:rsidR="00B174FD" w:rsidRPr="00962C68" w:rsidRDefault="00B174FD" w:rsidP="00AA007E">
      <w:pPr>
        <w:rPr>
          <w:rFonts w:asciiTheme="minorHAnsi" w:eastAsia="Calibri" w:hAnsiTheme="minorHAnsi"/>
          <w:b/>
        </w:rPr>
      </w:pPr>
    </w:p>
    <w:p w:rsidR="00B174FD" w:rsidRPr="00962C68" w:rsidRDefault="00B174FD" w:rsidP="00AA007E">
      <w:pPr>
        <w:rPr>
          <w:rFonts w:asciiTheme="minorHAnsi" w:eastAsia="Calibri" w:hAnsiTheme="minorHAnsi"/>
          <w:b/>
        </w:rPr>
      </w:pPr>
    </w:p>
    <w:p w:rsidR="00446775" w:rsidRDefault="00446775" w:rsidP="00AA007E">
      <w:pPr>
        <w:rPr>
          <w:rFonts w:asciiTheme="minorHAnsi" w:eastAsia="Calibri" w:hAnsiTheme="minorHAnsi"/>
          <w:b/>
        </w:rPr>
      </w:pPr>
    </w:p>
    <w:p w:rsidR="00446775" w:rsidRDefault="00446775" w:rsidP="00AA007E">
      <w:pPr>
        <w:rPr>
          <w:rFonts w:asciiTheme="minorHAnsi" w:eastAsia="Calibri" w:hAnsiTheme="minorHAnsi"/>
          <w:b/>
        </w:rPr>
      </w:pPr>
    </w:p>
    <w:p w:rsidR="00B174FD" w:rsidRPr="00962C68" w:rsidRDefault="00B66DED" w:rsidP="00AA007E">
      <w:pPr>
        <w:rPr>
          <w:rFonts w:asciiTheme="minorHAnsi" w:eastAsia="Calibri" w:hAnsiTheme="minorHAnsi"/>
          <w:b/>
        </w:rPr>
      </w:pPr>
      <w:r>
        <w:rPr>
          <w:rFonts w:asciiTheme="minorHAnsi" w:eastAsia="Calibri" w:hAnsiTheme="minorHAnsi"/>
          <w:b/>
        </w:rPr>
        <w:t xml:space="preserve">Table 2. </w:t>
      </w:r>
      <w:r w:rsidR="00B174FD" w:rsidRPr="00962C68">
        <w:rPr>
          <w:rFonts w:asciiTheme="minorHAnsi" w:eastAsia="Calibri" w:hAnsiTheme="minorHAnsi"/>
          <w:b/>
        </w:rPr>
        <w:t xml:space="preserve">SOCIOLOGY CHP/FTE 2004 – 2013 </w:t>
      </w:r>
    </w:p>
    <w:tbl>
      <w:tblPr>
        <w:tblStyle w:val="TableGrid"/>
        <w:tblW w:w="8970" w:type="dxa"/>
        <w:tblLook w:val="04A0" w:firstRow="1" w:lastRow="0" w:firstColumn="1" w:lastColumn="0" w:noHBand="0" w:noVBand="1"/>
      </w:tblPr>
      <w:tblGrid>
        <w:gridCol w:w="815"/>
        <w:gridCol w:w="816"/>
        <w:gridCol w:w="815"/>
        <w:gridCol w:w="816"/>
        <w:gridCol w:w="815"/>
        <w:gridCol w:w="816"/>
        <w:gridCol w:w="815"/>
        <w:gridCol w:w="816"/>
        <w:gridCol w:w="815"/>
        <w:gridCol w:w="816"/>
        <w:gridCol w:w="815"/>
      </w:tblGrid>
      <w:tr w:rsidR="00B174FD" w:rsidRPr="00962C68" w:rsidTr="00C24C74">
        <w:trPr>
          <w:trHeight w:val="975"/>
        </w:trPr>
        <w:tc>
          <w:tcPr>
            <w:tcW w:w="815" w:type="dxa"/>
          </w:tcPr>
          <w:p w:rsidR="00B174FD" w:rsidRPr="00962C68" w:rsidRDefault="00B174FD" w:rsidP="00AA007E">
            <w:pPr>
              <w:rPr>
                <w:rFonts w:asciiTheme="minorHAnsi" w:eastAsia="Calibri" w:hAnsiTheme="minorHAnsi"/>
                <w:b/>
              </w:rPr>
            </w:pPr>
            <w:r w:rsidRPr="00962C68">
              <w:rPr>
                <w:rFonts w:asciiTheme="minorHAnsi" w:eastAsia="Calibri" w:hAnsiTheme="minorHAnsi"/>
                <w:b/>
              </w:rPr>
              <w:lastRenderedPageBreak/>
              <w:t>YEAR</w:t>
            </w:r>
          </w:p>
        </w:tc>
        <w:tc>
          <w:tcPr>
            <w:tcW w:w="816" w:type="dxa"/>
          </w:tcPr>
          <w:p w:rsidR="00B174FD" w:rsidRPr="00962C68" w:rsidRDefault="00B174FD" w:rsidP="00AA007E">
            <w:pPr>
              <w:rPr>
                <w:rFonts w:asciiTheme="minorHAnsi" w:eastAsia="Calibri" w:hAnsiTheme="minorHAnsi"/>
                <w:b/>
              </w:rPr>
            </w:pPr>
            <w:r w:rsidRPr="00962C68">
              <w:rPr>
                <w:rFonts w:asciiTheme="minorHAnsi" w:eastAsia="Calibri" w:hAnsiTheme="minorHAnsi"/>
                <w:b/>
              </w:rPr>
              <w:t>2004</w:t>
            </w:r>
          </w:p>
        </w:tc>
        <w:tc>
          <w:tcPr>
            <w:tcW w:w="815" w:type="dxa"/>
          </w:tcPr>
          <w:p w:rsidR="00B174FD" w:rsidRPr="00962C68" w:rsidRDefault="00B174FD" w:rsidP="00AA007E">
            <w:pPr>
              <w:rPr>
                <w:rFonts w:asciiTheme="minorHAnsi" w:eastAsia="Calibri" w:hAnsiTheme="minorHAnsi"/>
                <w:b/>
              </w:rPr>
            </w:pPr>
            <w:r w:rsidRPr="00962C68">
              <w:rPr>
                <w:rFonts w:asciiTheme="minorHAnsi" w:eastAsia="Calibri" w:hAnsiTheme="minorHAnsi"/>
                <w:b/>
              </w:rPr>
              <w:t>2005</w:t>
            </w:r>
          </w:p>
        </w:tc>
        <w:tc>
          <w:tcPr>
            <w:tcW w:w="816" w:type="dxa"/>
          </w:tcPr>
          <w:p w:rsidR="00B174FD" w:rsidRPr="00962C68" w:rsidRDefault="00B174FD" w:rsidP="00AA007E">
            <w:pPr>
              <w:rPr>
                <w:rFonts w:asciiTheme="minorHAnsi" w:eastAsia="Calibri" w:hAnsiTheme="minorHAnsi"/>
                <w:b/>
              </w:rPr>
            </w:pPr>
            <w:r w:rsidRPr="00962C68">
              <w:rPr>
                <w:rFonts w:asciiTheme="minorHAnsi" w:eastAsia="Calibri" w:hAnsiTheme="minorHAnsi"/>
                <w:b/>
              </w:rPr>
              <w:t>2006</w:t>
            </w:r>
          </w:p>
        </w:tc>
        <w:tc>
          <w:tcPr>
            <w:tcW w:w="815" w:type="dxa"/>
          </w:tcPr>
          <w:p w:rsidR="00B174FD" w:rsidRPr="00962C68" w:rsidRDefault="00B174FD" w:rsidP="00AA007E">
            <w:pPr>
              <w:rPr>
                <w:rFonts w:asciiTheme="minorHAnsi" w:eastAsia="Calibri" w:hAnsiTheme="minorHAnsi"/>
                <w:b/>
              </w:rPr>
            </w:pPr>
            <w:r w:rsidRPr="00962C68">
              <w:rPr>
                <w:rFonts w:asciiTheme="minorHAnsi" w:eastAsia="Calibri" w:hAnsiTheme="minorHAnsi"/>
                <w:b/>
              </w:rPr>
              <w:t>2007</w:t>
            </w:r>
          </w:p>
        </w:tc>
        <w:tc>
          <w:tcPr>
            <w:tcW w:w="816" w:type="dxa"/>
          </w:tcPr>
          <w:p w:rsidR="00B174FD" w:rsidRPr="00962C68" w:rsidRDefault="00B174FD" w:rsidP="00AA007E">
            <w:pPr>
              <w:rPr>
                <w:rFonts w:asciiTheme="minorHAnsi" w:eastAsia="Calibri" w:hAnsiTheme="minorHAnsi"/>
                <w:b/>
              </w:rPr>
            </w:pPr>
            <w:r w:rsidRPr="00962C68">
              <w:rPr>
                <w:rFonts w:asciiTheme="minorHAnsi" w:eastAsia="Calibri" w:hAnsiTheme="minorHAnsi"/>
                <w:b/>
              </w:rPr>
              <w:t>2008</w:t>
            </w:r>
          </w:p>
        </w:tc>
        <w:tc>
          <w:tcPr>
            <w:tcW w:w="815" w:type="dxa"/>
          </w:tcPr>
          <w:p w:rsidR="00B174FD" w:rsidRPr="00962C68" w:rsidRDefault="00B174FD" w:rsidP="00AA007E">
            <w:pPr>
              <w:rPr>
                <w:rFonts w:asciiTheme="minorHAnsi" w:eastAsia="Calibri" w:hAnsiTheme="minorHAnsi"/>
                <w:b/>
              </w:rPr>
            </w:pPr>
            <w:r w:rsidRPr="00962C68">
              <w:rPr>
                <w:rFonts w:asciiTheme="minorHAnsi" w:eastAsia="Calibri" w:hAnsiTheme="minorHAnsi"/>
                <w:b/>
              </w:rPr>
              <w:t>2009</w:t>
            </w:r>
          </w:p>
        </w:tc>
        <w:tc>
          <w:tcPr>
            <w:tcW w:w="816" w:type="dxa"/>
          </w:tcPr>
          <w:p w:rsidR="00B174FD" w:rsidRPr="00962C68" w:rsidRDefault="00B174FD" w:rsidP="00AA007E">
            <w:pPr>
              <w:rPr>
                <w:rFonts w:asciiTheme="minorHAnsi" w:eastAsia="Calibri" w:hAnsiTheme="minorHAnsi"/>
                <w:b/>
              </w:rPr>
            </w:pPr>
            <w:r w:rsidRPr="00962C68">
              <w:rPr>
                <w:rFonts w:asciiTheme="minorHAnsi" w:eastAsia="Calibri" w:hAnsiTheme="minorHAnsi"/>
                <w:b/>
              </w:rPr>
              <w:t>2010</w:t>
            </w:r>
          </w:p>
        </w:tc>
        <w:tc>
          <w:tcPr>
            <w:tcW w:w="815" w:type="dxa"/>
          </w:tcPr>
          <w:p w:rsidR="00B174FD" w:rsidRPr="00962C68" w:rsidRDefault="00B174FD" w:rsidP="00AA007E">
            <w:pPr>
              <w:rPr>
                <w:rFonts w:asciiTheme="minorHAnsi" w:eastAsia="Calibri" w:hAnsiTheme="minorHAnsi"/>
                <w:b/>
              </w:rPr>
            </w:pPr>
            <w:r w:rsidRPr="00962C68">
              <w:rPr>
                <w:rFonts w:asciiTheme="minorHAnsi" w:eastAsia="Calibri" w:hAnsiTheme="minorHAnsi"/>
                <w:b/>
              </w:rPr>
              <w:t>2011</w:t>
            </w:r>
          </w:p>
        </w:tc>
        <w:tc>
          <w:tcPr>
            <w:tcW w:w="816" w:type="dxa"/>
          </w:tcPr>
          <w:p w:rsidR="00B174FD" w:rsidRPr="00962C68" w:rsidRDefault="00B174FD" w:rsidP="00AA007E">
            <w:pPr>
              <w:rPr>
                <w:rFonts w:asciiTheme="minorHAnsi" w:eastAsia="Calibri" w:hAnsiTheme="minorHAnsi"/>
                <w:b/>
              </w:rPr>
            </w:pPr>
            <w:r w:rsidRPr="00962C68">
              <w:rPr>
                <w:rFonts w:asciiTheme="minorHAnsi" w:eastAsia="Calibri" w:hAnsiTheme="minorHAnsi"/>
                <w:b/>
              </w:rPr>
              <w:t>2012</w:t>
            </w:r>
          </w:p>
        </w:tc>
        <w:tc>
          <w:tcPr>
            <w:tcW w:w="815" w:type="dxa"/>
          </w:tcPr>
          <w:p w:rsidR="00B174FD" w:rsidRPr="00962C68" w:rsidRDefault="00B174FD" w:rsidP="00AA007E">
            <w:pPr>
              <w:rPr>
                <w:rFonts w:asciiTheme="minorHAnsi" w:eastAsia="Calibri" w:hAnsiTheme="minorHAnsi"/>
                <w:b/>
              </w:rPr>
            </w:pPr>
            <w:r w:rsidRPr="00962C68">
              <w:rPr>
                <w:rFonts w:asciiTheme="minorHAnsi" w:eastAsia="Calibri" w:hAnsiTheme="minorHAnsi"/>
                <w:b/>
              </w:rPr>
              <w:t>2013</w:t>
            </w:r>
          </w:p>
        </w:tc>
      </w:tr>
      <w:tr w:rsidR="00B174FD" w:rsidRPr="00962C68" w:rsidTr="00C24C74">
        <w:trPr>
          <w:trHeight w:val="975"/>
        </w:trPr>
        <w:tc>
          <w:tcPr>
            <w:tcW w:w="815" w:type="dxa"/>
          </w:tcPr>
          <w:p w:rsidR="00B174FD" w:rsidRPr="00962C68" w:rsidRDefault="00B174FD" w:rsidP="00AA007E">
            <w:pPr>
              <w:rPr>
                <w:rFonts w:asciiTheme="minorHAnsi" w:eastAsia="Calibri" w:hAnsiTheme="minorHAnsi"/>
                <w:b/>
              </w:rPr>
            </w:pPr>
            <w:r w:rsidRPr="00962C68">
              <w:rPr>
                <w:rFonts w:asciiTheme="minorHAnsi" w:eastAsia="Calibri" w:hAnsiTheme="minorHAnsi"/>
                <w:b/>
              </w:rPr>
              <w:t>CHP</w:t>
            </w:r>
          </w:p>
          <w:p w:rsidR="00B174FD" w:rsidRPr="00962C68" w:rsidRDefault="00B174FD" w:rsidP="00AA007E">
            <w:pPr>
              <w:rPr>
                <w:rFonts w:asciiTheme="minorHAnsi" w:eastAsia="Calibri" w:hAnsiTheme="minorHAnsi"/>
                <w:b/>
              </w:rPr>
            </w:pPr>
          </w:p>
        </w:tc>
        <w:tc>
          <w:tcPr>
            <w:tcW w:w="816" w:type="dxa"/>
          </w:tcPr>
          <w:p w:rsidR="00B174FD" w:rsidRPr="00962C68" w:rsidRDefault="00B174FD" w:rsidP="00AA007E">
            <w:pPr>
              <w:rPr>
                <w:rFonts w:asciiTheme="minorHAnsi" w:eastAsia="Calibri" w:hAnsiTheme="minorHAnsi"/>
                <w:b/>
              </w:rPr>
            </w:pPr>
            <w:r w:rsidRPr="00962C68">
              <w:rPr>
                <w:rFonts w:asciiTheme="minorHAnsi" w:eastAsia="Calibri" w:hAnsiTheme="minorHAnsi"/>
                <w:b/>
              </w:rPr>
              <w:t>1,542</w:t>
            </w:r>
          </w:p>
        </w:tc>
        <w:tc>
          <w:tcPr>
            <w:tcW w:w="815" w:type="dxa"/>
          </w:tcPr>
          <w:p w:rsidR="00B174FD" w:rsidRPr="00962C68" w:rsidRDefault="00B174FD" w:rsidP="00AA007E">
            <w:pPr>
              <w:rPr>
                <w:rFonts w:asciiTheme="minorHAnsi" w:eastAsia="Calibri" w:hAnsiTheme="minorHAnsi"/>
                <w:b/>
              </w:rPr>
            </w:pPr>
            <w:r w:rsidRPr="00962C68">
              <w:rPr>
                <w:rFonts w:asciiTheme="minorHAnsi" w:eastAsia="Calibri" w:hAnsiTheme="minorHAnsi"/>
                <w:b/>
              </w:rPr>
              <w:t>1,617</w:t>
            </w:r>
          </w:p>
        </w:tc>
        <w:tc>
          <w:tcPr>
            <w:tcW w:w="816" w:type="dxa"/>
          </w:tcPr>
          <w:p w:rsidR="00B174FD" w:rsidRPr="00962C68" w:rsidRDefault="00B174FD" w:rsidP="00AA007E">
            <w:pPr>
              <w:rPr>
                <w:rFonts w:asciiTheme="minorHAnsi" w:eastAsia="Calibri" w:hAnsiTheme="minorHAnsi"/>
                <w:b/>
              </w:rPr>
            </w:pPr>
            <w:r w:rsidRPr="00962C68">
              <w:rPr>
                <w:rFonts w:asciiTheme="minorHAnsi" w:eastAsia="Calibri" w:hAnsiTheme="minorHAnsi"/>
                <w:b/>
              </w:rPr>
              <w:t>1,539</w:t>
            </w:r>
          </w:p>
          <w:p w:rsidR="00B174FD" w:rsidRPr="00962C68" w:rsidRDefault="00B174FD" w:rsidP="00AA007E">
            <w:pPr>
              <w:rPr>
                <w:rFonts w:asciiTheme="minorHAnsi" w:eastAsia="Calibri" w:hAnsiTheme="minorHAnsi"/>
                <w:b/>
              </w:rPr>
            </w:pPr>
          </w:p>
        </w:tc>
        <w:tc>
          <w:tcPr>
            <w:tcW w:w="815" w:type="dxa"/>
          </w:tcPr>
          <w:p w:rsidR="00B174FD" w:rsidRPr="00962C68" w:rsidRDefault="00B174FD" w:rsidP="00AA007E">
            <w:pPr>
              <w:rPr>
                <w:rFonts w:asciiTheme="minorHAnsi" w:eastAsia="Calibri" w:hAnsiTheme="minorHAnsi"/>
                <w:b/>
              </w:rPr>
            </w:pPr>
            <w:r w:rsidRPr="00962C68">
              <w:rPr>
                <w:rFonts w:asciiTheme="minorHAnsi" w:eastAsia="Calibri" w:hAnsiTheme="minorHAnsi"/>
                <w:b/>
              </w:rPr>
              <w:t>1,533</w:t>
            </w:r>
          </w:p>
          <w:p w:rsidR="00B174FD" w:rsidRPr="00962C68" w:rsidRDefault="00B174FD" w:rsidP="00AA007E">
            <w:pPr>
              <w:rPr>
                <w:rFonts w:asciiTheme="minorHAnsi" w:eastAsia="Calibri" w:hAnsiTheme="minorHAnsi"/>
                <w:b/>
              </w:rPr>
            </w:pPr>
          </w:p>
        </w:tc>
        <w:tc>
          <w:tcPr>
            <w:tcW w:w="816" w:type="dxa"/>
          </w:tcPr>
          <w:p w:rsidR="00B174FD" w:rsidRPr="00962C68" w:rsidRDefault="00B174FD" w:rsidP="00AA007E">
            <w:pPr>
              <w:rPr>
                <w:rFonts w:asciiTheme="minorHAnsi" w:eastAsia="Calibri" w:hAnsiTheme="minorHAnsi"/>
                <w:b/>
              </w:rPr>
            </w:pPr>
            <w:r w:rsidRPr="00962C68">
              <w:rPr>
                <w:rFonts w:asciiTheme="minorHAnsi" w:eastAsia="Calibri" w:hAnsiTheme="minorHAnsi"/>
                <w:b/>
              </w:rPr>
              <w:t>1,587</w:t>
            </w:r>
          </w:p>
          <w:p w:rsidR="00B174FD" w:rsidRPr="00962C68" w:rsidRDefault="00B174FD" w:rsidP="00AA007E">
            <w:pPr>
              <w:rPr>
                <w:rFonts w:asciiTheme="minorHAnsi" w:eastAsia="Calibri" w:hAnsiTheme="minorHAnsi"/>
                <w:b/>
              </w:rPr>
            </w:pPr>
          </w:p>
        </w:tc>
        <w:tc>
          <w:tcPr>
            <w:tcW w:w="815" w:type="dxa"/>
          </w:tcPr>
          <w:p w:rsidR="00B174FD" w:rsidRPr="00962C68" w:rsidRDefault="00B174FD" w:rsidP="00AA007E">
            <w:pPr>
              <w:rPr>
                <w:rFonts w:asciiTheme="minorHAnsi" w:eastAsia="Calibri" w:hAnsiTheme="minorHAnsi"/>
                <w:b/>
              </w:rPr>
            </w:pPr>
            <w:r w:rsidRPr="00962C68">
              <w:rPr>
                <w:rFonts w:asciiTheme="minorHAnsi" w:eastAsia="Calibri" w:hAnsiTheme="minorHAnsi"/>
                <w:b/>
              </w:rPr>
              <w:t>1,998</w:t>
            </w:r>
          </w:p>
          <w:p w:rsidR="00B174FD" w:rsidRPr="00962C68" w:rsidRDefault="00B174FD" w:rsidP="00AA007E">
            <w:pPr>
              <w:rPr>
                <w:rFonts w:asciiTheme="minorHAnsi" w:eastAsia="Calibri" w:hAnsiTheme="minorHAnsi"/>
                <w:b/>
              </w:rPr>
            </w:pPr>
          </w:p>
        </w:tc>
        <w:tc>
          <w:tcPr>
            <w:tcW w:w="816" w:type="dxa"/>
          </w:tcPr>
          <w:p w:rsidR="00B174FD" w:rsidRPr="00962C68" w:rsidRDefault="00B174FD" w:rsidP="00AA007E">
            <w:pPr>
              <w:rPr>
                <w:rFonts w:asciiTheme="minorHAnsi" w:eastAsia="Calibri" w:hAnsiTheme="minorHAnsi"/>
                <w:b/>
              </w:rPr>
            </w:pPr>
            <w:r w:rsidRPr="00962C68">
              <w:rPr>
                <w:rFonts w:asciiTheme="minorHAnsi" w:eastAsia="Calibri" w:hAnsiTheme="minorHAnsi"/>
                <w:b/>
              </w:rPr>
              <w:t>1,911</w:t>
            </w:r>
          </w:p>
          <w:p w:rsidR="00B174FD" w:rsidRPr="00962C68" w:rsidRDefault="00B174FD" w:rsidP="00AA007E">
            <w:pPr>
              <w:rPr>
                <w:rFonts w:asciiTheme="minorHAnsi" w:eastAsia="Calibri" w:hAnsiTheme="minorHAnsi"/>
                <w:b/>
              </w:rPr>
            </w:pPr>
          </w:p>
        </w:tc>
        <w:tc>
          <w:tcPr>
            <w:tcW w:w="815" w:type="dxa"/>
          </w:tcPr>
          <w:p w:rsidR="00B174FD" w:rsidRPr="00962C68" w:rsidRDefault="00B174FD" w:rsidP="00AA007E">
            <w:pPr>
              <w:rPr>
                <w:rFonts w:asciiTheme="minorHAnsi" w:eastAsia="Calibri" w:hAnsiTheme="minorHAnsi"/>
                <w:b/>
              </w:rPr>
            </w:pPr>
            <w:r w:rsidRPr="00962C68">
              <w:rPr>
                <w:rFonts w:asciiTheme="minorHAnsi" w:eastAsia="Calibri" w:hAnsiTheme="minorHAnsi"/>
                <w:b/>
              </w:rPr>
              <w:t>1,989</w:t>
            </w:r>
          </w:p>
          <w:p w:rsidR="00B174FD" w:rsidRPr="00962C68" w:rsidRDefault="00B174FD" w:rsidP="00AA007E">
            <w:pPr>
              <w:rPr>
                <w:rFonts w:asciiTheme="minorHAnsi" w:eastAsia="Calibri" w:hAnsiTheme="minorHAnsi"/>
                <w:b/>
              </w:rPr>
            </w:pPr>
          </w:p>
        </w:tc>
        <w:tc>
          <w:tcPr>
            <w:tcW w:w="816" w:type="dxa"/>
          </w:tcPr>
          <w:p w:rsidR="00B174FD" w:rsidRPr="00962C68" w:rsidRDefault="00B174FD" w:rsidP="00AA007E">
            <w:pPr>
              <w:rPr>
                <w:rFonts w:asciiTheme="minorHAnsi" w:eastAsia="Calibri" w:hAnsiTheme="minorHAnsi"/>
                <w:b/>
              </w:rPr>
            </w:pPr>
            <w:r w:rsidRPr="00962C68">
              <w:rPr>
                <w:rFonts w:asciiTheme="minorHAnsi" w:eastAsia="Calibri" w:hAnsiTheme="minorHAnsi"/>
                <w:b/>
              </w:rPr>
              <w:t>1,944</w:t>
            </w:r>
          </w:p>
        </w:tc>
        <w:tc>
          <w:tcPr>
            <w:tcW w:w="815" w:type="dxa"/>
          </w:tcPr>
          <w:p w:rsidR="00B174FD" w:rsidRPr="00962C68" w:rsidRDefault="00B174FD" w:rsidP="00AA007E">
            <w:pPr>
              <w:rPr>
                <w:rFonts w:asciiTheme="minorHAnsi" w:eastAsia="Calibri" w:hAnsiTheme="minorHAnsi"/>
                <w:b/>
              </w:rPr>
            </w:pPr>
            <w:r w:rsidRPr="00962C68">
              <w:rPr>
                <w:rFonts w:asciiTheme="minorHAnsi" w:eastAsia="Calibri" w:hAnsiTheme="minorHAnsi"/>
                <w:b/>
              </w:rPr>
              <w:t>1,728</w:t>
            </w:r>
          </w:p>
          <w:p w:rsidR="00B174FD" w:rsidRPr="00962C68" w:rsidRDefault="00B174FD" w:rsidP="00AA007E">
            <w:pPr>
              <w:rPr>
                <w:rFonts w:asciiTheme="minorHAnsi" w:eastAsia="Calibri" w:hAnsiTheme="minorHAnsi"/>
                <w:b/>
              </w:rPr>
            </w:pPr>
          </w:p>
        </w:tc>
      </w:tr>
      <w:tr w:rsidR="00B174FD" w:rsidRPr="00962C68" w:rsidTr="00C24C74">
        <w:trPr>
          <w:trHeight w:val="975"/>
        </w:trPr>
        <w:tc>
          <w:tcPr>
            <w:tcW w:w="815" w:type="dxa"/>
          </w:tcPr>
          <w:p w:rsidR="00B174FD" w:rsidRPr="00962C68" w:rsidRDefault="00B174FD" w:rsidP="00AA007E">
            <w:pPr>
              <w:rPr>
                <w:rFonts w:asciiTheme="minorHAnsi" w:eastAsia="Calibri" w:hAnsiTheme="minorHAnsi"/>
                <w:b/>
              </w:rPr>
            </w:pPr>
            <w:r w:rsidRPr="00962C68">
              <w:rPr>
                <w:rFonts w:asciiTheme="minorHAnsi" w:eastAsia="Calibri" w:hAnsiTheme="minorHAnsi"/>
                <w:b/>
              </w:rPr>
              <w:t>FTE</w:t>
            </w:r>
          </w:p>
        </w:tc>
        <w:tc>
          <w:tcPr>
            <w:tcW w:w="816" w:type="dxa"/>
          </w:tcPr>
          <w:p w:rsidR="00B174FD" w:rsidRPr="00962C68" w:rsidRDefault="00B174FD" w:rsidP="00AA007E">
            <w:pPr>
              <w:rPr>
                <w:rFonts w:asciiTheme="minorHAnsi" w:eastAsia="Calibri" w:hAnsiTheme="minorHAnsi"/>
                <w:b/>
              </w:rPr>
            </w:pPr>
            <w:r w:rsidRPr="00962C68">
              <w:rPr>
                <w:rFonts w:asciiTheme="minorHAnsi" w:eastAsia="Calibri" w:hAnsiTheme="minorHAnsi"/>
                <w:b/>
              </w:rPr>
              <w:t>128.5</w:t>
            </w:r>
          </w:p>
        </w:tc>
        <w:tc>
          <w:tcPr>
            <w:tcW w:w="815" w:type="dxa"/>
          </w:tcPr>
          <w:p w:rsidR="00B174FD" w:rsidRPr="00962C68" w:rsidRDefault="00B174FD" w:rsidP="00AA007E">
            <w:pPr>
              <w:rPr>
                <w:rFonts w:asciiTheme="minorHAnsi" w:eastAsia="Calibri" w:hAnsiTheme="minorHAnsi"/>
                <w:b/>
              </w:rPr>
            </w:pPr>
            <w:r w:rsidRPr="00962C68">
              <w:rPr>
                <w:rFonts w:asciiTheme="minorHAnsi" w:eastAsia="Calibri" w:hAnsiTheme="minorHAnsi"/>
                <w:b/>
              </w:rPr>
              <w:t>134.8</w:t>
            </w:r>
          </w:p>
        </w:tc>
        <w:tc>
          <w:tcPr>
            <w:tcW w:w="816" w:type="dxa"/>
          </w:tcPr>
          <w:p w:rsidR="00B174FD" w:rsidRPr="00962C68" w:rsidRDefault="00B174FD" w:rsidP="00AA007E">
            <w:pPr>
              <w:rPr>
                <w:rFonts w:asciiTheme="minorHAnsi" w:eastAsia="Calibri" w:hAnsiTheme="minorHAnsi"/>
                <w:b/>
              </w:rPr>
            </w:pPr>
            <w:r w:rsidRPr="00962C68">
              <w:rPr>
                <w:rFonts w:asciiTheme="minorHAnsi" w:eastAsia="Calibri" w:hAnsiTheme="minorHAnsi"/>
                <w:b/>
              </w:rPr>
              <w:t>128.3</w:t>
            </w:r>
          </w:p>
        </w:tc>
        <w:tc>
          <w:tcPr>
            <w:tcW w:w="815" w:type="dxa"/>
          </w:tcPr>
          <w:p w:rsidR="00B174FD" w:rsidRPr="00962C68" w:rsidRDefault="00B174FD" w:rsidP="00AA007E">
            <w:pPr>
              <w:rPr>
                <w:rFonts w:asciiTheme="minorHAnsi" w:eastAsia="Calibri" w:hAnsiTheme="minorHAnsi"/>
                <w:b/>
              </w:rPr>
            </w:pPr>
            <w:r w:rsidRPr="00962C68">
              <w:rPr>
                <w:rFonts w:asciiTheme="minorHAnsi" w:eastAsia="Calibri" w:hAnsiTheme="minorHAnsi"/>
                <w:b/>
              </w:rPr>
              <w:t>127.8</w:t>
            </w:r>
          </w:p>
        </w:tc>
        <w:tc>
          <w:tcPr>
            <w:tcW w:w="816" w:type="dxa"/>
          </w:tcPr>
          <w:p w:rsidR="00B174FD" w:rsidRPr="00962C68" w:rsidRDefault="00B174FD" w:rsidP="00AA007E">
            <w:pPr>
              <w:rPr>
                <w:rFonts w:asciiTheme="minorHAnsi" w:eastAsia="Calibri" w:hAnsiTheme="minorHAnsi"/>
                <w:b/>
              </w:rPr>
            </w:pPr>
            <w:r w:rsidRPr="00962C68">
              <w:rPr>
                <w:rFonts w:asciiTheme="minorHAnsi" w:eastAsia="Calibri" w:hAnsiTheme="minorHAnsi"/>
                <w:b/>
              </w:rPr>
              <w:t>132.3</w:t>
            </w:r>
          </w:p>
        </w:tc>
        <w:tc>
          <w:tcPr>
            <w:tcW w:w="815" w:type="dxa"/>
          </w:tcPr>
          <w:p w:rsidR="00B174FD" w:rsidRPr="00962C68" w:rsidRDefault="00B174FD" w:rsidP="00AA007E">
            <w:pPr>
              <w:rPr>
                <w:rFonts w:asciiTheme="minorHAnsi" w:eastAsia="Calibri" w:hAnsiTheme="minorHAnsi"/>
                <w:b/>
              </w:rPr>
            </w:pPr>
            <w:r w:rsidRPr="00962C68">
              <w:rPr>
                <w:rFonts w:asciiTheme="minorHAnsi" w:eastAsia="Calibri" w:hAnsiTheme="minorHAnsi"/>
                <w:b/>
              </w:rPr>
              <w:t>166.5</w:t>
            </w:r>
          </w:p>
        </w:tc>
        <w:tc>
          <w:tcPr>
            <w:tcW w:w="816" w:type="dxa"/>
          </w:tcPr>
          <w:p w:rsidR="00B174FD" w:rsidRPr="00962C68" w:rsidRDefault="00B174FD" w:rsidP="00AA007E">
            <w:pPr>
              <w:rPr>
                <w:rFonts w:asciiTheme="minorHAnsi" w:eastAsia="Calibri" w:hAnsiTheme="minorHAnsi"/>
                <w:b/>
              </w:rPr>
            </w:pPr>
            <w:r w:rsidRPr="00962C68">
              <w:rPr>
                <w:rFonts w:asciiTheme="minorHAnsi" w:eastAsia="Calibri" w:hAnsiTheme="minorHAnsi"/>
                <w:b/>
              </w:rPr>
              <w:t>159.3</w:t>
            </w:r>
          </w:p>
        </w:tc>
        <w:tc>
          <w:tcPr>
            <w:tcW w:w="815" w:type="dxa"/>
          </w:tcPr>
          <w:p w:rsidR="00B174FD" w:rsidRPr="00962C68" w:rsidRDefault="00B174FD" w:rsidP="00AA007E">
            <w:pPr>
              <w:rPr>
                <w:rFonts w:asciiTheme="minorHAnsi" w:eastAsia="Calibri" w:hAnsiTheme="minorHAnsi"/>
                <w:b/>
              </w:rPr>
            </w:pPr>
            <w:r w:rsidRPr="00962C68">
              <w:rPr>
                <w:rFonts w:asciiTheme="minorHAnsi" w:eastAsia="Calibri" w:hAnsiTheme="minorHAnsi"/>
                <w:b/>
              </w:rPr>
              <w:t>165.8</w:t>
            </w:r>
          </w:p>
        </w:tc>
        <w:tc>
          <w:tcPr>
            <w:tcW w:w="816" w:type="dxa"/>
          </w:tcPr>
          <w:p w:rsidR="00B174FD" w:rsidRPr="00962C68" w:rsidRDefault="00B174FD" w:rsidP="00AA007E">
            <w:pPr>
              <w:rPr>
                <w:rFonts w:asciiTheme="minorHAnsi" w:eastAsia="Calibri" w:hAnsiTheme="minorHAnsi"/>
                <w:b/>
              </w:rPr>
            </w:pPr>
            <w:r w:rsidRPr="00962C68">
              <w:rPr>
                <w:rFonts w:asciiTheme="minorHAnsi" w:eastAsia="Calibri" w:hAnsiTheme="minorHAnsi"/>
                <w:b/>
              </w:rPr>
              <w:t>162.0</w:t>
            </w:r>
          </w:p>
        </w:tc>
        <w:tc>
          <w:tcPr>
            <w:tcW w:w="815" w:type="dxa"/>
          </w:tcPr>
          <w:p w:rsidR="00B174FD" w:rsidRPr="00962C68" w:rsidRDefault="00B174FD" w:rsidP="00AA007E">
            <w:pPr>
              <w:rPr>
                <w:rFonts w:asciiTheme="minorHAnsi" w:eastAsia="Calibri" w:hAnsiTheme="minorHAnsi"/>
                <w:b/>
              </w:rPr>
            </w:pPr>
            <w:r w:rsidRPr="00962C68">
              <w:rPr>
                <w:rFonts w:asciiTheme="minorHAnsi" w:eastAsia="Calibri" w:hAnsiTheme="minorHAnsi"/>
                <w:b/>
              </w:rPr>
              <w:t>144.0</w:t>
            </w:r>
          </w:p>
        </w:tc>
      </w:tr>
    </w:tbl>
    <w:p w:rsidR="00B174FD" w:rsidRDefault="00B174FD" w:rsidP="00AA007E">
      <w:pPr>
        <w:rPr>
          <w:rFonts w:asciiTheme="minorHAnsi" w:eastAsia="Calibri" w:hAnsiTheme="minorHAnsi"/>
          <w:b/>
        </w:rPr>
      </w:pPr>
    </w:p>
    <w:p w:rsidR="00135379" w:rsidRDefault="00135379" w:rsidP="00AA007E">
      <w:pPr>
        <w:rPr>
          <w:rFonts w:asciiTheme="minorHAnsi" w:eastAsia="Calibri" w:hAnsiTheme="minorHAnsi"/>
          <w:b/>
        </w:rPr>
      </w:pPr>
      <w:r>
        <w:rPr>
          <w:rFonts w:asciiTheme="minorHAnsi" w:eastAsia="Calibri" w:hAnsiTheme="minorHAnsi"/>
          <w:b/>
        </w:rPr>
        <w:t>PARTICIPATION IN PRACTICUM/INTERNSHIPS</w:t>
      </w:r>
    </w:p>
    <w:tbl>
      <w:tblPr>
        <w:tblStyle w:val="TableGrid"/>
        <w:tblW w:w="0" w:type="auto"/>
        <w:tblLook w:val="04A0" w:firstRow="1" w:lastRow="0" w:firstColumn="1" w:lastColumn="0" w:noHBand="0" w:noVBand="1"/>
      </w:tblPr>
      <w:tblGrid>
        <w:gridCol w:w="2437"/>
        <w:gridCol w:w="1189"/>
        <w:gridCol w:w="1190"/>
        <w:gridCol w:w="1190"/>
        <w:gridCol w:w="1190"/>
        <w:gridCol w:w="1190"/>
        <w:gridCol w:w="1190"/>
      </w:tblGrid>
      <w:tr w:rsidR="00135379" w:rsidRPr="00135379" w:rsidTr="00774971">
        <w:tc>
          <w:tcPr>
            <w:tcW w:w="1368" w:type="dxa"/>
            <w:vAlign w:val="center"/>
          </w:tcPr>
          <w:p w:rsidR="00135379" w:rsidRPr="00135379" w:rsidRDefault="00135379" w:rsidP="00135379">
            <w:pPr>
              <w:rPr>
                <w:rFonts w:asciiTheme="minorHAnsi" w:eastAsia="Calibri" w:hAnsiTheme="minorHAnsi"/>
                <w:b/>
              </w:rPr>
            </w:pPr>
            <w:r w:rsidRPr="00135379">
              <w:rPr>
                <w:rFonts w:asciiTheme="minorHAnsi" w:eastAsia="Calibri" w:hAnsiTheme="minorHAnsi"/>
                <w:b/>
              </w:rPr>
              <w:t>Year</w:t>
            </w:r>
          </w:p>
        </w:tc>
        <w:tc>
          <w:tcPr>
            <w:tcW w:w="1368" w:type="dxa"/>
            <w:vAlign w:val="center"/>
          </w:tcPr>
          <w:p w:rsidR="00135379" w:rsidRPr="00135379" w:rsidRDefault="00135379" w:rsidP="00135379">
            <w:pPr>
              <w:rPr>
                <w:rFonts w:asciiTheme="minorHAnsi" w:eastAsia="Calibri" w:hAnsiTheme="minorHAnsi"/>
                <w:b/>
              </w:rPr>
            </w:pPr>
            <w:r w:rsidRPr="00135379">
              <w:rPr>
                <w:rFonts w:asciiTheme="minorHAnsi" w:eastAsia="Calibri" w:hAnsiTheme="minorHAnsi"/>
                <w:b/>
              </w:rPr>
              <w:t>2010</w:t>
            </w:r>
          </w:p>
        </w:tc>
        <w:tc>
          <w:tcPr>
            <w:tcW w:w="1368" w:type="dxa"/>
            <w:vAlign w:val="center"/>
          </w:tcPr>
          <w:p w:rsidR="00135379" w:rsidRPr="00135379" w:rsidRDefault="00135379" w:rsidP="00135379">
            <w:pPr>
              <w:rPr>
                <w:rFonts w:asciiTheme="minorHAnsi" w:eastAsia="Calibri" w:hAnsiTheme="minorHAnsi"/>
                <w:b/>
              </w:rPr>
            </w:pPr>
            <w:r w:rsidRPr="00135379">
              <w:rPr>
                <w:rFonts w:asciiTheme="minorHAnsi" w:eastAsia="Calibri" w:hAnsiTheme="minorHAnsi"/>
                <w:b/>
              </w:rPr>
              <w:t>2011</w:t>
            </w:r>
          </w:p>
        </w:tc>
        <w:tc>
          <w:tcPr>
            <w:tcW w:w="1368" w:type="dxa"/>
            <w:vAlign w:val="center"/>
          </w:tcPr>
          <w:p w:rsidR="00135379" w:rsidRPr="00135379" w:rsidRDefault="00135379" w:rsidP="00135379">
            <w:pPr>
              <w:rPr>
                <w:rFonts w:asciiTheme="minorHAnsi" w:eastAsia="Calibri" w:hAnsiTheme="minorHAnsi"/>
                <w:b/>
              </w:rPr>
            </w:pPr>
            <w:r w:rsidRPr="00135379">
              <w:rPr>
                <w:rFonts w:asciiTheme="minorHAnsi" w:eastAsia="Calibri" w:hAnsiTheme="minorHAnsi"/>
                <w:b/>
              </w:rPr>
              <w:t>2012</w:t>
            </w:r>
          </w:p>
        </w:tc>
        <w:tc>
          <w:tcPr>
            <w:tcW w:w="1368" w:type="dxa"/>
            <w:vAlign w:val="center"/>
          </w:tcPr>
          <w:p w:rsidR="00135379" w:rsidRPr="00135379" w:rsidRDefault="00135379" w:rsidP="00135379">
            <w:pPr>
              <w:rPr>
                <w:rFonts w:asciiTheme="minorHAnsi" w:eastAsia="Calibri" w:hAnsiTheme="minorHAnsi"/>
                <w:b/>
              </w:rPr>
            </w:pPr>
            <w:r w:rsidRPr="00135379">
              <w:rPr>
                <w:rFonts w:asciiTheme="minorHAnsi" w:eastAsia="Calibri" w:hAnsiTheme="minorHAnsi"/>
                <w:b/>
              </w:rPr>
              <w:t>2013</w:t>
            </w:r>
          </w:p>
        </w:tc>
        <w:tc>
          <w:tcPr>
            <w:tcW w:w="1368" w:type="dxa"/>
            <w:vAlign w:val="center"/>
          </w:tcPr>
          <w:p w:rsidR="00135379" w:rsidRPr="00135379" w:rsidRDefault="00135379" w:rsidP="00135379">
            <w:pPr>
              <w:rPr>
                <w:rFonts w:asciiTheme="minorHAnsi" w:eastAsia="Calibri" w:hAnsiTheme="minorHAnsi"/>
                <w:b/>
              </w:rPr>
            </w:pPr>
            <w:r w:rsidRPr="00135379">
              <w:rPr>
                <w:rFonts w:asciiTheme="minorHAnsi" w:eastAsia="Calibri" w:hAnsiTheme="minorHAnsi"/>
                <w:b/>
              </w:rPr>
              <w:t>2014</w:t>
            </w:r>
          </w:p>
        </w:tc>
        <w:tc>
          <w:tcPr>
            <w:tcW w:w="1368" w:type="dxa"/>
            <w:vAlign w:val="center"/>
          </w:tcPr>
          <w:p w:rsidR="00135379" w:rsidRPr="00135379" w:rsidRDefault="00135379" w:rsidP="00135379">
            <w:pPr>
              <w:rPr>
                <w:rFonts w:asciiTheme="minorHAnsi" w:eastAsia="Calibri" w:hAnsiTheme="minorHAnsi"/>
                <w:b/>
              </w:rPr>
            </w:pPr>
            <w:r w:rsidRPr="00135379">
              <w:rPr>
                <w:rFonts w:asciiTheme="minorHAnsi" w:eastAsia="Calibri" w:hAnsiTheme="minorHAnsi"/>
                <w:b/>
              </w:rPr>
              <w:t>2015</w:t>
            </w:r>
          </w:p>
        </w:tc>
      </w:tr>
      <w:tr w:rsidR="00135379" w:rsidRPr="00135379" w:rsidTr="00774971">
        <w:tc>
          <w:tcPr>
            <w:tcW w:w="1368" w:type="dxa"/>
            <w:vAlign w:val="center"/>
          </w:tcPr>
          <w:p w:rsidR="00135379" w:rsidRPr="00135379" w:rsidRDefault="00135379" w:rsidP="00135379">
            <w:pPr>
              <w:rPr>
                <w:rFonts w:asciiTheme="minorHAnsi" w:eastAsia="Calibri" w:hAnsiTheme="minorHAnsi"/>
                <w:b/>
              </w:rPr>
            </w:pPr>
            <w:r w:rsidRPr="00135379">
              <w:rPr>
                <w:rFonts w:asciiTheme="minorHAnsi" w:eastAsia="Calibri" w:hAnsiTheme="minorHAnsi"/>
                <w:b/>
              </w:rPr>
              <w:t>Number of Practicum/Internships</w:t>
            </w:r>
          </w:p>
        </w:tc>
        <w:tc>
          <w:tcPr>
            <w:tcW w:w="1368" w:type="dxa"/>
            <w:vAlign w:val="center"/>
          </w:tcPr>
          <w:p w:rsidR="00135379" w:rsidRPr="00135379" w:rsidRDefault="00135379" w:rsidP="00135379">
            <w:pPr>
              <w:rPr>
                <w:rFonts w:asciiTheme="minorHAnsi" w:eastAsia="Calibri" w:hAnsiTheme="minorHAnsi"/>
                <w:b/>
              </w:rPr>
            </w:pPr>
            <w:r w:rsidRPr="00135379">
              <w:rPr>
                <w:rFonts w:asciiTheme="minorHAnsi" w:eastAsia="Calibri" w:hAnsiTheme="minorHAnsi"/>
                <w:b/>
              </w:rPr>
              <w:t>3</w:t>
            </w:r>
          </w:p>
        </w:tc>
        <w:tc>
          <w:tcPr>
            <w:tcW w:w="1368" w:type="dxa"/>
            <w:vAlign w:val="center"/>
          </w:tcPr>
          <w:p w:rsidR="00135379" w:rsidRPr="00135379" w:rsidRDefault="00135379" w:rsidP="00135379">
            <w:pPr>
              <w:rPr>
                <w:rFonts w:asciiTheme="minorHAnsi" w:eastAsia="Calibri" w:hAnsiTheme="minorHAnsi"/>
                <w:b/>
              </w:rPr>
            </w:pPr>
            <w:r w:rsidRPr="00135379">
              <w:rPr>
                <w:rFonts w:asciiTheme="minorHAnsi" w:eastAsia="Calibri" w:hAnsiTheme="minorHAnsi"/>
                <w:b/>
              </w:rPr>
              <w:t>0</w:t>
            </w:r>
          </w:p>
        </w:tc>
        <w:tc>
          <w:tcPr>
            <w:tcW w:w="1368" w:type="dxa"/>
            <w:vAlign w:val="center"/>
          </w:tcPr>
          <w:p w:rsidR="00135379" w:rsidRPr="00135379" w:rsidRDefault="00135379" w:rsidP="00135379">
            <w:pPr>
              <w:rPr>
                <w:rFonts w:asciiTheme="minorHAnsi" w:eastAsia="Calibri" w:hAnsiTheme="minorHAnsi"/>
                <w:b/>
              </w:rPr>
            </w:pPr>
            <w:r w:rsidRPr="00135379">
              <w:rPr>
                <w:rFonts w:asciiTheme="minorHAnsi" w:eastAsia="Calibri" w:hAnsiTheme="minorHAnsi"/>
                <w:b/>
              </w:rPr>
              <w:t>6</w:t>
            </w:r>
          </w:p>
        </w:tc>
        <w:tc>
          <w:tcPr>
            <w:tcW w:w="1368" w:type="dxa"/>
            <w:vAlign w:val="center"/>
          </w:tcPr>
          <w:p w:rsidR="00135379" w:rsidRPr="00135379" w:rsidRDefault="00135379" w:rsidP="00135379">
            <w:pPr>
              <w:rPr>
                <w:rFonts w:asciiTheme="minorHAnsi" w:eastAsia="Calibri" w:hAnsiTheme="minorHAnsi"/>
                <w:b/>
              </w:rPr>
            </w:pPr>
            <w:r w:rsidRPr="00135379">
              <w:rPr>
                <w:rFonts w:asciiTheme="minorHAnsi" w:eastAsia="Calibri" w:hAnsiTheme="minorHAnsi"/>
                <w:b/>
              </w:rPr>
              <w:t>7</w:t>
            </w:r>
          </w:p>
        </w:tc>
        <w:tc>
          <w:tcPr>
            <w:tcW w:w="1368" w:type="dxa"/>
            <w:vAlign w:val="center"/>
          </w:tcPr>
          <w:p w:rsidR="00135379" w:rsidRPr="00135379" w:rsidRDefault="00135379" w:rsidP="00135379">
            <w:pPr>
              <w:rPr>
                <w:rFonts w:asciiTheme="minorHAnsi" w:eastAsia="Calibri" w:hAnsiTheme="minorHAnsi"/>
                <w:b/>
              </w:rPr>
            </w:pPr>
            <w:r w:rsidRPr="00135379">
              <w:rPr>
                <w:rFonts w:asciiTheme="minorHAnsi" w:eastAsia="Calibri" w:hAnsiTheme="minorHAnsi"/>
                <w:b/>
              </w:rPr>
              <w:t>5</w:t>
            </w:r>
          </w:p>
        </w:tc>
        <w:tc>
          <w:tcPr>
            <w:tcW w:w="1368" w:type="dxa"/>
            <w:vAlign w:val="center"/>
          </w:tcPr>
          <w:p w:rsidR="00135379" w:rsidRPr="00135379" w:rsidRDefault="00135379" w:rsidP="00135379">
            <w:pPr>
              <w:rPr>
                <w:rFonts w:asciiTheme="minorHAnsi" w:eastAsia="Calibri" w:hAnsiTheme="minorHAnsi"/>
                <w:b/>
              </w:rPr>
            </w:pPr>
            <w:r w:rsidRPr="00135379">
              <w:rPr>
                <w:rFonts w:asciiTheme="minorHAnsi" w:eastAsia="Calibri" w:hAnsiTheme="minorHAnsi"/>
                <w:b/>
              </w:rPr>
              <w:t>17</w:t>
            </w:r>
          </w:p>
        </w:tc>
      </w:tr>
    </w:tbl>
    <w:p w:rsidR="00135379" w:rsidRPr="00962C68" w:rsidRDefault="00135379" w:rsidP="00AA007E">
      <w:pPr>
        <w:rPr>
          <w:rFonts w:asciiTheme="minorHAnsi" w:eastAsia="Calibri" w:hAnsiTheme="minorHAnsi"/>
          <w:b/>
        </w:rPr>
      </w:pPr>
    </w:p>
    <w:p w:rsidR="001B674C" w:rsidRPr="00962C68" w:rsidRDefault="001B674C" w:rsidP="00AA007E">
      <w:pPr>
        <w:rPr>
          <w:rFonts w:asciiTheme="minorHAnsi" w:hAnsiTheme="minorHAnsi"/>
          <w:b/>
        </w:rPr>
      </w:pPr>
      <w:r w:rsidRPr="00962C68">
        <w:rPr>
          <w:rFonts w:asciiTheme="minorHAnsi" w:hAnsiTheme="minorHAnsi"/>
          <w:b/>
        </w:rPr>
        <w:tab/>
        <w:t>10.4</w:t>
      </w:r>
      <w:r w:rsidRPr="00962C68">
        <w:rPr>
          <w:rFonts w:asciiTheme="minorHAnsi" w:hAnsiTheme="minorHAnsi"/>
          <w:b/>
        </w:rPr>
        <w:tab/>
        <w:t>Evaluate the adequacy of library resources available to support your program:</w:t>
      </w:r>
    </w:p>
    <w:p w:rsidR="00640583" w:rsidRPr="00962C68" w:rsidRDefault="00640583" w:rsidP="00AA007E">
      <w:pPr>
        <w:keepNext/>
        <w:keepLines/>
        <w:widowControl w:val="0"/>
        <w:ind w:left="5"/>
        <w:outlineLvl w:val="2"/>
        <w:rPr>
          <w:rFonts w:asciiTheme="minorHAnsi" w:hAnsiTheme="minorHAnsi" w:cs="Arial"/>
          <w:b/>
          <w:bCs/>
          <w:noProof/>
          <w:u w:val="single"/>
        </w:rPr>
      </w:pPr>
      <w:r w:rsidRPr="00962C68">
        <w:rPr>
          <w:rFonts w:asciiTheme="minorHAnsi" w:hAnsiTheme="minorHAnsi" w:cs="Arial"/>
          <w:b/>
          <w:bCs/>
          <w:noProof/>
          <w:u w:val="single"/>
        </w:rPr>
        <w:t>Subject areas included in the assessment</w:t>
      </w:r>
    </w:p>
    <w:p w:rsidR="00640583" w:rsidRPr="00962C68" w:rsidRDefault="00640583" w:rsidP="00AA007E">
      <w:pPr>
        <w:keepNext/>
        <w:keepLines/>
        <w:widowControl w:val="0"/>
        <w:ind w:left="5"/>
        <w:outlineLvl w:val="3"/>
        <w:rPr>
          <w:rFonts w:asciiTheme="minorHAnsi" w:hAnsiTheme="minorHAnsi" w:cs="Arial"/>
          <w:b/>
          <w:bCs/>
          <w:i/>
          <w:iCs/>
        </w:rPr>
      </w:pPr>
      <w:r w:rsidRPr="00962C68">
        <w:rPr>
          <w:rFonts w:asciiTheme="minorHAnsi" w:hAnsiTheme="minorHAnsi" w:cs="Arial"/>
          <w:b/>
          <w:bCs/>
          <w:i/>
          <w:iCs/>
        </w:rPr>
        <w:t>Sociology</w:t>
      </w:r>
    </w:p>
    <w:p w:rsidR="00640583" w:rsidRPr="00962C68" w:rsidRDefault="00DB4991" w:rsidP="00AA007E">
      <w:pPr>
        <w:ind w:left="5" w:firstLine="720"/>
        <w:rPr>
          <w:rFonts w:asciiTheme="minorHAnsi" w:hAnsiTheme="minorHAnsi" w:cs="Arial"/>
        </w:rPr>
      </w:pPr>
      <w:r>
        <w:rPr>
          <w:rFonts w:asciiTheme="minorHAnsi" w:hAnsiTheme="minorHAnsi" w:cs="Arial"/>
        </w:rPr>
        <w:t xml:space="preserve">The following information was provided by the University Library Services as part of the M.S. in Family Studies proposal. </w:t>
      </w:r>
      <w:r w:rsidR="002133DE">
        <w:rPr>
          <w:rFonts w:asciiTheme="minorHAnsi" w:hAnsiTheme="minorHAnsi" w:cs="Arial"/>
        </w:rPr>
        <w:t xml:space="preserve">The most </w:t>
      </w:r>
      <w:r w:rsidR="00640583" w:rsidRPr="00962C68">
        <w:rPr>
          <w:rFonts w:asciiTheme="minorHAnsi" w:hAnsiTheme="minorHAnsi" w:cs="Arial"/>
        </w:rPr>
        <w:t xml:space="preserve">well-represented area – works from the sociological perspective – comprise 79% of current materials and nearly 72% of historical materials (Table 2). Therefore, Table 3 breaks down the sociology subject area by LC and Dewey classification ranges, with included call numbers noted where a subset was used to isolate works related to family studies from a broader range of call numbers. </w:t>
      </w:r>
    </w:p>
    <w:p w:rsidR="00640583" w:rsidRPr="00962C68" w:rsidRDefault="00640583" w:rsidP="00AA007E">
      <w:pPr>
        <w:ind w:left="5" w:firstLine="720"/>
        <w:rPr>
          <w:rFonts w:asciiTheme="minorHAnsi" w:hAnsiTheme="minorHAnsi" w:cs="Arial"/>
        </w:rPr>
      </w:pPr>
    </w:p>
    <w:p w:rsidR="00640583" w:rsidRPr="00962C68" w:rsidRDefault="00640583" w:rsidP="00AA007E">
      <w:pPr>
        <w:ind w:left="5"/>
        <w:rPr>
          <w:rFonts w:asciiTheme="minorHAnsi" w:hAnsiTheme="minorHAnsi" w:cs="Arial"/>
        </w:rPr>
      </w:pPr>
      <w:r w:rsidRPr="00962C68">
        <w:rPr>
          <w:rFonts w:asciiTheme="minorHAnsi" w:hAnsiTheme="minorHAnsi" w:cs="Arial"/>
        </w:rPr>
        <w:t>Table 3 LC and Dewey Classification – Sociology</w:t>
      </w:r>
    </w:p>
    <w:tbl>
      <w:tblPr>
        <w:tblW w:w="95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1440"/>
        <w:gridCol w:w="1260"/>
        <w:gridCol w:w="1350"/>
      </w:tblGrid>
      <w:tr w:rsidR="00640583" w:rsidRPr="00962C68" w:rsidTr="00705762">
        <w:trPr>
          <w:trHeight w:val="306"/>
        </w:trPr>
        <w:tc>
          <w:tcPr>
            <w:tcW w:w="54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640583" w:rsidRPr="00962C68" w:rsidRDefault="00640583" w:rsidP="00AA007E">
            <w:pPr>
              <w:widowControl w:val="0"/>
              <w:rPr>
                <w:rFonts w:asciiTheme="minorHAnsi" w:hAnsiTheme="minorHAnsi" w:cs="Arial"/>
                <w:b/>
              </w:rPr>
            </w:pPr>
            <w:r w:rsidRPr="00962C68">
              <w:rPr>
                <w:rFonts w:asciiTheme="minorHAnsi" w:hAnsiTheme="minorHAnsi" w:cs="Arial"/>
                <w:b/>
              </w:rPr>
              <w:t>Classification</w:t>
            </w:r>
          </w:p>
        </w:tc>
        <w:tc>
          <w:tcPr>
            <w:tcW w:w="144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640583" w:rsidRPr="00962C68" w:rsidRDefault="00640583" w:rsidP="00AA007E">
            <w:pPr>
              <w:jc w:val="center"/>
              <w:rPr>
                <w:rFonts w:asciiTheme="minorHAnsi" w:hAnsiTheme="minorHAnsi" w:cs="Arial"/>
                <w:b/>
              </w:rPr>
            </w:pPr>
            <w:r w:rsidRPr="00962C68">
              <w:rPr>
                <w:rFonts w:asciiTheme="minorHAnsi" w:hAnsiTheme="minorHAnsi" w:cs="Arial"/>
                <w:b/>
              </w:rPr>
              <w:t>Current</w:t>
            </w:r>
          </w:p>
          <w:p w:rsidR="00640583" w:rsidRPr="00962C68" w:rsidRDefault="00640583" w:rsidP="00AA007E">
            <w:pPr>
              <w:widowControl w:val="0"/>
              <w:jc w:val="center"/>
              <w:rPr>
                <w:rFonts w:asciiTheme="minorHAnsi" w:hAnsiTheme="minorHAnsi" w:cs="Arial"/>
                <w:b/>
              </w:rPr>
            </w:pPr>
            <w:r w:rsidRPr="00962C68">
              <w:rPr>
                <w:rFonts w:asciiTheme="minorHAnsi" w:hAnsiTheme="minorHAnsi" w:cs="Arial"/>
                <w:b/>
              </w:rPr>
              <w:t>(2000-</w:t>
            </w:r>
            <w:r w:rsidRPr="00962C68">
              <w:rPr>
                <w:rFonts w:asciiTheme="minorHAnsi" w:hAnsiTheme="minorHAnsi" w:cs="Arial"/>
                <w:b/>
              </w:rPr>
              <w:lastRenderedPageBreak/>
              <w:t>present)</w:t>
            </w:r>
          </w:p>
        </w:tc>
        <w:tc>
          <w:tcPr>
            <w:tcW w:w="126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640583" w:rsidRPr="00962C68" w:rsidRDefault="00640583" w:rsidP="00AA007E">
            <w:pPr>
              <w:jc w:val="center"/>
              <w:rPr>
                <w:rFonts w:asciiTheme="minorHAnsi" w:hAnsiTheme="minorHAnsi" w:cs="Arial"/>
                <w:b/>
              </w:rPr>
            </w:pPr>
            <w:r w:rsidRPr="00962C68">
              <w:rPr>
                <w:rFonts w:asciiTheme="minorHAnsi" w:hAnsiTheme="minorHAnsi" w:cs="Arial"/>
                <w:b/>
              </w:rPr>
              <w:lastRenderedPageBreak/>
              <w:t>Historical</w:t>
            </w:r>
          </w:p>
          <w:p w:rsidR="00640583" w:rsidRPr="00962C68" w:rsidRDefault="00640583" w:rsidP="00AA007E">
            <w:pPr>
              <w:widowControl w:val="0"/>
              <w:jc w:val="center"/>
              <w:rPr>
                <w:rFonts w:asciiTheme="minorHAnsi" w:hAnsiTheme="minorHAnsi" w:cs="Arial"/>
                <w:b/>
              </w:rPr>
            </w:pPr>
            <w:r w:rsidRPr="00962C68">
              <w:rPr>
                <w:rFonts w:asciiTheme="minorHAnsi" w:hAnsiTheme="minorHAnsi" w:cs="Arial"/>
                <w:b/>
              </w:rPr>
              <w:t>(1940-</w:t>
            </w:r>
            <w:r w:rsidRPr="00962C68">
              <w:rPr>
                <w:rFonts w:asciiTheme="minorHAnsi" w:hAnsiTheme="minorHAnsi" w:cs="Arial"/>
                <w:b/>
              </w:rPr>
              <w:lastRenderedPageBreak/>
              <w:t>1999)</w:t>
            </w:r>
          </w:p>
        </w:tc>
        <w:tc>
          <w:tcPr>
            <w:tcW w:w="135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640583" w:rsidRPr="00962C68" w:rsidRDefault="00640583" w:rsidP="00AA007E">
            <w:pPr>
              <w:jc w:val="center"/>
              <w:rPr>
                <w:rFonts w:asciiTheme="minorHAnsi" w:hAnsiTheme="minorHAnsi" w:cs="Arial"/>
                <w:b/>
              </w:rPr>
            </w:pPr>
            <w:r w:rsidRPr="00962C68">
              <w:rPr>
                <w:rFonts w:asciiTheme="minorHAnsi" w:hAnsiTheme="minorHAnsi" w:cs="Arial"/>
                <w:b/>
              </w:rPr>
              <w:lastRenderedPageBreak/>
              <w:t>Precursors</w:t>
            </w:r>
          </w:p>
          <w:p w:rsidR="00640583" w:rsidRPr="00962C68" w:rsidRDefault="00640583" w:rsidP="00AA007E">
            <w:pPr>
              <w:widowControl w:val="0"/>
              <w:jc w:val="center"/>
              <w:rPr>
                <w:rFonts w:asciiTheme="minorHAnsi" w:hAnsiTheme="minorHAnsi" w:cs="Arial"/>
                <w:b/>
              </w:rPr>
            </w:pPr>
            <w:r w:rsidRPr="00962C68">
              <w:rPr>
                <w:rFonts w:asciiTheme="minorHAnsi" w:hAnsiTheme="minorHAnsi" w:cs="Arial"/>
                <w:b/>
              </w:rPr>
              <w:t xml:space="preserve">(Before </w:t>
            </w:r>
            <w:r w:rsidRPr="00962C68">
              <w:rPr>
                <w:rFonts w:asciiTheme="minorHAnsi" w:hAnsiTheme="minorHAnsi" w:cs="Arial"/>
                <w:b/>
              </w:rPr>
              <w:lastRenderedPageBreak/>
              <w:t>1940)</w:t>
            </w:r>
          </w:p>
        </w:tc>
      </w:tr>
      <w:tr w:rsidR="00640583" w:rsidRPr="00962C68" w:rsidTr="00705762">
        <w:trPr>
          <w:trHeight w:val="306"/>
        </w:trPr>
        <w:tc>
          <w:tcPr>
            <w:tcW w:w="5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583" w:rsidRPr="00962C68" w:rsidRDefault="00640583" w:rsidP="00AA007E">
            <w:pPr>
              <w:widowControl w:val="0"/>
              <w:rPr>
                <w:rFonts w:asciiTheme="minorHAnsi" w:hAnsiTheme="minorHAnsi" w:cs="Arial"/>
              </w:rPr>
            </w:pPr>
            <w:r w:rsidRPr="00962C68">
              <w:rPr>
                <w:rFonts w:asciiTheme="minorHAnsi" w:hAnsiTheme="minorHAnsi" w:cs="Arial"/>
              </w:rPr>
              <w:lastRenderedPageBreak/>
              <w:t>Social Sciences, general works (H1 –H99)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583" w:rsidRPr="00962C68" w:rsidRDefault="00640583" w:rsidP="00AA007E">
            <w:pPr>
              <w:widowControl w:val="0"/>
              <w:jc w:val="center"/>
              <w:rPr>
                <w:rFonts w:asciiTheme="minorHAnsi" w:hAnsiTheme="minorHAnsi" w:cs="Arial"/>
              </w:rPr>
            </w:pPr>
            <w:r w:rsidRPr="00962C68">
              <w:rPr>
                <w:rFonts w:asciiTheme="minorHAnsi" w:hAnsiTheme="minorHAnsi" w:cs="Arial"/>
              </w:rPr>
              <w:t>69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583" w:rsidRPr="00962C68" w:rsidRDefault="00640583" w:rsidP="00AA007E">
            <w:pPr>
              <w:widowControl w:val="0"/>
              <w:jc w:val="center"/>
              <w:rPr>
                <w:rFonts w:asciiTheme="minorHAnsi" w:hAnsiTheme="minorHAnsi" w:cs="Arial"/>
              </w:rPr>
            </w:pPr>
            <w:r w:rsidRPr="00962C68">
              <w:rPr>
                <w:rFonts w:asciiTheme="minorHAnsi" w:hAnsiTheme="minorHAnsi" w:cs="Arial"/>
              </w:rPr>
              <w:t>467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583" w:rsidRPr="00962C68" w:rsidRDefault="00640583" w:rsidP="00AA007E">
            <w:pPr>
              <w:widowControl w:val="0"/>
              <w:jc w:val="center"/>
              <w:rPr>
                <w:rFonts w:asciiTheme="minorHAnsi" w:hAnsiTheme="minorHAnsi" w:cs="Arial"/>
              </w:rPr>
            </w:pPr>
            <w:r w:rsidRPr="00962C68">
              <w:rPr>
                <w:rFonts w:asciiTheme="minorHAnsi" w:hAnsiTheme="minorHAnsi" w:cs="Arial"/>
              </w:rPr>
              <w:t>8</w:t>
            </w:r>
          </w:p>
        </w:tc>
      </w:tr>
      <w:tr w:rsidR="00640583" w:rsidRPr="00962C68" w:rsidTr="00705762">
        <w:trPr>
          <w:trHeight w:val="306"/>
        </w:trPr>
        <w:tc>
          <w:tcPr>
            <w:tcW w:w="549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40583" w:rsidRPr="00962C68" w:rsidRDefault="00640583" w:rsidP="00AA007E">
            <w:pPr>
              <w:rPr>
                <w:rFonts w:asciiTheme="minorHAnsi" w:hAnsiTheme="minorHAnsi" w:cs="Arial"/>
              </w:rPr>
            </w:pPr>
            <w:r w:rsidRPr="00962C68">
              <w:rPr>
                <w:rFonts w:asciiTheme="minorHAnsi" w:hAnsiTheme="minorHAnsi" w:cs="Arial"/>
              </w:rPr>
              <w:t>Work and family;</w:t>
            </w:r>
          </w:p>
          <w:p w:rsidR="00640583" w:rsidRPr="00962C68" w:rsidRDefault="00640583" w:rsidP="00AA007E">
            <w:pPr>
              <w:rPr>
                <w:rFonts w:asciiTheme="minorHAnsi" w:hAnsiTheme="minorHAnsi" w:cs="Arial"/>
              </w:rPr>
            </w:pPr>
            <w:r w:rsidRPr="00962C68">
              <w:rPr>
                <w:rFonts w:asciiTheme="minorHAnsi" w:hAnsiTheme="minorHAnsi" w:cs="Arial"/>
              </w:rPr>
              <w:t>Mothers—Employment;</w:t>
            </w:r>
          </w:p>
          <w:p w:rsidR="00640583" w:rsidRPr="00962C68" w:rsidRDefault="00640583" w:rsidP="00AA007E">
            <w:pPr>
              <w:rPr>
                <w:rFonts w:asciiTheme="minorHAnsi" w:hAnsiTheme="minorHAnsi" w:cs="Arial"/>
              </w:rPr>
            </w:pPr>
            <w:r w:rsidRPr="00962C68">
              <w:rPr>
                <w:rFonts w:asciiTheme="minorHAnsi" w:hAnsiTheme="minorHAnsi" w:cs="Arial"/>
              </w:rPr>
              <w:t>Women—Employment—United States</w:t>
            </w:r>
          </w:p>
          <w:p w:rsidR="00640583" w:rsidRPr="00962C68" w:rsidRDefault="00640583" w:rsidP="00AA007E">
            <w:pPr>
              <w:widowControl w:val="0"/>
              <w:rPr>
                <w:rFonts w:asciiTheme="minorHAnsi" w:hAnsiTheme="minorHAnsi" w:cs="Arial"/>
              </w:rPr>
            </w:pPr>
            <w:r w:rsidRPr="00962C68">
              <w:rPr>
                <w:rFonts w:asciiTheme="minorHAnsi" w:hAnsiTheme="minorHAnsi" w:cs="Arial"/>
              </w:rPr>
              <w:t>(HD4904.25, HD6055, HD6095)</w:t>
            </w:r>
          </w:p>
        </w:tc>
        <w:tc>
          <w:tcPr>
            <w:tcW w:w="144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40583" w:rsidRPr="00962C68" w:rsidRDefault="00640583" w:rsidP="00AA007E">
            <w:pPr>
              <w:widowControl w:val="0"/>
              <w:jc w:val="center"/>
              <w:rPr>
                <w:rFonts w:asciiTheme="minorHAnsi" w:hAnsiTheme="minorHAnsi" w:cs="Arial"/>
              </w:rPr>
            </w:pPr>
            <w:r w:rsidRPr="00962C68">
              <w:rPr>
                <w:rFonts w:asciiTheme="minorHAnsi" w:hAnsiTheme="minorHAnsi" w:cs="Arial"/>
              </w:rPr>
              <w:t>17</w:t>
            </w:r>
          </w:p>
        </w:tc>
        <w:tc>
          <w:tcPr>
            <w:tcW w:w="126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40583" w:rsidRPr="00962C68" w:rsidRDefault="00640583" w:rsidP="00AA007E">
            <w:pPr>
              <w:widowControl w:val="0"/>
              <w:jc w:val="center"/>
              <w:rPr>
                <w:rFonts w:asciiTheme="minorHAnsi" w:hAnsiTheme="minorHAnsi" w:cs="Arial"/>
              </w:rPr>
            </w:pPr>
            <w:r w:rsidRPr="00962C68">
              <w:rPr>
                <w:rFonts w:asciiTheme="minorHAnsi" w:hAnsiTheme="minorHAnsi" w:cs="Arial"/>
              </w:rPr>
              <w:t>58</w:t>
            </w:r>
          </w:p>
        </w:tc>
        <w:tc>
          <w:tcPr>
            <w:tcW w:w="135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40583" w:rsidRPr="00962C68" w:rsidRDefault="00640583" w:rsidP="00AA007E">
            <w:pPr>
              <w:widowControl w:val="0"/>
              <w:jc w:val="center"/>
              <w:rPr>
                <w:rFonts w:asciiTheme="minorHAnsi" w:hAnsiTheme="minorHAnsi" w:cs="Arial"/>
              </w:rPr>
            </w:pPr>
            <w:r w:rsidRPr="00962C68">
              <w:rPr>
                <w:rFonts w:asciiTheme="minorHAnsi" w:hAnsiTheme="minorHAnsi" w:cs="Arial"/>
              </w:rPr>
              <w:t>0</w:t>
            </w:r>
          </w:p>
        </w:tc>
      </w:tr>
      <w:tr w:rsidR="00640583" w:rsidRPr="00962C68" w:rsidTr="00705762">
        <w:trPr>
          <w:trHeight w:val="306"/>
        </w:trPr>
        <w:tc>
          <w:tcPr>
            <w:tcW w:w="5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583" w:rsidRPr="00962C68" w:rsidRDefault="00640583" w:rsidP="00AA007E">
            <w:pPr>
              <w:widowControl w:val="0"/>
              <w:rPr>
                <w:rFonts w:asciiTheme="minorHAnsi" w:hAnsiTheme="minorHAnsi" w:cs="Arial"/>
              </w:rPr>
            </w:pPr>
            <w:r w:rsidRPr="00962C68">
              <w:rPr>
                <w:rFonts w:asciiTheme="minorHAnsi" w:hAnsiTheme="minorHAnsi" w:cs="Arial"/>
              </w:rPr>
              <w:t>Personal Finance (HG179)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583" w:rsidRPr="00962C68" w:rsidRDefault="00640583" w:rsidP="00AA007E">
            <w:pPr>
              <w:widowControl w:val="0"/>
              <w:jc w:val="center"/>
              <w:rPr>
                <w:rFonts w:asciiTheme="minorHAnsi" w:hAnsiTheme="minorHAnsi" w:cs="Arial"/>
              </w:rPr>
            </w:pPr>
            <w:r w:rsidRPr="00962C68">
              <w:rPr>
                <w:rFonts w:asciiTheme="minorHAnsi" w:hAnsiTheme="minorHAnsi" w:cs="Arial"/>
              </w:rPr>
              <w:t>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583" w:rsidRPr="00962C68" w:rsidRDefault="00640583" w:rsidP="00AA007E">
            <w:pPr>
              <w:widowControl w:val="0"/>
              <w:jc w:val="center"/>
              <w:rPr>
                <w:rFonts w:asciiTheme="minorHAnsi" w:hAnsiTheme="minorHAnsi" w:cs="Arial"/>
              </w:rPr>
            </w:pPr>
            <w:r w:rsidRPr="00962C68">
              <w:rPr>
                <w:rFonts w:asciiTheme="minorHAnsi" w:hAnsiTheme="minorHAnsi" w:cs="Arial"/>
              </w:rPr>
              <w:t>50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583" w:rsidRPr="00962C68" w:rsidRDefault="00640583" w:rsidP="00AA007E">
            <w:pPr>
              <w:widowControl w:val="0"/>
              <w:jc w:val="center"/>
              <w:rPr>
                <w:rFonts w:asciiTheme="minorHAnsi" w:hAnsiTheme="minorHAnsi" w:cs="Arial"/>
              </w:rPr>
            </w:pPr>
            <w:r w:rsidRPr="00962C68">
              <w:rPr>
                <w:rFonts w:asciiTheme="minorHAnsi" w:hAnsiTheme="minorHAnsi" w:cs="Arial"/>
              </w:rPr>
              <w:t>0</w:t>
            </w:r>
          </w:p>
        </w:tc>
      </w:tr>
      <w:tr w:rsidR="00640583" w:rsidRPr="00962C68" w:rsidTr="00705762">
        <w:trPr>
          <w:trHeight w:val="306"/>
        </w:trPr>
        <w:tc>
          <w:tcPr>
            <w:tcW w:w="549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40583" w:rsidRPr="00962C68" w:rsidRDefault="00640583" w:rsidP="00AA007E">
            <w:pPr>
              <w:widowControl w:val="0"/>
              <w:rPr>
                <w:rFonts w:asciiTheme="minorHAnsi" w:hAnsiTheme="minorHAnsi" w:cs="Arial"/>
              </w:rPr>
            </w:pPr>
            <w:r w:rsidRPr="00962C68">
              <w:rPr>
                <w:rFonts w:asciiTheme="minorHAnsi" w:hAnsiTheme="minorHAnsi" w:cs="Arial"/>
              </w:rPr>
              <w:t>Sociology (HM)</w:t>
            </w:r>
          </w:p>
        </w:tc>
        <w:tc>
          <w:tcPr>
            <w:tcW w:w="144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40583" w:rsidRPr="00962C68" w:rsidRDefault="00640583" w:rsidP="00AA007E">
            <w:pPr>
              <w:widowControl w:val="0"/>
              <w:jc w:val="center"/>
              <w:rPr>
                <w:rFonts w:asciiTheme="minorHAnsi" w:hAnsiTheme="minorHAnsi" w:cs="Arial"/>
              </w:rPr>
            </w:pPr>
            <w:r w:rsidRPr="00962C68">
              <w:rPr>
                <w:rFonts w:asciiTheme="minorHAnsi" w:hAnsiTheme="minorHAnsi" w:cs="Arial"/>
              </w:rPr>
              <w:t>284</w:t>
            </w:r>
          </w:p>
        </w:tc>
        <w:tc>
          <w:tcPr>
            <w:tcW w:w="126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40583" w:rsidRPr="00962C68" w:rsidRDefault="00640583" w:rsidP="00AA007E">
            <w:pPr>
              <w:widowControl w:val="0"/>
              <w:jc w:val="center"/>
              <w:rPr>
                <w:rFonts w:asciiTheme="minorHAnsi" w:hAnsiTheme="minorHAnsi" w:cs="Arial"/>
              </w:rPr>
            </w:pPr>
            <w:r w:rsidRPr="00962C68">
              <w:rPr>
                <w:rFonts w:asciiTheme="minorHAnsi" w:hAnsiTheme="minorHAnsi" w:cs="Arial"/>
              </w:rPr>
              <w:t>1,443</w:t>
            </w:r>
          </w:p>
        </w:tc>
        <w:tc>
          <w:tcPr>
            <w:tcW w:w="135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40583" w:rsidRPr="00962C68" w:rsidRDefault="00640583" w:rsidP="00AA007E">
            <w:pPr>
              <w:widowControl w:val="0"/>
              <w:jc w:val="center"/>
              <w:rPr>
                <w:rFonts w:asciiTheme="minorHAnsi" w:hAnsiTheme="minorHAnsi" w:cs="Arial"/>
              </w:rPr>
            </w:pPr>
            <w:r w:rsidRPr="00962C68">
              <w:rPr>
                <w:rFonts w:asciiTheme="minorHAnsi" w:hAnsiTheme="minorHAnsi" w:cs="Arial"/>
              </w:rPr>
              <w:t>60</w:t>
            </w:r>
          </w:p>
        </w:tc>
      </w:tr>
      <w:tr w:rsidR="00640583" w:rsidRPr="00962C68" w:rsidTr="00705762">
        <w:trPr>
          <w:trHeight w:val="306"/>
        </w:trPr>
        <w:tc>
          <w:tcPr>
            <w:tcW w:w="5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583" w:rsidRPr="00962C68" w:rsidRDefault="00640583" w:rsidP="00AA007E">
            <w:pPr>
              <w:widowControl w:val="0"/>
              <w:rPr>
                <w:rFonts w:asciiTheme="minorHAnsi" w:hAnsiTheme="minorHAnsi" w:cs="Arial"/>
              </w:rPr>
            </w:pPr>
            <w:r w:rsidRPr="00962C68">
              <w:rPr>
                <w:rFonts w:asciiTheme="minorHAnsi" w:hAnsiTheme="minorHAnsi" w:cs="Arial"/>
              </w:rPr>
              <w:t>Social history and conditions, Social problems (HN)</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583" w:rsidRPr="00962C68" w:rsidRDefault="00640583" w:rsidP="00AA007E">
            <w:pPr>
              <w:widowControl w:val="0"/>
              <w:jc w:val="center"/>
              <w:rPr>
                <w:rFonts w:asciiTheme="minorHAnsi" w:hAnsiTheme="minorHAnsi" w:cs="Arial"/>
              </w:rPr>
            </w:pPr>
            <w:r w:rsidRPr="00962C68">
              <w:rPr>
                <w:rFonts w:asciiTheme="minorHAnsi" w:hAnsiTheme="minorHAnsi" w:cs="Arial"/>
              </w:rPr>
              <w:t>228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583" w:rsidRPr="00962C68" w:rsidRDefault="00640583" w:rsidP="00AA007E">
            <w:pPr>
              <w:widowControl w:val="0"/>
              <w:jc w:val="center"/>
              <w:rPr>
                <w:rFonts w:asciiTheme="minorHAnsi" w:hAnsiTheme="minorHAnsi" w:cs="Arial"/>
              </w:rPr>
            </w:pPr>
            <w:r w:rsidRPr="00962C68">
              <w:rPr>
                <w:rFonts w:asciiTheme="minorHAnsi" w:hAnsiTheme="minorHAnsi" w:cs="Arial"/>
              </w:rPr>
              <w:t>1,121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583" w:rsidRPr="00962C68" w:rsidRDefault="00640583" w:rsidP="00AA007E">
            <w:pPr>
              <w:widowControl w:val="0"/>
              <w:jc w:val="center"/>
              <w:rPr>
                <w:rFonts w:asciiTheme="minorHAnsi" w:hAnsiTheme="minorHAnsi" w:cs="Arial"/>
              </w:rPr>
            </w:pPr>
            <w:r w:rsidRPr="00962C68">
              <w:rPr>
                <w:rFonts w:asciiTheme="minorHAnsi" w:hAnsiTheme="minorHAnsi" w:cs="Arial"/>
              </w:rPr>
              <w:t>29</w:t>
            </w:r>
          </w:p>
        </w:tc>
      </w:tr>
      <w:tr w:rsidR="00640583" w:rsidRPr="00962C68" w:rsidTr="00705762">
        <w:trPr>
          <w:trHeight w:val="306"/>
        </w:trPr>
        <w:tc>
          <w:tcPr>
            <w:tcW w:w="549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40583" w:rsidRPr="00962C68" w:rsidRDefault="00640583" w:rsidP="00AA007E">
            <w:pPr>
              <w:widowControl w:val="0"/>
              <w:rPr>
                <w:rFonts w:asciiTheme="minorHAnsi" w:hAnsiTheme="minorHAnsi" w:cs="Arial"/>
              </w:rPr>
            </w:pPr>
            <w:r w:rsidRPr="00962C68">
              <w:rPr>
                <w:rFonts w:asciiTheme="minorHAnsi" w:hAnsiTheme="minorHAnsi" w:cs="Arial"/>
              </w:rPr>
              <w:t>The family, Marriage, Women (HQ1-HQ2044)</w:t>
            </w:r>
          </w:p>
        </w:tc>
        <w:tc>
          <w:tcPr>
            <w:tcW w:w="144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40583" w:rsidRPr="00962C68" w:rsidRDefault="00640583" w:rsidP="00AA007E">
            <w:pPr>
              <w:widowControl w:val="0"/>
              <w:jc w:val="center"/>
              <w:rPr>
                <w:rFonts w:asciiTheme="minorHAnsi" w:hAnsiTheme="minorHAnsi" w:cs="Arial"/>
              </w:rPr>
            </w:pPr>
            <w:r w:rsidRPr="00962C68">
              <w:rPr>
                <w:rFonts w:asciiTheme="minorHAnsi" w:hAnsiTheme="minorHAnsi" w:cs="Arial"/>
              </w:rPr>
              <w:t>859</w:t>
            </w:r>
          </w:p>
        </w:tc>
        <w:tc>
          <w:tcPr>
            <w:tcW w:w="126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40583" w:rsidRPr="00962C68" w:rsidRDefault="00640583" w:rsidP="00AA007E">
            <w:pPr>
              <w:widowControl w:val="0"/>
              <w:jc w:val="center"/>
              <w:rPr>
                <w:rFonts w:asciiTheme="minorHAnsi" w:hAnsiTheme="minorHAnsi" w:cs="Arial"/>
              </w:rPr>
            </w:pPr>
            <w:r w:rsidRPr="00962C68">
              <w:rPr>
                <w:rFonts w:asciiTheme="minorHAnsi" w:hAnsiTheme="minorHAnsi" w:cs="Arial"/>
              </w:rPr>
              <w:t>3,035</w:t>
            </w:r>
          </w:p>
        </w:tc>
        <w:tc>
          <w:tcPr>
            <w:tcW w:w="135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40583" w:rsidRPr="00962C68" w:rsidRDefault="00640583" w:rsidP="00AA007E">
            <w:pPr>
              <w:widowControl w:val="0"/>
              <w:jc w:val="center"/>
              <w:rPr>
                <w:rFonts w:asciiTheme="minorHAnsi" w:hAnsiTheme="minorHAnsi" w:cs="Arial"/>
              </w:rPr>
            </w:pPr>
            <w:r w:rsidRPr="00962C68">
              <w:rPr>
                <w:rFonts w:asciiTheme="minorHAnsi" w:hAnsiTheme="minorHAnsi" w:cs="Arial"/>
              </w:rPr>
              <w:t>80</w:t>
            </w:r>
          </w:p>
        </w:tc>
      </w:tr>
      <w:tr w:rsidR="00640583" w:rsidRPr="00962C68" w:rsidTr="00705762">
        <w:trPr>
          <w:trHeight w:val="306"/>
        </w:trPr>
        <w:tc>
          <w:tcPr>
            <w:tcW w:w="5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583" w:rsidRPr="00962C68" w:rsidRDefault="00640583" w:rsidP="00AA007E">
            <w:pPr>
              <w:rPr>
                <w:rFonts w:asciiTheme="minorHAnsi" w:hAnsiTheme="minorHAnsi" w:cs="Arial"/>
              </w:rPr>
            </w:pPr>
            <w:r w:rsidRPr="00962C68">
              <w:rPr>
                <w:rFonts w:asciiTheme="minorHAnsi" w:hAnsiTheme="minorHAnsi" w:cs="Arial"/>
              </w:rPr>
              <w:t>Families—assistance for; Adoption;</w:t>
            </w:r>
          </w:p>
          <w:p w:rsidR="00640583" w:rsidRPr="00962C68" w:rsidRDefault="00640583" w:rsidP="00AA007E">
            <w:pPr>
              <w:rPr>
                <w:rFonts w:asciiTheme="minorHAnsi" w:hAnsiTheme="minorHAnsi" w:cs="Arial"/>
              </w:rPr>
            </w:pPr>
            <w:r w:rsidRPr="00962C68">
              <w:rPr>
                <w:rFonts w:asciiTheme="minorHAnsi" w:hAnsiTheme="minorHAnsi" w:cs="Arial"/>
              </w:rPr>
              <w:t>Aged (Public Welfare); Family violence</w:t>
            </w:r>
          </w:p>
          <w:p w:rsidR="00640583" w:rsidRPr="00962C68" w:rsidRDefault="00640583" w:rsidP="00AA007E">
            <w:pPr>
              <w:widowControl w:val="0"/>
              <w:rPr>
                <w:rFonts w:asciiTheme="minorHAnsi" w:hAnsiTheme="minorHAnsi" w:cs="Arial"/>
              </w:rPr>
            </w:pPr>
            <w:r w:rsidRPr="00962C68">
              <w:rPr>
                <w:rFonts w:asciiTheme="minorHAnsi" w:hAnsiTheme="minorHAnsi" w:cs="Arial"/>
              </w:rPr>
              <w:t>(HV697; HV875; HV1450-HV1494; HV6626)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583" w:rsidRPr="00962C68" w:rsidRDefault="00640583" w:rsidP="00AA007E">
            <w:pPr>
              <w:widowControl w:val="0"/>
              <w:jc w:val="center"/>
              <w:rPr>
                <w:rFonts w:asciiTheme="minorHAnsi" w:hAnsiTheme="minorHAnsi" w:cs="Arial"/>
              </w:rPr>
            </w:pPr>
            <w:r w:rsidRPr="00962C68">
              <w:rPr>
                <w:rFonts w:asciiTheme="minorHAnsi" w:hAnsiTheme="minorHAnsi" w:cs="Arial"/>
              </w:rPr>
              <w:t>50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583" w:rsidRPr="00962C68" w:rsidRDefault="00640583" w:rsidP="00AA007E">
            <w:pPr>
              <w:widowControl w:val="0"/>
              <w:jc w:val="center"/>
              <w:rPr>
                <w:rFonts w:asciiTheme="minorHAnsi" w:hAnsiTheme="minorHAnsi" w:cs="Arial"/>
              </w:rPr>
            </w:pPr>
            <w:r w:rsidRPr="00962C68">
              <w:rPr>
                <w:rFonts w:asciiTheme="minorHAnsi" w:hAnsiTheme="minorHAnsi" w:cs="Arial"/>
              </w:rPr>
              <w:t>262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583" w:rsidRPr="00962C68" w:rsidRDefault="00640583" w:rsidP="00AA007E">
            <w:pPr>
              <w:widowControl w:val="0"/>
              <w:jc w:val="center"/>
              <w:rPr>
                <w:rFonts w:asciiTheme="minorHAnsi" w:hAnsiTheme="minorHAnsi" w:cs="Arial"/>
              </w:rPr>
            </w:pPr>
            <w:r w:rsidRPr="00962C68">
              <w:rPr>
                <w:rFonts w:asciiTheme="minorHAnsi" w:hAnsiTheme="minorHAnsi" w:cs="Arial"/>
              </w:rPr>
              <w:t>1</w:t>
            </w:r>
          </w:p>
        </w:tc>
      </w:tr>
      <w:tr w:rsidR="00640583" w:rsidRPr="00962C68" w:rsidTr="00705762">
        <w:trPr>
          <w:trHeight w:val="306"/>
        </w:trPr>
        <w:tc>
          <w:tcPr>
            <w:tcW w:w="549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40583" w:rsidRPr="00962C68" w:rsidRDefault="00640583" w:rsidP="00AA007E">
            <w:pPr>
              <w:rPr>
                <w:rFonts w:asciiTheme="minorHAnsi" w:hAnsiTheme="minorHAnsi" w:cs="Arial"/>
              </w:rPr>
            </w:pPr>
            <w:r w:rsidRPr="00962C68">
              <w:rPr>
                <w:rFonts w:asciiTheme="minorHAnsi" w:hAnsiTheme="minorHAnsi" w:cs="Arial"/>
              </w:rPr>
              <w:t>Families; Family Relationships; Family dissolution;</w:t>
            </w:r>
          </w:p>
          <w:p w:rsidR="00640583" w:rsidRPr="00962C68" w:rsidRDefault="00640583" w:rsidP="00AA007E">
            <w:pPr>
              <w:rPr>
                <w:rFonts w:asciiTheme="minorHAnsi" w:hAnsiTheme="minorHAnsi" w:cs="Arial"/>
              </w:rPr>
            </w:pPr>
            <w:r w:rsidRPr="00962C68">
              <w:rPr>
                <w:rFonts w:asciiTheme="minorHAnsi" w:hAnsiTheme="minorHAnsi" w:cs="Arial"/>
              </w:rPr>
              <w:t>Families—Social Welfare; Family relationships—home economics; Parenting</w:t>
            </w:r>
          </w:p>
          <w:p w:rsidR="00640583" w:rsidRPr="00962C68" w:rsidRDefault="00640583" w:rsidP="00AA007E">
            <w:pPr>
              <w:widowControl w:val="0"/>
              <w:rPr>
                <w:rFonts w:asciiTheme="minorHAnsi" w:hAnsiTheme="minorHAnsi" w:cs="Arial"/>
              </w:rPr>
            </w:pPr>
            <w:r w:rsidRPr="00962C68">
              <w:rPr>
                <w:rFonts w:asciiTheme="minorHAnsi" w:hAnsiTheme="minorHAnsi" w:cs="Arial"/>
              </w:rPr>
              <w:t>(306.85; 306.87; 306.88; 362.82; 646.78; 649.1)</w:t>
            </w:r>
          </w:p>
        </w:tc>
        <w:tc>
          <w:tcPr>
            <w:tcW w:w="144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40583" w:rsidRPr="00962C68" w:rsidRDefault="00640583" w:rsidP="00AA007E">
            <w:pPr>
              <w:widowControl w:val="0"/>
              <w:jc w:val="center"/>
              <w:rPr>
                <w:rFonts w:asciiTheme="minorHAnsi" w:hAnsiTheme="minorHAnsi" w:cs="Arial"/>
              </w:rPr>
            </w:pPr>
            <w:r w:rsidRPr="00962C68">
              <w:rPr>
                <w:rFonts w:asciiTheme="minorHAnsi" w:hAnsiTheme="minorHAnsi" w:cs="Arial"/>
              </w:rPr>
              <w:t>18</w:t>
            </w:r>
          </w:p>
        </w:tc>
        <w:tc>
          <w:tcPr>
            <w:tcW w:w="126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40583" w:rsidRPr="00962C68" w:rsidRDefault="00640583" w:rsidP="00AA007E">
            <w:pPr>
              <w:widowControl w:val="0"/>
              <w:jc w:val="center"/>
              <w:rPr>
                <w:rFonts w:asciiTheme="minorHAnsi" w:hAnsiTheme="minorHAnsi" w:cs="Arial"/>
              </w:rPr>
            </w:pPr>
            <w:r w:rsidRPr="00962C68">
              <w:rPr>
                <w:rFonts w:asciiTheme="minorHAnsi" w:hAnsiTheme="minorHAnsi" w:cs="Arial"/>
              </w:rPr>
              <w:t>48</w:t>
            </w:r>
          </w:p>
        </w:tc>
        <w:tc>
          <w:tcPr>
            <w:tcW w:w="135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40583" w:rsidRPr="00962C68" w:rsidRDefault="00640583" w:rsidP="00AA007E">
            <w:pPr>
              <w:widowControl w:val="0"/>
              <w:jc w:val="center"/>
              <w:rPr>
                <w:rFonts w:asciiTheme="minorHAnsi" w:hAnsiTheme="minorHAnsi" w:cs="Arial"/>
              </w:rPr>
            </w:pPr>
            <w:r w:rsidRPr="00962C68">
              <w:rPr>
                <w:rFonts w:asciiTheme="minorHAnsi" w:hAnsiTheme="minorHAnsi" w:cs="Arial"/>
              </w:rPr>
              <w:t>0</w:t>
            </w:r>
          </w:p>
        </w:tc>
      </w:tr>
      <w:tr w:rsidR="00640583" w:rsidRPr="00962C68" w:rsidTr="00705762">
        <w:trPr>
          <w:trHeight w:val="306"/>
        </w:trPr>
        <w:tc>
          <w:tcPr>
            <w:tcW w:w="5490" w:type="dxa"/>
            <w:tcBorders>
              <w:top w:val="single" w:sz="4" w:space="0" w:color="auto"/>
              <w:left w:val="single" w:sz="4" w:space="0" w:color="auto"/>
              <w:bottom w:val="single" w:sz="4" w:space="0" w:color="auto"/>
              <w:right w:val="single" w:sz="4" w:space="0" w:color="auto"/>
            </w:tcBorders>
            <w:shd w:val="clear" w:color="auto" w:fill="BFBFBF"/>
            <w:noWrap/>
            <w:hideMark/>
          </w:tcPr>
          <w:p w:rsidR="00640583" w:rsidRPr="00962C68" w:rsidRDefault="00640583" w:rsidP="00AA007E">
            <w:pPr>
              <w:widowControl w:val="0"/>
              <w:rPr>
                <w:rFonts w:asciiTheme="minorHAnsi" w:hAnsiTheme="minorHAnsi" w:cs="Arial"/>
                <w:b/>
              </w:rPr>
            </w:pPr>
            <w:r w:rsidRPr="00962C68">
              <w:rPr>
                <w:rFonts w:asciiTheme="minorHAnsi" w:hAnsiTheme="minorHAnsi" w:cs="Arial"/>
                <w:b/>
              </w:rPr>
              <w:t>TOTALS</w:t>
            </w:r>
          </w:p>
        </w:tc>
        <w:tc>
          <w:tcPr>
            <w:tcW w:w="144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640583" w:rsidRPr="00962C68" w:rsidRDefault="00640583" w:rsidP="00AA007E">
            <w:pPr>
              <w:widowControl w:val="0"/>
              <w:jc w:val="center"/>
              <w:rPr>
                <w:rFonts w:asciiTheme="minorHAnsi" w:hAnsiTheme="minorHAnsi" w:cs="Arial"/>
              </w:rPr>
            </w:pPr>
            <w:r w:rsidRPr="00962C68">
              <w:rPr>
                <w:rFonts w:asciiTheme="minorHAnsi" w:hAnsiTheme="minorHAnsi" w:cs="Arial"/>
              </w:rPr>
              <w:t>1,530</w:t>
            </w:r>
          </w:p>
        </w:tc>
        <w:tc>
          <w:tcPr>
            <w:tcW w:w="126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640583" w:rsidRPr="00962C68" w:rsidRDefault="00640583" w:rsidP="00AA007E">
            <w:pPr>
              <w:widowControl w:val="0"/>
              <w:jc w:val="center"/>
              <w:rPr>
                <w:rFonts w:asciiTheme="minorHAnsi" w:hAnsiTheme="minorHAnsi" w:cs="Arial"/>
              </w:rPr>
            </w:pPr>
            <w:r w:rsidRPr="00962C68">
              <w:rPr>
                <w:rFonts w:asciiTheme="minorHAnsi" w:hAnsiTheme="minorHAnsi" w:cs="Arial"/>
              </w:rPr>
              <w:t>6,484</w:t>
            </w:r>
          </w:p>
        </w:tc>
        <w:tc>
          <w:tcPr>
            <w:tcW w:w="135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640583" w:rsidRPr="00962C68" w:rsidRDefault="00640583" w:rsidP="00AA007E">
            <w:pPr>
              <w:widowControl w:val="0"/>
              <w:jc w:val="center"/>
              <w:rPr>
                <w:rFonts w:asciiTheme="minorHAnsi" w:hAnsiTheme="minorHAnsi" w:cs="Arial"/>
              </w:rPr>
            </w:pPr>
            <w:r w:rsidRPr="00962C68">
              <w:rPr>
                <w:rFonts w:asciiTheme="minorHAnsi" w:hAnsiTheme="minorHAnsi" w:cs="Arial"/>
              </w:rPr>
              <w:t>178</w:t>
            </w:r>
          </w:p>
        </w:tc>
      </w:tr>
    </w:tbl>
    <w:p w:rsidR="00640583" w:rsidRPr="00962C68" w:rsidRDefault="00640583" w:rsidP="00AA007E">
      <w:pPr>
        <w:ind w:left="5"/>
        <w:rPr>
          <w:rFonts w:asciiTheme="minorHAnsi" w:eastAsia="Calibri" w:hAnsiTheme="minorHAnsi" w:cs="Arial"/>
        </w:rPr>
      </w:pPr>
    </w:p>
    <w:p w:rsidR="00640583" w:rsidRPr="00962C68" w:rsidRDefault="00640583" w:rsidP="00AA007E">
      <w:pPr>
        <w:ind w:left="5"/>
        <w:rPr>
          <w:rFonts w:asciiTheme="minorHAnsi" w:eastAsia="Calibri" w:hAnsiTheme="minorHAnsi" w:cs="Arial"/>
        </w:rPr>
      </w:pPr>
    </w:p>
    <w:p w:rsidR="00640583" w:rsidRPr="00962C68" w:rsidRDefault="00640583" w:rsidP="00AA007E">
      <w:pPr>
        <w:ind w:left="5" w:firstLine="720"/>
        <w:rPr>
          <w:rFonts w:asciiTheme="minorHAnsi" w:hAnsiTheme="minorHAnsi" w:cs="Arial"/>
        </w:rPr>
      </w:pPr>
      <w:r w:rsidRPr="00962C68">
        <w:rPr>
          <w:rFonts w:asciiTheme="minorHAnsi" w:hAnsiTheme="minorHAnsi" w:cs="Arial"/>
        </w:rPr>
        <w:t>Works in the collection from a sociological perspective are dominated by the HQ classification. The Library of Congress holds “[the] HQ classification [to be] the core of the family studies collection[.]” (</w:t>
      </w:r>
      <w:hyperlink r:id="rId9" w:history="1">
        <w:r w:rsidRPr="00962C68">
          <w:rPr>
            <w:rFonts w:asciiTheme="minorHAnsi" w:hAnsiTheme="minorHAnsi" w:cs="Arial"/>
            <w:color w:val="46266A"/>
            <w:u w:val="single"/>
          </w:rPr>
          <w:t>http://www.loc.gov/acq/devpol/colloverviews/family.html</w:t>
        </w:r>
      </w:hyperlink>
      <w:r w:rsidRPr="00962C68">
        <w:rPr>
          <w:rFonts w:asciiTheme="minorHAnsi" w:hAnsiTheme="minorHAnsi" w:cs="Arial"/>
        </w:rPr>
        <w:t xml:space="preserve">) </w:t>
      </w:r>
    </w:p>
    <w:p w:rsidR="00640583" w:rsidRPr="00962C68" w:rsidRDefault="00640583" w:rsidP="00AA007E">
      <w:pPr>
        <w:keepNext/>
        <w:keepLines/>
        <w:widowControl w:val="0"/>
        <w:ind w:left="5"/>
        <w:outlineLvl w:val="3"/>
        <w:rPr>
          <w:rFonts w:asciiTheme="minorHAnsi" w:eastAsia="Calibri" w:hAnsiTheme="minorHAnsi" w:cs="Arial"/>
          <w:b/>
          <w:i/>
        </w:rPr>
      </w:pPr>
      <w:r w:rsidRPr="00962C68">
        <w:rPr>
          <w:rFonts w:asciiTheme="minorHAnsi" w:eastAsia="Calibri" w:hAnsiTheme="minorHAnsi" w:cs="Arial"/>
          <w:b/>
          <w:i/>
        </w:rPr>
        <w:t>Other Subject Areas</w:t>
      </w:r>
    </w:p>
    <w:p w:rsidR="00640583" w:rsidRPr="00962C68" w:rsidRDefault="00640583" w:rsidP="00AA007E">
      <w:pPr>
        <w:ind w:left="5"/>
        <w:rPr>
          <w:rFonts w:asciiTheme="minorHAnsi" w:eastAsia="Calibri" w:hAnsiTheme="minorHAnsi"/>
        </w:rPr>
      </w:pPr>
    </w:p>
    <w:p w:rsidR="00640583" w:rsidRPr="00962C68" w:rsidRDefault="00640583" w:rsidP="00AA007E">
      <w:pPr>
        <w:ind w:left="5" w:firstLine="720"/>
        <w:rPr>
          <w:rFonts w:asciiTheme="minorHAnsi" w:hAnsiTheme="minorHAnsi" w:cs="Arial"/>
        </w:rPr>
      </w:pPr>
      <w:r w:rsidRPr="00962C68">
        <w:rPr>
          <w:rFonts w:asciiTheme="minorHAnsi" w:hAnsiTheme="minorHAnsi" w:cs="Arial"/>
        </w:rPr>
        <w:t xml:space="preserve">Of the additional current materials examined, psychology, education, and medicine account for 9%, 5%, and 7% respectively. Slightly higher percentages (10.6%, 9%, and 8.6% respectively) are seen in historical materials (Table 2), but are likely not as valuable for historical perspective on the family studies discipline as are the sociological works noted above. Table 4 breaks these areas down by subject heading and call number. </w:t>
      </w:r>
    </w:p>
    <w:p w:rsidR="00640583" w:rsidRPr="00962C68" w:rsidRDefault="00640583" w:rsidP="00AA007E">
      <w:pPr>
        <w:ind w:left="5" w:firstLine="720"/>
        <w:rPr>
          <w:rFonts w:asciiTheme="minorHAnsi" w:eastAsia="Calibri" w:hAnsiTheme="minorHAnsi" w:cs="Arial"/>
        </w:rPr>
      </w:pPr>
    </w:p>
    <w:p w:rsidR="00640583" w:rsidRPr="00962C68" w:rsidRDefault="00640583" w:rsidP="00AA007E">
      <w:pPr>
        <w:ind w:left="5"/>
        <w:rPr>
          <w:rFonts w:asciiTheme="minorHAnsi" w:hAnsiTheme="minorHAnsi" w:cs="Arial"/>
        </w:rPr>
      </w:pPr>
      <w:r w:rsidRPr="00962C68">
        <w:rPr>
          <w:rFonts w:asciiTheme="minorHAnsi" w:hAnsiTheme="minorHAnsi" w:cs="Arial"/>
        </w:rPr>
        <w:t xml:space="preserve">Table 4 - LC and Dewey Classification – Other Subject Areas </w:t>
      </w:r>
    </w:p>
    <w:tbl>
      <w:tblPr>
        <w:tblW w:w="90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5"/>
        <w:gridCol w:w="1440"/>
        <w:gridCol w:w="1260"/>
        <w:gridCol w:w="1271"/>
      </w:tblGrid>
      <w:tr w:rsidR="00640583" w:rsidRPr="00962C68" w:rsidTr="00DA2FCE">
        <w:trPr>
          <w:trHeight w:val="306"/>
        </w:trPr>
        <w:tc>
          <w:tcPr>
            <w:tcW w:w="5585"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640583" w:rsidRPr="00962C68" w:rsidRDefault="00640583" w:rsidP="00AA007E">
            <w:pPr>
              <w:widowControl w:val="0"/>
              <w:rPr>
                <w:rFonts w:asciiTheme="minorHAnsi" w:hAnsiTheme="minorHAnsi" w:cs="Arial"/>
                <w:b/>
              </w:rPr>
            </w:pPr>
            <w:r w:rsidRPr="00962C68">
              <w:rPr>
                <w:rFonts w:asciiTheme="minorHAnsi" w:hAnsiTheme="minorHAnsi" w:cs="Arial"/>
                <w:b/>
              </w:rPr>
              <w:t>Classification</w:t>
            </w:r>
          </w:p>
        </w:tc>
        <w:tc>
          <w:tcPr>
            <w:tcW w:w="144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640583" w:rsidRPr="00962C68" w:rsidRDefault="00640583" w:rsidP="00AA007E">
            <w:pPr>
              <w:jc w:val="center"/>
              <w:rPr>
                <w:rFonts w:asciiTheme="minorHAnsi" w:hAnsiTheme="minorHAnsi" w:cs="Arial"/>
                <w:b/>
              </w:rPr>
            </w:pPr>
            <w:r w:rsidRPr="00962C68">
              <w:rPr>
                <w:rFonts w:asciiTheme="minorHAnsi" w:hAnsiTheme="minorHAnsi" w:cs="Arial"/>
                <w:b/>
              </w:rPr>
              <w:t>Current</w:t>
            </w:r>
          </w:p>
          <w:p w:rsidR="00640583" w:rsidRPr="00962C68" w:rsidRDefault="00640583" w:rsidP="00AA007E">
            <w:pPr>
              <w:widowControl w:val="0"/>
              <w:jc w:val="center"/>
              <w:rPr>
                <w:rFonts w:asciiTheme="minorHAnsi" w:hAnsiTheme="minorHAnsi" w:cs="Arial"/>
                <w:b/>
              </w:rPr>
            </w:pPr>
            <w:r w:rsidRPr="00962C68">
              <w:rPr>
                <w:rFonts w:asciiTheme="minorHAnsi" w:hAnsiTheme="minorHAnsi" w:cs="Arial"/>
                <w:b/>
              </w:rPr>
              <w:t>(2000-present)</w:t>
            </w:r>
          </w:p>
        </w:tc>
        <w:tc>
          <w:tcPr>
            <w:tcW w:w="126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640583" w:rsidRPr="00962C68" w:rsidRDefault="00640583" w:rsidP="00AA007E">
            <w:pPr>
              <w:jc w:val="center"/>
              <w:rPr>
                <w:rFonts w:asciiTheme="minorHAnsi" w:hAnsiTheme="minorHAnsi" w:cs="Arial"/>
                <w:b/>
              </w:rPr>
            </w:pPr>
            <w:r w:rsidRPr="00962C68">
              <w:rPr>
                <w:rFonts w:asciiTheme="minorHAnsi" w:hAnsiTheme="minorHAnsi" w:cs="Arial"/>
                <w:b/>
              </w:rPr>
              <w:t>Historical</w:t>
            </w:r>
          </w:p>
          <w:p w:rsidR="00640583" w:rsidRPr="00962C68" w:rsidRDefault="00640583" w:rsidP="00AA007E">
            <w:pPr>
              <w:widowControl w:val="0"/>
              <w:jc w:val="center"/>
              <w:rPr>
                <w:rFonts w:asciiTheme="minorHAnsi" w:hAnsiTheme="minorHAnsi" w:cs="Arial"/>
                <w:b/>
              </w:rPr>
            </w:pPr>
            <w:r w:rsidRPr="00962C68">
              <w:rPr>
                <w:rFonts w:asciiTheme="minorHAnsi" w:hAnsiTheme="minorHAnsi" w:cs="Arial"/>
                <w:b/>
              </w:rPr>
              <w:t>(1940-1999)</w:t>
            </w:r>
          </w:p>
        </w:tc>
        <w:tc>
          <w:tcPr>
            <w:tcW w:w="715"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640583" w:rsidRPr="00962C68" w:rsidRDefault="00640583" w:rsidP="00AA007E">
            <w:pPr>
              <w:jc w:val="center"/>
              <w:rPr>
                <w:rFonts w:asciiTheme="minorHAnsi" w:hAnsiTheme="minorHAnsi" w:cs="Arial"/>
                <w:b/>
              </w:rPr>
            </w:pPr>
            <w:r w:rsidRPr="00962C68">
              <w:rPr>
                <w:rFonts w:asciiTheme="minorHAnsi" w:hAnsiTheme="minorHAnsi" w:cs="Arial"/>
                <w:b/>
              </w:rPr>
              <w:t>Precursors</w:t>
            </w:r>
          </w:p>
          <w:p w:rsidR="00640583" w:rsidRPr="00962C68" w:rsidRDefault="00640583" w:rsidP="00AA007E">
            <w:pPr>
              <w:widowControl w:val="0"/>
              <w:jc w:val="center"/>
              <w:rPr>
                <w:rFonts w:asciiTheme="minorHAnsi" w:hAnsiTheme="minorHAnsi" w:cs="Arial"/>
                <w:b/>
              </w:rPr>
            </w:pPr>
            <w:r w:rsidRPr="00962C68">
              <w:rPr>
                <w:rFonts w:asciiTheme="minorHAnsi" w:hAnsiTheme="minorHAnsi" w:cs="Arial"/>
                <w:b/>
              </w:rPr>
              <w:t>(Before 1940)</w:t>
            </w:r>
          </w:p>
        </w:tc>
      </w:tr>
      <w:tr w:rsidR="00640583" w:rsidRPr="00962C68" w:rsidTr="00DA2FCE">
        <w:trPr>
          <w:trHeight w:val="300"/>
        </w:trPr>
        <w:tc>
          <w:tcPr>
            <w:tcW w:w="5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583" w:rsidRPr="00962C68" w:rsidRDefault="00640583" w:rsidP="00AA007E">
            <w:pPr>
              <w:widowControl w:val="0"/>
              <w:rPr>
                <w:rFonts w:asciiTheme="minorHAnsi" w:hAnsiTheme="minorHAnsi" w:cs="Arial"/>
                <w:color w:val="000000"/>
              </w:rPr>
            </w:pPr>
            <w:r w:rsidRPr="00962C68">
              <w:rPr>
                <w:rFonts w:asciiTheme="minorHAnsi" w:hAnsiTheme="minorHAnsi" w:cs="Arial"/>
                <w:color w:val="000000"/>
              </w:rPr>
              <w:t>Affection, Feeling, Emotion (BF511-BF593)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583" w:rsidRPr="00962C68" w:rsidRDefault="00640583" w:rsidP="00AA007E">
            <w:pPr>
              <w:widowControl w:val="0"/>
              <w:jc w:val="center"/>
              <w:rPr>
                <w:rFonts w:asciiTheme="minorHAnsi" w:hAnsiTheme="minorHAnsi" w:cs="Arial"/>
                <w:color w:val="000000"/>
              </w:rPr>
            </w:pPr>
            <w:r w:rsidRPr="00962C68">
              <w:rPr>
                <w:rFonts w:asciiTheme="minorHAnsi" w:hAnsiTheme="minorHAnsi" w:cs="Arial"/>
                <w:color w:val="000000"/>
              </w:rPr>
              <w:t>71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583" w:rsidRPr="00962C68" w:rsidRDefault="00640583" w:rsidP="00AA007E">
            <w:pPr>
              <w:widowControl w:val="0"/>
              <w:jc w:val="center"/>
              <w:rPr>
                <w:rFonts w:asciiTheme="minorHAnsi" w:hAnsiTheme="minorHAnsi" w:cs="Arial"/>
                <w:color w:val="000000"/>
              </w:rPr>
            </w:pPr>
            <w:r w:rsidRPr="00962C68">
              <w:rPr>
                <w:rFonts w:asciiTheme="minorHAnsi" w:hAnsiTheme="minorHAnsi" w:cs="Arial"/>
                <w:color w:val="000000"/>
              </w:rPr>
              <w:t>217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583" w:rsidRPr="00962C68" w:rsidRDefault="00640583" w:rsidP="00AA007E">
            <w:pPr>
              <w:widowControl w:val="0"/>
              <w:jc w:val="center"/>
              <w:rPr>
                <w:rFonts w:asciiTheme="minorHAnsi" w:hAnsiTheme="minorHAnsi" w:cs="Arial"/>
                <w:color w:val="000000"/>
              </w:rPr>
            </w:pPr>
            <w:r w:rsidRPr="00962C68">
              <w:rPr>
                <w:rFonts w:asciiTheme="minorHAnsi" w:hAnsiTheme="minorHAnsi" w:cs="Arial"/>
                <w:color w:val="000000"/>
              </w:rPr>
              <w:t>9</w:t>
            </w:r>
          </w:p>
        </w:tc>
      </w:tr>
      <w:tr w:rsidR="00640583" w:rsidRPr="00962C68" w:rsidTr="00DA2FCE">
        <w:trPr>
          <w:trHeight w:val="300"/>
        </w:trPr>
        <w:tc>
          <w:tcPr>
            <w:tcW w:w="5585"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40583" w:rsidRPr="00962C68" w:rsidRDefault="00640583" w:rsidP="00AA007E">
            <w:pPr>
              <w:rPr>
                <w:rFonts w:asciiTheme="minorHAnsi" w:hAnsiTheme="minorHAnsi" w:cs="Arial"/>
                <w:color w:val="000000"/>
              </w:rPr>
            </w:pPr>
            <w:r w:rsidRPr="00962C68">
              <w:rPr>
                <w:rFonts w:asciiTheme="minorHAnsi" w:hAnsiTheme="minorHAnsi" w:cs="Arial"/>
                <w:color w:val="000000"/>
              </w:rPr>
              <w:t xml:space="preserve">Counseling psychology; </w:t>
            </w:r>
          </w:p>
          <w:p w:rsidR="00640583" w:rsidRPr="00962C68" w:rsidRDefault="00640583" w:rsidP="00AA007E">
            <w:pPr>
              <w:rPr>
                <w:rFonts w:asciiTheme="minorHAnsi" w:hAnsiTheme="minorHAnsi" w:cs="Arial"/>
                <w:color w:val="000000"/>
              </w:rPr>
            </w:pPr>
            <w:r w:rsidRPr="00962C68">
              <w:rPr>
                <w:rFonts w:asciiTheme="minorHAnsi" w:hAnsiTheme="minorHAnsi" w:cs="Arial"/>
                <w:color w:val="000000"/>
              </w:rPr>
              <w:t xml:space="preserve">Psychology of sex, Sexual behavior </w:t>
            </w:r>
          </w:p>
          <w:p w:rsidR="00640583" w:rsidRPr="00962C68" w:rsidRDefault="00640583" w:rsidP="00AA007E">
            <w:pPr>
              <w:widowControl w:val="0"/>
              <w:rPr>
                <w:rFonts w:asciiTheme="minorHAnsi" w:hAnsiTheme="minorHAnsi" w:cs="Arial"/>
                <w:color w:val="000000"/>
              </w:rPr>
            </w:pPr>
            <w:r w:rsidRPr="00962C68">
              <w:rPr>
                <w:rFonts w:asciiTheme="minorHAnsi" w:hAnsiTheme="minorHAnsi" w:cs="Arial"/>
                <w:color w:val="000000"/>
              </w:rPr>
              <w:t>(BF636.5; BF692-BF692.5)</w:t>
            </w:r>
          </w:p>
        </w:tc>
        <w:tc>
          <w:tcPr>
            <w:tcW w:w="144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40583" w:rsidRPr="00962C68" w:rsidRDefault="00640583" w:rsidP="00AA007E">
            <w:pPr>
              <w:widowControl w:val="0"/>
              <w:jc w:val="center"/>
              <w:rPr>
                <w:rFonts w:asciiTheme="minorHAnsi" w:hAnsiTheme="minorHAnsi" w:cs="Arial"/>
                <w:color w:val="000000"/>
              </w:rPr>
            </w:pPr>
            <w:r w:rsidRPr="00962C68">
              <w:rPr>
                <w:rFonts w:asciiTheme="minorHAnsi" w:hAnsiTheme="minorHAnsi" w:cs="Arial"/>
                <w:color w:val="000000"/>
              </w:rPr>
              <w:t>7</w:t>
            </w:r>
          </w:p>
        </w:tc>
        <w:tc>
          <w:tcPr>
            <w:tcW w:w="126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40583" w:rsidRPr="00962C68" w:rsidRDefault="00640583" w:rsidP="00AA007E">
            <w:pPr>
              <w:widowControl w:val="0"/>
              <w:jc w:val="center"/>
              <w:rPr>
                <w:rFonts w:asciiTheme="minorHAnsi" w:hAnsiTheme="minorHAnsi" w:cs="Arial"/>
                <w:color w:val="000000"/>
              </w:rPr>
            </w:pPr>
            <w:r w:rsidRPr="00962C68">
              <w:rPr>
                <w:rFonts w:asciiTheme="minorHAnsi" w:hAnsiTheme="minorHAnsi" w:cs="Arial"/>
                <w:color w:val="000000"/>
              </w:rPr>
              <w:t>43</w:t>
            </w:r>
          </w:p>
        </w:tc>
        <w:tc>
          <w:tcPr>
            <w:tcW w:w="715"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40583" w:rsidRPr="00962C68" w:rsidRDefault="00640583" w:rsidP="00AA007E">
            <w:pPr>
              <w:widowControl w:val="0"/>
              <w:jc w:val="center"/>
              <w:rPr>
                <w:rFonts w:asciiTheme="minorHAnsi" w:hAnsiTheme="minorHAnsi" w:cs="Arial"/>
                <w:color w:val="000000"/>
              </w:rPr>
            </w:pPr>
            <w:r w:rsidRPr="00962C68">
              <w:rPr>
                <w:rFonts w:asciiTheme="minorHAnsi" w:hAnsiTheme="minorHAnsi" w:cs="Arial"/>
                <w:color w:val="000000"/>
              </w:rPr>
              <w:t>0</w:t>
            </w:r>
          </w:p>
        </w:tc>
      </w:tr>
      <w:tr w:rsidR="00640583" w:rsidRPr="00962C68" w:rsidTr="00DA2FCE">
        <w:trPr>
          <w:trHeight w:val="300"/>
        </w:trPr>
        <w:tc>
          <w:tcPr>
            <w:tcW w:w="5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583" w:rsidRPr="00962C68" w:rsidRDefault="00640583" w:rsidP="00AA007E">
            <w:pPr>
              <w:rPr>
                <w:rFonts w:asciiTheme="minorHAnsi" w:hAnsiTheme="minorHAnsi" w:cs="Arial"/>
                <w:color w:val="000000"/>
              </w:rPr>
            </w:pPr>
            <w:r w:rsidRPr="00962C68">
              <w:rPr>
                <w:rFonts w:asciiTheme="minorHAnsi" w:hAnsiTheme="minorHAnsi" w:cs="Arial"/>
                <w:color w:val="000000"/>
              </w:rPr>
              <w:t xml:space="preserve">Developmental psychology—including infant psychology, child psychology, adolescence, adulthood </w:t>
            </w:r>
          </w:p>
          <w:p w:rsidR="00640583" w:rsidRPr="00962C68" w:rsidRDefault="00640583" w:rsidP="00AA007E">
            <w:pPr>
              <w:widowControl w:val="0"/>
              <w:rPr>
                <w:rFonts w:asciiTheme="minorHAnsi" w:hAnsiTheme="minorHAnsi" w:cs="Arial"/>
                <w:color w:val="000000"/>
              </w:rPr>
            </w:pPr>
            <w:r w:rsidRPr="00962C68">
              <w:rPr>
                <w:rFonts w:asciiTheme="minorHAnsi" w:hAnsiTheme="minorHAnsi" w:cs="Arial"/>
                <w:color w:val="000000"/>
              </w:rPr>
              <w:t>(BF712-BF724.85)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583" w:rsidRPr="00962C68" w:rsidRDefault="00640583" w:rsidP="00AA007E">
            <w:pPr>
              <w:widowControl w:val="0"/>
              <w:jc w:val="center"/>
              <w:rPr>
                <w:rFonts w:asciiTheme="minorHAnsi" w:hAnsiTheme="minorHAnsi" w:cs="Arial"/>
                <w:color w:val="000000"/>
              </w:rPr>
            </w:pPr>
            <w:r w:rsidRPr="00962C68">
              <w:rPr>
                <w:rFonts w:asciiTheme="minorHAnsi" w:hAnsiTheme="minorHAnsi" w:cs="Arial"/>
                <w:color w:val="000000"/>
              </w:rPr>
              <w:t>57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583" w:rsidRPr="00962C68" w:rsidRDefault="00640583" w:rsidP="00AA007E">
            <w:pPr>
              <w:widowControl w:val="0"/>
              <w:jc w:val="center"/>
              <w:rPr>
                <w:rFonts w:asciiTheme="minorHAnsi" w:hAnsiTheme="minorHAnsi" w:cs="Arial"/>
                <w:color w:val="000000"/>
              </w:rPr>
            </w:pPr>
            <w:r w:rsidRPr="00962C68">
              <w:rPr>
                <w:rFonts w:asciiTheme="minorHAnsi" w:hAnsiTheme="minorHAnsi" w:cs="Arial"/>
                <w:color w:val="000000"/>
              </w:rPr>
              <w:t>601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583" w:rsidRPr="00962C68" w:rsidRDefault="00640583" w:rsidP="00AA007E">
            <w:pPr>
              <w:widowControl w:val="0"/>
              <w:jc w:val="center"/>
              <w:rPr>
                <w:rFonts w:asciiTheme="minorHAnsi" w:hAnsiTheme="minorHAnsi" w:cs="Arial"/>
                <w:color w:val="000000"/>
              </w:rPr>
            </w:pPr>
            <w:r w:rsidRPr="00962C68">
              <w:rPr>
                <w:rFonts w:asciiTheme="minorHAnsi" w:hAnsiTheme="minorHAnsi" w:cs="Arial"/>
                <w:color w:val="000000"/>
              </w:rPr>
              <w:t>15</w:t>
            </w:r>
          </w:p>
        </w:tc>
      </w:tr>
      <w:tr w:rsidR="00640583" w:rsidRPr="00962C68" w:rsidTr="00DA2FCE">
        <w:trPr>
          <w:trHeight w:val="306"/>
        </w:trPr>
        <w:tc>
          <w:tcPr>
            <w:tcW w:w="5585"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40583" w:rsidRPr="00962C68" w:rsidRDefault="00640583" w:rsidP="00AA007E">
            <w:pPr>
              <w:rPr>
                <w:rFonts w:asciiTheme="minorHAnsi" w:hAnsiTheme="minorHAnsi" w:cs="Arial"/>
              </w:rPr>
            </w:pPr>
            <w:r w:rsidRPr="00962C68">
              <w:rPr>
                <w:rFonts w:asciiTheme="minorHAnsi" w:hAnsiTheme="minorHAnsi" w:cs="Arial"/>
              </w:rPr>
              <w:t>Differential and developmental psychology;</w:t>
            </w:r>
          </w:p>
          <w:p w:rsidR="00640583" w:rsidRPr="00962C68" w:rsidRDefault="00640583" w:rsidP="00AA007E">
            <w:pPr>
              <w:rPr>
                <w:rFonts w:asciiTheme="minorHAnsi" w:hAnsiTheme="minorHAnsi" w:cs="Arial"/>
              </w:rPr>
            </w:pPr>
            <w:r w:rsidRPr="00962C68">
              <w:rPr>
                <w:rFonts w:asciiTheme="minorHAnsi" w:hAnsiTheme="minorHAnsi" w:cs="Arial"/>
              </w:rPr>
              <w:t>Applied psychology—Interpersonal relationships;</w:t>
            </w:r>
          </w:p>
          <w:p w:rsidR="00640583" w:rsidRPr="00962C68" w:rsidRDefault="00640583" w:rsidP="00AA007E">
            <w:pPr>
              <w:rPr>
                <w:rFonts w:asciiTheme="minorHAnsi" w:hAnsiTheme="minorHAnsi" w:cs="Arial"/>
              </w:rPr>
            </w:pPr>
            <w:r w:rsidRPr="00962C68">
              <w:rPr>
                <w:rFonts w:asciiTheme="minorHAnsi" w:hAnsiTheme="minorHAnsi" w:cs="Arial"/>
              </w:rPr>
              <w:t xml:space="preserve">Applied psychology—Counseling and interviewing; </w:t>
            </w:r>
          </w:p>
          <w:p w:rsidR="00640583" w:rsidRPr="00962C68" w:rsidRDefault="00640583" w:rsidP="00AA007E">
            <w:pPr>
              <w:widowControl w:val="0"/>
              <w:rPr>
                <w:rFonts w:asciiTheme="minorHAnsi" w:hAnsiTheme="minorHAnsi" w:cs="Arial"/>
              </w:rPr>
            </w:pPr>
            <w:r w:rsidRPr="00962C68">
              <w:rPr>
                <w:rFonts w:asciiTheme="minorHAnsi" w:hAnsiTheme="minorHAnsi" w:cs="Arial"/>
              </w:rPr>
              <w:t>(155; 158.2; 158.3)</w:t>
            </w:r>
          </w:p>
        </w:tc>
        <w:tc>
          <w:tcPr>
            <w:tcW w:w="144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40583" w:rsidRPr="00962C68" w:rsidRDefault="00640583" w:rsidP="00AA007E">
            <w:pPr>
              <w:widowControl w:val="0"/>
              <w:jc w:val="center"/>
              <w:rPr>
                <w:rFonts w:asciiTheme="minorHAnsi" w:hAnsiTheme="minorHAnsi" w:cs="Arial"/>
              </w:rPr>
            </w:pPr>
            <w:r w:rsidRPr="00962C68">
              <w:rPr>
                <w:rFonts w:asciiTheme="minorHAnsi" w:hAnsiTheme="minorHAnsi" w:cs="Arial"/>
              </w:rPr>
              <w:t>46</w:t>
            </w:r>
          </w:p>
        </w:tc>
        <w:tc>
          <w:tcPr>
            <w:tcW w:w="126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40583" w:rsidRPr="00962C68" w:rsidRDefault="00640583" w:rsidP="00AA007E">
            <w:pPr>
              <w:widowControl w:val="0"/>
              <w:jc w:val="center"/>
              <w:rPr>
                <w:rFonts w:asciiTheme="minorHAnsi" w:hAnsiTheme="minorHAnsi" w:cs="Arial"/>
              </w:rPr>
            </w:pPr>
            <w:r w:rsidRPr="00962C68">
              <w:rPr>
                <w:rFonts w:asciiTheme="minorHAnsi" w:hAnsiTheme="minorHAnsi" w:cs="Arial"/>
              </w:rPr>
              <w:t>93</w:t>
            </w:r>
          </w:p>
        </w:tc>
        <w:tc>
          <w:tcPr>
            <w:tcW w:w="715"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40583" w:rsidRPr="00962C68" w:rsidRDefault="00640583" w:rsidP="00AA007E">
            <w:pPr>
              <w:widowControl w:val="0"/>
              <w:jc w:val="center"/>
              <w:rPr>
                <w:rFonts w:asciiTheme="minorHAnsi" w:hAnsiTheme="minorHAnsi" w:cs="Arial"/>
              </w:rPr>
            </w:pPr>
            <w:r w:rsidRPr="00962C68">
              <w:rPr>
                <w:rFonts w:asciiTheme="minorHAnsi" w:hAnsiTheme="minorHAnsi" w:cs="Arial"/>
              </w:rPr>
              <w:t>1</w:t>
            </w:r>
          </w:p>
        </w:tc>
      </w:tr>
      <w:tr w:rsidR="00640583" w:rsidRPr="00962C68" w:rsidTr="00DA2FCE">
        <w:trPr>
          <w:trHeight w:val="300"/>
        </w:trPr>
        <w:tc>
          <w:tcPr>
            <w:tcW w:w="5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583" w:rsidRPr="00962C68" w:rsidRDefault="00640583" w:rsidP="00AA007E">
            <w:pPr>
              <w:widowControl w:val="0"/>
              <w:rPr>
                <w:rFonts w:asciiTheme="minorHAnsi" w:hAnsiTheme="minorHAnsi" w:cs="Arial"/>
                <w:color w:val="000000"/>
              </w:rPr>
            </w:pPr>
            <w:r w:rsidRPr="00962C68">
              <w:rPr>
                <w:rFonts w:asciiTheme="minorHAnsi" w:hAnsiTheme="minorHAnsi" w:cs="Arial"/>
                <w:color w:val="000000"/>
              </w:rPr>
              <w:t>Educational Psychology (LB1050.9-LB1091)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583" w:rsidRPr="00962C68" w:rsidRDefault="00640583" w:rsidP="00AA007E">
            <w:pPr>
              <w:widowControl w:val="0"/>
              <w:jc w:val="center"/>
              <w:rPr>
                <w:rFonts w:asciiTheme="minorHAnsi" w:hAnsiTheme="minorHAnsi" w:cs="Arial"/>
                <w:color w:val="000000"/>
              </w:rPr>
            </w:pPr>
            <w:r w:rsidRPr="00962C68">
              <w:rPr>
                <w:rFonts w:asciiTheme="minorHAnsi" w:hAnsiTheme="minorHAnsi" w:cs="Arial"/>
                <w:color w:val="000000"/>
              </w:rPr>
              <w:t>37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583" w:rsidRPr="00962C68" w:rsidRDefault="00640583" w:rsidP="00AA007E">
            <w:pPr>
              <w:widowControl w:val="0"/>
              <w:jc w:val="center"/>
              <w:rPr>
                <w:rFonts w:asciiTheme="minorHAnsi" w:hAnsiTheme="minorHAnsi" w:cs="Arial"/>
                <w:color w:val="000000"/>
              </w:rPr>
            </w:pPr>
            <w:r w:rsidRPr="00962C68">
              <w:rPr>
                <w:rFonts w:asciiTheme="minorHAnsi" w:hAnsiTheme="minorHAnsi" w:cs="Arial"/>
                <w:color w:val="000000"/>
              </w:rPr>
              <w:t>488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583" w:rsidRPr="00962C68" w:rsidRDefault="00640583" w:rsidP="00AA007E">
            <w:pPr>
              <w:widowControl w:val="0"/>
              <w:jc w:val="center"/>
              <w:rPr>
                <w:rFonts w:asciiTheme="minorHAnsi" w:hAnsiTheme="minorHAnsi" w:cs="Arial"/>
                <w:color w:val="000000"/>
              </w:rPr>
            </w:pPr>
            <w:r w:rsidRPr="00962C68">
              <w:rPr>
                <w:rFonts w:asciiTheme="minorHAnsi" w:hAnsiTheme="minorHAnsi" w:cs="Arial"/>
                <w:color w:val="000000"/>
              </w:rPr>
              <w:t>24</w:t>
            </w:r>
          </w:p>
        </w:tc>
      </w:tr>
      <w:tr w:rsidR="00640583" w:rsidRPr="00962C68" w:rsidTr="00DA2FCE">
        <w:trPr>
          <w:trHeight w:val="300"/>
        </w:trPr>
        <w:tc>
          <w:tcPr>
            <w:tcW w:w="5585"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40583" w:rsidRPr="00962C68" w:rsidRDefault="00640583" w:rsidP="00AA007E">
            <w:pPr>
              <w:rPr>
                <w:rFonts w:asciiTheme="minorHAnsi" w:hAnsiTheme="minorHAnsi" w:cs="Arial"/>
                <w:color w:val="000000"/>
              </w:rPr>
            </w:pPr>
            <w:r w:rsidRPr="00962C68">
              <w:rPr>
                <w:rFonts w:asciiTheme="minorHAnsi" w:hAnsiTheme="minorHAnsi" w:cs="Arial"/>
                <w:color w:val="000000"/>
              </w:rPr>
              <w:t xml:space="preserve">Child study—Child development--Education </w:t>
            </w:r>
          </w:p>
          <w:p w:rsidR="00640583" w:rsidRPr="00962C68" w:rsidRDefault="00640583" w:rsidP="00AA007E">
            <w:pPr>
              <w:widowControl w:val="0"/>
              <w:rPr>
                <w:rFonts w:asciiTheme="minorHAnsi" w:hAnsiTheme="minorHAnsi" w:cs="Arial"/>
                <w:color w:val="000000"/>
              </w:rPr>
            </w:pPr>
            <w:r w:rsidRPr="00962C68">
              <w:rPr>
                <w:rFonts w:asciiTheme="minorHAnsi" w:hAnsiTheme="minorHAnsi" w:cs="Arial"/>
                <w:color w:val="000000"/>
              </w:rPr>
              <w:t>(LB1101-LB1139)</w:t>
            </w:r>
          </w:p>
        </w:tc>
        <w:tc>
          <w:tcPr>
            <w:tcW w:w="144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40583" w:rsidRPr="00962C68" w:rsidRDefault="00640583" w:rsidP="00AA007E">
            <w:pPr>
              <w:widowControl w:val="0"/>
              <w:jc w:val="center"/>
              <w:rPr>
                <w:rFonts w:asciiTheme="minorHAnsi" w:hAnsiTheme="minorHAnsi" w:cs="Arial"/>
                <w:color w:val="000000"/>
              </w:rPr>
            </w:pPr>
            <w:r w:rsidRPr="00962C68">
              <w:rPr>
                <w:rFonts w:asciiTheme="minorHAnsi" w:hAnsiTheme="minorHAnsi" w:cs="Arial"/>
                <w:color w:val="000000"/>
              </w:rPr>
              <w:t>33</w:t>
            </w:r>
          </w:p>
        </w:tc>
        <w:tc>
          <w:tcPr>
            <w:tcW w:w="126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40583" w:rsidRPr="00962C68" w:rsidRDefault="00640583" w:rsidP="00AA007E">
            <w:pPr>
              <w:widowControl w:val="0"/>
              <w:jc w:val="center"/>
              <w:rPr>
                <w:rFonts w:asciiTheme="minorHAnsi" w:hAnsiTheme="minorHAnsi" w:cs="Arial"/>
                <w:color w:val="000000"/>
              </w:rPr>
            </w:pPr>
            <w:r w:rsidRPr="00962C68">
              <w:rPr>
                <w:rFonts w:asciiTheme="minorHAnsi" w:hAnsiTheme="minorHAnsi" w:cs="Arial"/>
                <w:color w:val="000000"/>
              </w:rPr>
              <w:t>253</w:t>
            </w:r>
          </w:p>
        </w:tc>
        <w:tc>
          <w:tcPr>
            <w:tcW w:w="715"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40583" w:rsidRPr="00962C68" w:rsidRDefault="00640583" w:rsidP="00AA007E">
            <w:pPr>
              <w:widowControl w:val="0"/>
              <w:jc w:val="center"/>
              <w:rPr>
                <w:rFonts w:asciiTheme="minorHAnsi" w:hAnsiTheme="minorHAnsi" w:cs="Arial"/>
                <w:color w:val="000000"/>
              </w:rPr>
            </w:pPr>
            <w:r w:rsidRPr="00962C68">
              <w:rPr>
                <w:rFonts w:asciiTheme="minorHAnsi" w:hAnsiTheme="minorHAnsi" w:cs="Arial"/>
                <w:color w:val="000000"/>
              </w:rPr>
              <w:t>29</w:t>
            </w:r>
          </w:p>
        </w:tc>
      </w:tr>
      <w:tr w:rsidR="00640583" w:rsidRPr="00962C68" w:rsidTr="00DA2FCE">
        <w:trPr>
          <w:trHeight w:val="300"/>
        </w:trPr>
        <w:tc>
          <w:tcPr>
            <w:tcW w:w="5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583" w:rsidRPr="00962C68" w:rsidRDefault="00640583" w:rsidP="00AA007E">
            <w:pPr>
              <w:widowControl w:val="0"/>
              <w:rPr>
                <w:rFonts w:asciiTheme="minorHAnsi" w:hAnsiTheme="minorHAnsi" w:cs="Arial"/>
                <w:color w:val="000000"/>
              </w:rPr>
            </w:pPr>
            <w:r w:rsidRPr="00962C68">
              <w:rPr>
                <w:rFonts w:asciiTheme="minorHAnsi" w:hAnsiTheme="minorHAnsi" w:cs="Arial"/>
                <w:color w:val="000000"/>
              </w:rPr>
              <w:t>Education—Educational psychology (370.15)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583" w:rsidRPr="00962C68" w:rsidRDefault="00640583" w:rsidP="00AA007E">
            <w:pPr>
              <w:widowControl w:val="0"/>
              <w:jc w:val="center"/>
              <w:rPr>
                <w:rFonts w:asciiTheme="minorHAnsi" w:hAnsiTheme="minorHAnsi" w:cs="Arial"/>
                <w:color w:val="000000"/>
              </w:rPr>
            </w:pPr>
            <w:r w:rsidRPr="00962C68">
              <w:rPr>
                <w:rFonts w:asciiTheme="minorHAnsi" w:hAnsiTheme="minorHAnsi" w:cs="Arial"/>
                <w:color w:val="000000"/>
              </w:rPr>
              <w:t>18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583" w:rsidRPr="00962C68" w:rsidRDefault="00640583" w:rsidP="00AA007E">
            <w:pPr>
              <w:widowControl w:val="0"/>
              <w:jc w:val="center"/>
              <w:rPr>
                <w:rFonts w:asciiTheme="minorHAnsi" w:hAnsiTheme="minorHAnsi" w:cs="Arial"/>
                <w:color w:val="000000"/>
              </w:rPr>
            </w:pPr>
            <w:r w:rsidRPr="00962C68">
              <w:rPr>
                <w:rFonts w:asciiTheme="minorHAnsi" w:hAnsiTheme="minorHAnsi" w:cs="Arial"/>
                <w:color w:val="000000"/>
              </w:rPr>
              <w:t>64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583" w:rsidRPr="00962C68" w:rsidRDefault="00640583" w:rsidP="00AA007E">
            <w:pPr>
              <w:widowControl w:val="0"/>
              <w:jc w:val="center"/>
              <w:rPr>
                <w:rFonts w:asciiTheme="minorHAnsi" w:hAnsiTheme="minorHAnsi" w:cs="Arial"/>
                <w:color w:val="000000"/>
              </w:rPr>
            </w:pPr>
            <w:r w:rsidRPr="00962C68">
              <w:rPr>
                <w:rFonts w:asciiTheme="minorHAnsi" w:hAnsiTheme="minorHAnsi" w:cs="Arial"/>
                <w:color w:val="000000"/>
              </w:rPr>
              <w:t>0</w:t>
            </w:r>
          </w:p>
        </w:tc>
      </w:tr>
      <w:tr w:rsidR="00640583" w:rsidRPr="00962C68" w:rsidTr="00DA2FCE">
        <w:trPr>
          <w:trHeight w:val="300"/>
        </w:trPr>
        <w:tc>
          <w:tcPr>
            <w:tcW w:w="5585"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40583" w:rsidRPr="00962C68" w:rsidRDefault="00640583" w:rsidP="00AA007E">
            <w:pPr>
              <w:widowControl w:val="0"/>
              <w:rPr>
                <w:rFonts w:asciiTheme="minorHAnsi" w:hAnsiTheme="minorHAnsi" w:cs="Arial"/>
                <w:color w:val="000000"/>
              </w:rPr>
            </w:pPr>
            <w:r w:rsidRPr="00962C68">
              <w:rPr>
                <w:rFonts w:asciiTheme="minorHAnsi" w:hAnsiTheme="minorHAnsi" w:cs="Arial"/>
                <w:color w:val="000000"/>
              </w:rPr>
              <w:t>Family health (RA418.5.F3)</w:t>
            </w:r>
          </w:p>
        </w:tc>
        <w:tc>
          <w:tcPr>
            <w:tcW w:w="144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40583" w:rsidRPr="00962C68" w:rsidRDefault="00640583" w:rsidP="00AA007E">
            <w:pPr>
              <w:widowControl w:val="0"/>
              <w:jc w:val="center"/>
              <w:rPr>
                <w:rFonts w:asciiTheme="minorHAnsi" w:hAnsiTheme="minorHAnsi" w:cs="Arial"/>
                <w:color w:val="000000"/>
              </w:rPr>
            </w:pPr>
            <w:r w:rsidRPr="00962C68">
              <w:rPr>
                <w:rFonts w:asciiTheme="minorHAnsi" w:hAnsiTheme="minorHAnsi" w:cs="Arial"/>
                <w:color w:val="000000"/>
              </w:rPr>
              <w:t>0</w:t>
            </w:r>
          </w:p>
        </w:tc>
        <w:tc>
          <w:tcPr>
            <w:tcW w:w="126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40583" w:rsidRPr="00962C68" w:rsidRDefault="00640583" w:rsidP="00AA007E">
            <w:pPr>
              <w:widowControl w:val="0"/>
              <w:jc w:val="center"/>
              <w:rPr>
                <w:rFonts w:asciiTheme="minorHAnsi" w:hAnsiTheme="minorHAnsi" w:cs="Arial"/>
                <w:color w:val="000000"/>
              </w:rPr>
            </w:pPr>
            <w:r w:rsidRPr="00962C68">
              <w:rPr>
                <w:rFonts w:asciiTheme="minorHAnsi" w:hAnsiTheme="minorHAnsi" w:cs="Arial"/>
                <w:color w:val="000000"/>
              </w:rPr>
              <w:t>3</w:t>
            </w:r>
          </w:p>
        </w:tc>
        <w:tc>
          <w:tcPr>
            <w:tcW w:w="715"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40583" w:rsidRPr="00962C68" w:rsidRDefault="00640583" w:rsidP="00AA007E">
            <w:pPr>
              <w:widowControl w:val="0"/>
              <w:jc w:val="center"/>
              <w:rPr>
                <w:rFonts w:asciiTheme="minorHAnsi" w:hAnsiTheme="minorHAnsi" w:cs="Arial"/>
                <w:color w:val="000000"/>
              </w:rPr>
            </w:pPr>
            <w:r w:rsidRPr="00962C68">
              <w:rPr>
                <w:rFonts w:asciiTheme="minorHAnsi" w:hAnsiTheme="minorHAnsi" w:cs="Arial"/>
                <w:color w:val="000000"/>
              </w:rPr>
              <w:t>0</w:t>
            </w:r>
          </w:p>
        </w:tc>
      </w:tr>
      <w:tr w:rsidR="00640583" w:rsidRPr="00962C68" w:rsidTr="00DA2FCE">
        <w:trPr>
          <w:trHeight w:val="300"/>
        </w:trPr>
        <w:tc>
          <w:tcPr>
            <w:tcW w:w="5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583" w:rsidRPr="00962C68" w:rsidRDefault="00640583" w:rsidP="00AA007E">
            <w:pPr>
              <w:rPr>
                <w:rFonts w:asciiTheme="minorHAnsi" w:hAnsiTheme="minorHAnsi" w:cs="Arial"/>
                <w:color w:val="000000"/>
              </w:rPr>
            </w:pPr>
            <w:r w:rsidRPr="00962C68">
              <w:rPr>
                <w:rFonts w:asciiTheme="minorHAnsi" w:hAnsiTheme="minorHAnsi" w:cs="Arial"/>
                <w:color w:val="000000"/>
              </w:rPr>
              <w:t>Family relationships—psychiatry; Family psychotherapy;</w:t>
            </w:r>
          </w:p>
          <w:p w:rsidR="00640583" w:rsidRPr="00962C68" w:rsidRDefault="00640583" w:rsidP="00AA007E">
            <w:pPr>
              <w:rPr>
                <w:rFonts w:asciiTheme="minorHAnsi" w:hAnsiTheme="minorHAnsi" w:cs="Arial"/>
                <w:color w:val="000000"/>
              </w:rPr>
            </w:pPr>
            <w:r w:rsidRPr="00962C68">
              <w:rPr>
                <w:rFonts w:asciiTheme="minorHAnsi" w:hAnsiTheme="minorHAnsi" w:cs="Arial"/>
                <w:color w:val="000000"/>
              </w:rPr>
              <w:t xml:space="preserve">Family violence--psychopathology  </w:t>
            </w:r>
          </w:p>
          <w:p w:rsidR="00640583" w:rsidRPr="00962C68" w:rsidRDefault="00640583" w:rsidP="00AA007E">
            <w:pPr>
              <w:widowControl w:val="0"/>
              <w:rPr>
                <w:rFonts w:asciiTheme="minorHAnsi" w:hAnsiTheme="minorHAnsi" w:cs="Arial"/>
                <w:color w:val="000000"/>
              </w:rPr>
            </w:pPr>
            <w:r w:rsidRPr="00962C68">
              <w:rPr>
                <w:rFonts w:asciiTheme="minorHAnsi" w:hAnsiTheme="minorHAnsi" w:cs="Arial"/>
                <w:color w:val="000000"/>
              </w:rPr>
              <w:t>(RC455.4.F3; RC488.5; RC569.5.F3)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583" w:rsidRPr="00962C68" w:rsidRDefault="00640583" w:rsidP="00AA007E">
            <w:pPr>
              <w:widowControl w:val="0"/>
              <w:jc w:val="center"/>
              <w:rPr>
                <w:rFonts w:asciiTheme="minorHAnsi" w:hAnsiTheme="minorHAnsi" w:cs="Arial"/>
                <w:color w:val="000000"/>
              </w:rPr>
            </w:pPr>
            <w:r w:rsidRPr="00962C68">
              <w:rPr>
                <w:rFonts w:asciiTheme="minorHAnsi" w:hAnsiTheme="minorHAnsi" w:cs="Arial"/>
                <w:color w:val="000000"/>
              </w:rPr>
              <w:t>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583" w:rsidRPr="00962C68" w:rsidRDefault="00640583" w:rsidP="00AA007E">
            <w:pPr>
              <w:widowControl w:val="0"/>
              <w:jc w:val="center"/>
              <w:rPr>
                <w:rFonts w:asciiTheme="minorHAnsi" w:hAnsiTheme="minorHAnsi" w:cs="Arial"/>
                <w:color w:val="000000"/>
              </w:rPr>
            </w:pPr>
            <w:r w:rsidRPr="00962C68">
              <w:rPr>
                <w:rFonts w:asciiTheme="minorHAnsi" w:hAnsiTheme="minorHAnsi" w:cs="Arial"/>
                <w:color w:val="000000"/>
              </w:rPr>
              <w:t>95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583" w:rsidRPr="00962C68" w:rsidRDefault="00640583" w:rsidP="00AA007E">
            <w:pPr>
              <w:widowControl w:val="0"/>
              <w:jc w:val="center"/>
              <w:rPr>
                <w:rFonts w:asciiTheme="minorHAnsi" w:hAnsiTheme="minorHAnsi" w:cs="Arial"/>
                <w:color w:val="000000"/>
              </w:rPr>
            </w:pPr>
            <w:r w:rsidRPr="00962C68">
              <w:rPr>
                <w:rFonts w:asciiTheme="minorHAnsi" w:hAnsiTheme="minorHAnsi" w:cs="Arial"/>
                <w:color w:val="000000"/>
              </w:rPr>
              <w:t>0</w:t>
            </w:r>
          </w:p>
        </w:tc>
      </w:tr>
      <w:tr w:rsidR="00640583" w:rsidRPr="00962C68" w:rsidTr="00DA2FCE">
        <w:trPr>
          <w:trHeight w:val="300"/>
        </w:trPr>
        <w:tc>
          <w:tcPr>
            <w:tcW w:w="5585"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40583" w:rsidRPr="00962C68" w:rsidRDefault="00640583" w:rsidP="00AA007E">
            <w:pPr>
              <w:rPr>
                <w:rFonts w:asciiTheme="minorHAnsi" w:hAnsiTheme="minorHAnsi" w:cs="Arial"/>
                <w:color w:val="000000"/>
              </w:rPr>
            </w:pPr>
            <w:r w:rsidRPr="00962C68">
              <w:rPr>
                <w:rFonts w:asciiTheme="minorHAnsi" w:hAnsiTheme="minorHAnsi" w:cs="Arial"/>
                <w:color w:val="000000"/>
              </w:rPr>
              <w:t xml:space="preserve">Child health, Child health services; </w:t>
            </w:r>
          </w:p>
          <w:p w:rsidR="00640583" w:rsidRPr="00962C68" w:rsidRDefault="00640583" w:rsidP="00AA007E">
            <w:pPr>
              <w:rPr>
                <w:rFonts w:asciiTheme="minorHAnsi" w:hAnsiTheme="minorHAnsi" w:cs="Arial"/>
                <w:color w:val="000000"/>
              </w:rPr>
            </w:pPr>
            <w:r w:rsidRPr="00962C68">
              <w:rPr>
                <w:rFonts w:asciiTheme="minorHAnsi" w:hAnsiTheme="minorHAnsi" w:cs="Arial"/>
                <w:color w:val="000000"/>
              </w:rPr>
              <w:t xml:space="preserve">Physiology of children and adolescents; </w:t>
            </w:r>
          </w:p>
          <w:p w:rsidR="00640583" w:rsidRPr="00962C68" w:rsidRDefault="00640583" w:rsidP="00AA007E">
            <w:pPr>
              <w:rPr>
                <w:rFonts w:asciiTheme="minorHAnsi" w:hAnsiTheme="minorHAnsi" w:cs="Arial"/>
                <w:color w:val="000000"/>
              </w:rPr>
            </w:pPr>
            <w:r w:rsidRPr="00962C68">
              <w:rPr>
                <w:rFonts w:asciiTheme="minorHAnsi" w:hAnsiTheme="minorHAnsi" w:cs="Arial"/>
                <w:color w:val="000000"/>
              </w:rPr>
              <w:t>Nutrition and feeding of children and adolescents; Diseases of children and adolescents—including Mental disorders, Child psychiatry</w:t>
            </w:r>
          </w:p>
          <w:p w:rsidR="00640583" w:rsidRPr="00962C68" w:rsidRDefault="00640583" w:rsidP="00AA007E">
            <w:pPr>
              <w:widowControl w:val="0"/>
              <w:rPr>
                <w:rFonts w:asciiTheme="minorHAnsi" w:hAnsiTheme="minorHAnsi" w:cs="Arial"/>
                <w:color w:val="000000"/>
              </w:rPr>
            </w:pPr>
            <w:r w:rsidRPr="00962C68">
              <w:rPr>
                <w:rFonts w:asciiTheme="minorHAnsi" w:hAnsiTheme="minorHAnsi" w:cs="Arial"/>
                <w:color w:val="000000"/>
              </w:rPr>
              <w:t>(RJ101-RJ103; RJ125-RJ145; RJ206-RJ235; RJ370-RJ550)</w:t>
            </w:r>
          </w:p>
        </w:tc>
        <w:tc>
          <w:tcPr>
            <w:tcW w:w="144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40583" w:rsidRPr="00962C68" w:rsidRDefault="00640583" w:rsidP="00AA007E">
            <w:pPr>
              <w:widowControl w:val="0"/>
              <w:jc w:val="center"/>
              <w:rPr>
                <w:rFonts w:asciiTheme="minorHAnsi" w:hAnsiTheme="minorHAnsi" w:cs="Arial"/>
                <w:color w:val="000000"/>
              </w:rPr>
            </w:pPr>
            <w:r w:rsidRPr="00962C68">
              <w:rPr>
                <w:rFonts w:asciiTheme="minorHAnsi" w:hAnsiTheme="minorHAnsi" w:cs="Arial"/>
                <w:color w:val="000000"/>
              </w:rPr>
              <w:t>126</w:t>
            </w:r>
          </w:p>
        </w:tc>
        <w:tc>
          <w:tcPr>
            <w:tcW w:w="126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40583" w:rsidRPr="00962C68" w:rsidRDefault="00640583" w:rsidP="00AA007E">
            <w:pPr>
              <w:widowControl w:val="0"/>
              <w:jc w:val="center"/>
              <w:rPr>
                <w:rFonts w:asciiTheme="minorHAnsi" w:hAnsiTheme="minorHAnsi" w:cs="Arial"/>
                <w:color w:val="000000"/>
              </w:rPr>
            </w:pPr>
            <w:r w:rsidRPr="00962C68">
              <w:rPr>
                <w:rFonts w:asciiTheme="minorHAnsi" w:hAnsiTheme="minorHAnsi" w:cs="Arial"/>
                <w:color w:val="000000"/>
              </w:rPr>
              <w:t>678</w:t>
            </w:r>
          </w:p>
        </w:tc>
        <w:tc>
          <w:tcPr>
            <w:tcW w:w="715"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40583" w:rsidRPr="00962C68" w:rsidRDefault="00640583" w:rsidP="00AA007E">
            <w:pPr>
              <w:widowControl w:val="0"/>
              <w:jc w:val="center"/>
              <w:rPr>
                <w:rFonts w:asciiTheme="minorHAnsi" w:hAnsiTheme="minorHAnsi" w:cs="Arial"/>
                <w:color w:val="000000"/>
              </w:rPr>
            </w:pPr>
            <w:r w:rsidRPr="00962C68">
              <w:rPr>
                <w:rFonts w:asciiTheme="minorHAnsi" w:hAnsiTheme="minorHAnsi" w:cs="Arial"/>
                <w:color w:val="000000"/>
              </w:rPr>
              <w:t>2</w:t>
            </w:r>
          </w:p>
        </w:tc>
      </w:tr>
      <w:tr w:rsidR="00640583" w:rsidRPr="00962C68" w:rsidTr="00DA2FCE">
        <w:trPr>
          <w:trHeight w:val="306"/>
        </w:trPr>
        <w:tc>
          <w:tcPr>
            <w:tcW w:w="5585" w:type="dxa"/>
            <w:tcBorders>
              <w:top w:val="single" w:sz="4" w:space="0" w:color="auto"/>
              <w:left w:val="single" w:sz="4" w:space="0" w:color="auto"/>
              <w:bottom w:val="single" w:sz="4" w:space="0" w:color="auto"/>
              <w:right w:val="single" w:sz="4" w:space="0" w:color="auto"/>
            </w:tcBorders>
            <w:shd w:val="clear" w:color="auto" w:fill="BFBFBF"/>
            <w:noWrap/>
          </w:tcPr>
          <w:p w:rsidR="00640583" w:rsidRPr="00962C68" w:rsidRDefault="00640583" w:rsidP="00AA007E">
            <w:pPr>
              <w:widowControl w:val="0"/>
              <w:rPr>
                <w:rFonts w:asciiTheme="minorHAnsi" w:hAnsiTheme="minorHAnsi" w:cs="Arial"/>
              </w:rPr>
            </w:pPr>
          </w:p>
        </w:tc>
        <w:tc>
          <w:tcPr>
            <w:tcW w:w="144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640583" w:rsidRPr="00962C68" w:rsidRDefault="00640583" w:rsidP="00AA007E">
            <w:pPr>
              <w:widowControl w:val="0"/>
              <w:jc w:val="center"/>
              <w:rPr>
                <w:rFonts w:asciiTheme="minorHAnsi" w:hAnsiTheme="minorHAnsi" w:cs="Arial"/>
              </w:rPr>
            </w:pPr>
            <w:r w:rsidRPr="00962C68">
              <w:rPr>
                <w:rFonts w:asciiTheme="minorHAnsi" w:hAnsiTheme="minorHAnsi" w:cs="Arial"/>
              </w:rPr>
              <w:t>403</w:t>
            </w:r>
          </w:p>
        </w:tc>
        <w:tc>
          <w:tcPr>
            <w:tcW w:w="126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640583" w:rsidRPr="00962C68" w:rsidRDefault="00640583" w:rsidP="00AA007E">
            <w:pPr>
              <w:widowControl w:val="0"/>
              <w:jc w:val="center"/>
              <w:rPr>
                <w:rFonts w:asciiTheme="minorHAnsi" w:hAnsiTheme="minorHAnsi" w:cs="Arial"/>
              </w:rPr>
            </w:pPr>
            <w:r w:rsidRPr="00962C68">
              <w:rPr>
                <w:rFonts w:asciiTheme="minorHAnsi" w:hAnsiTheme="minorHAnsi" w:cs="Arial"/>
              </w:rPr>
              <w:t>2,535</w:t>
            </w:r>
          </w:p>
        </w:tc>
        <w:tc>
          <w:tcPr>
            <w:tcW w:w="715"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640583" w:rsidRPr="00962C68" w:rsidRDefault="00640583" w:rsidP="00AA007E">
            <w:pPr>
              <w:widowControl w:val="0"/>
              <w:jc w:val="center"/>
              <w:rPr>
                <w:rFonts w:asciiTheme="minorHAnsi" w:hAnsiTheme="minorHAnsi" w:cs="Arial"/>
              </w:rPr>
            </w:pPr>
            <w:r w:rsidRPr="00962C68">
              <w:rPr>
                <w:rFonts w:asciiTheme="minorHAnsi" w:hAnsiTheme="minorHAnsi" w:cs="Arial"/>
              </w:rPr>
              <w:t>80</w:t>
            </w:r>
          </w:p>
        </w:tc>
      </w:tr>
    </w:tbl>
    <w:tbl>
      <w:tblPr>
        <w:tblpPr w:leftFromText="180" w:rightFromText="180" w:vertAnchor="page" w:horzAnchor="margin" w:tblpY="1006"/>
        <w:tblW w:w="9558" w:type="dxa"/>
        <w:tblLook w:val="04A0" w:firstRow="1" w:lastRow="0" w:firstColumn="1" w:lastColumn="0" w:noHBand="0" w:noVBand="1"/>
      </w:tblPr>
      <w:tblGrid>
        <w:gridCol w:w="1039"/>
        <w:gridCol w:w="1305"/>
        <w:gridCol w:w="1454"/>
        <w:gridCol w:w="1228"/>
        <w:gridCol w:w="1472"/>
        <w:gridCol w:w="1530"/>
        <w:gridCol w:w="1530"/>
      </w:tblGrid>
      <w:tr w:rsidR="00DA2FCE" w:rsidRPr="00DA2FCE" w:rsidTr="00DA2FCE">
        <w:trPr>
          <w:trHeight w:val="347"/>
        </w:trPr>
        <w:tc>
          <w:tcPr>
            <w:tcW w:w="0" w:type="auto"/>
            <w:vMerge w:val="restart"/>
            <w:tcBorders>
              <w:top w:val="single" w:sz="8" w:space="0" w:color="auto"/>
              <w:left w:val="single" w:sz="8" w:space="0" w:color="auto"/>
              <w:bottom w:val="single" w:sz="8" w:space="0" w:color="000000"/>
              <w:right w:val="single" w:sz="8" w:space="0" w:color="auto"/>
            </w:tcBorders>
            <w:vAlign w:val="center"/>
            <w:hideMark/>
          </w:tcPr>
          <w:p w:rsidR="00DA2FCE" w:rsidRPr="00DA2FCE" w:rsidRDefault="00DA2FCE" w:rsidP="00AA007E">
            <w:pPr>
              <w:rPr>
                <w:rFonts w:asciiTheme="minorHAnsi" w:hAnsiTheme="minorHAnsi"/>
                <w:i/>
                <w:color w:val="000000"/>
              </w:rPr>
            </w:pPr>
            <w:r w:rsidRPr="00DA2FCE">
              <w:rPr>
                <w:rFonts w:asciiTheme="minorHAnsi" w:hAnsiTheme="minorHAnsi" w:cs="Arial"/>
                <w:i/>
                <w:color w:val="000000"/>
              </w:rPr>
              <w:lastRenderedPageBreak/>
              <w:t> </w:t>
            </w:r>
          </w:p>
        </w:tc>
        <w:tc>
          <w:tcPr>
            <w:tcW w:w="2759" w:type="dxa"/>
            <w:gridSpan w:val="2"/>
            <w:tcBorders>
              <w:top w:val="single" w:sz="8" w:space="0" w:color="auto"/>
              <w:left w:val="nil"/>
              <w:bottom w:val="single" w:sz="8" w:space="0" w:color="auto"/>
              <w:right w:val="single" w:sz="8" w:space="0" w:color="000000"/>
            </w:tcBorders>
            <w:vAlign w:val="center"/>
            <w:hideMark/>
          </w:tcPr>
          <w:p w:rsidR="00DA2FCE" w:rsidRPr="00DA2FCE" w:rsidRDefault="00DA2FCE" w:rsidP="00AA007E">
            <w:pPr>
              <w:jc w:val="center"/>
              <w:rPr>
                <w:rFonts w:asciiTheme="minorHAnsi" w:hAnsiTheme="minorHAnsi"/>
                <w:b/>
                <w:bCs/>
                <w:i/>
                <w:color w:val="000000"/>
              </w:rPr>
            </w:pPr>
            <w:r w:rsidRPr="00DA2FCE">
              <w:rPr>
                <w:rFonts w:asciiTheme="minorHAnsi" w:hAnsiTheme="minorHAnsi" w:cs="Arial"/>
                <w:b/>
                <w:bCs/>
                <w:i/>
                <w:color w:val="000000"/>
              </w:rPr>
              <w:t>Sociology</w:t>
            </w:r>
          </w:p>
        </w:tc>
        <w:tc>
          <w:tcPr>
            <w:tcW w:w="2700" w:type="dxa"/>
            <w:gridSpan w:val="2"/>
            <w:tcBorders>
              <w:top w:val="single" w:sz="8" w:space="0" w:color="auto"/>
              <w:left w:val="nil"/>
              <w:bottom w:val="single" w:sz="8" w:space="0" w:color="auto"/>
              <w:right w:val="single" w:sz="8" w:space="0" w:color="000000"/>
            </w:tcBorders>
            <w:vAlign w:val="center"/>
            <w:hideMark/>
          </w:tcPr>
          <w:p w:rsidR="00DA2FCE" w:rsidRPr="00DA2FCE" w:rsidRDefault="00DA2FCE" w:rsidP="00AA007E">
            <w:pPr>
              <w:jc w:val="center"/>
              <w:rPr>
                <w:rFonts w:asciiTheme="minorHAnsi" w:hAnsiTheme="minorHAnsi"/>
                <w:b/>
                <w:bCs/>
                <w:i/>
                <w:color w:val="000000"/>
              </w:rPr>
            </w:pPr>
            <w:r w:rsidRPr="00DA2FCE">
              <w:rPr>
                <w:rFonts w:asciiTheme="minorHAnsi" w:hAnsiTheme="minorHAnsi" w:cs="Arial"/>
                <w:b/>
                <w:bCs/>
                <w:i/>
                <w:color w:val="000000"/>
              </w:rPr>
              <w:t>Social Work</w:t>
            </w:r>
          </w:p>
        </w:tc>
        <w:tc>
          <w:tcPr>
            <w:tcW w:w="3060" w:type="dxa"/>
            <w:gridSpan w:val="2"/>
            <w:tcBorders>
              <w:top w:val="single" w:sz="8" w:space="0" w:color="auto"/>
              <w:left w:val="nil"/>
              <w:bottom w:val="single" w:sz="8" w:space="0" w:color="auto"/>
              <w:right w:val="single" w:sz="8" w:space="0" w:color="000000"/>
            </w:tcBorders>
            <w:vAlign w:val="center"/>
            <w:hideMark/>
          </w:tcPr>
          <w:p w:rsidR="00DA2FCE" w:rsidRPr="00DA2FCE" w:rsidRDefault="00DA2FCE" w:rsidP="00AA007E">
            <w:pPr>
              <w:jc w:val="center"/>
              <w:rPr>
                <w:rFonts w:asciiTheme="minorHAnsi" w:hAnsiTheme="minorHAnsi"/>
                <w:b/>
                <w:bCs/>
                <w:i/>
                <w:color w:val="000000"/>
              </w:rPr>
            </w:pPr>
            <w:r w:rsidRPr="00DA2FCE">
              <w:rPr>
                <w:rFonts w:asciiTheme="minorHAnsi" w:hAnsiTheme="minorHAnsi" w:cs="Arial"/>
                <w:b/>
                <w:bCs/>
                <w:i/>
                <w:color w:val="000000"/>
              </w:rPr>
              <w:t>Psychology</w:t>
            </w:r>
          </w:p>
        </w:tc>
      </w:tr>
      <w:tr w:rsidR="00DA2FCE" w:rsidRPr="00DA2FCE" w:rsidTr="00DA2FCE">
        <w:trPr>
          <w:trHeight w:val="347"/>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DA2FCE" w:rsidRPr="00DA2FCE" w:rsidRDefault="00DA2FCE" w:rsidP="00AA007E">
            <w:pPr>
              <w:rPr>
                <w:rFonts w:asciiTheme="minorHAnsi" w:hAnsiTheme="minorHAnsi"/>
                <w:i/>
                <w:color w:val="000000"/>
              </w:rPr>
            </w:pPr>
          </w:p>
        </w:tc>
        <w:tc>
          <w:tcPr>
            <w:tcW w:w="1305"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iCs/>
                <w:color w:val="000000"/>
              </w:rPr>
            </w:pPr>
            <w:r w:rsidRPr="00DA2FCE">
              <w:rPr>
                <w:rFonts w:asciiTheme="minorHAnsi" w:hAnsiTheme="minorHAnsi" w:cs="Arial"/>
                <w:i/>
                <w:iCs/>
                <w:color w:val="000000"/>
              </w:rPr>
              <w:t>Allocation</w:t>
            </w:r>
          </w:p>
        </w:tc>
        <w:tc>
          <w:tcPr>
            <w:tcW w:w="1454" w:type="dxa"/>
            <w:tcBorders>
              <w:top w:val="nil"/>
              <w:left w:val="nil"/>
              <w:bottom w:val="single" w:sz="8" w:space="0" w:color="auto"/>
              <w:right w:val="single" w:sz="8" w:space="0" w:color="auto"/>
            </w:tcBorders>
            <w:vAlign w:val="center"/>
            <w:hideMark/>
          </w:tcPr>
          <w:p w:rsidR="00DA2FCE" w:rsidRPr="00DA2FCE" w:rsidRDefault="00DA2FCE" w:rsidP="00AA007E">
            <w:pPr>
              <w:ind w:right="-18"/>
              <w:jc w:val="center"/>
              <w:rPr>
                <w:rFonts w:asciiTheme="minorHAnsi" w:hAnsiTheme="minorHAnsi"/>
                <w:i/>
                <w:iCs/>
                <w:color w:val="000000"/>
              </w:rPr>
            </w:pPr>
            <w:r w:rsidRPr="00DA2FCE">
              <w:rPr>
                <w:rFonts w:asciiTheme="minorHAnsi" w:hAnsiTheme="minorHAnsi" w:cs="Arial"/>
                <w:i/>
                <w:iCs/>
                <w:color w:val="000000"/>
              </w:rPr>
              <w:t>Expenditures</w:t>
            </w:r>
          </w:p>
        </w:tc>
        <w:tc>
          <w:tcPr>
            <w:tcW w:w="1228"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iCs/>
                <w:color w:val="000000"/>
              </w:rPr>
            </w:pPr>
            <w:r w:rsidRPr="00DA2FCE">
              <w:rPr>
                <w:rFonts w:asciiTheme="minorHAnsi" w:hAnsiTheme="minorHAnsi" w:cs="Arial"/>
                <w:i/>
                <w:iCs/>
                <w:color w:val="000000"/>
              </w:rPr>
              <w:t>Allocation</w:t>
            </w:r>
          </w:p>
        </w:tc>
        <w:tc>
          <w:tcPr>
            <w:tcW w:w="1472"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iCs/>
                <w:color w:val="000000"/>
              </w:rPr>
            </w:pPr>
            <w:r w:rsidRPr="00DA2FCE">
              <w:rPr>
                <w:rFonts w:asciiTheme="minorHAnsi" w:hAnsiTheme="minorHAnsi" w:cs="Arial"/>
                <w:i/>
                <w:iCs/>
                <w:color w:val="000000"/>
              </w:rPr>
              <w:t>Expenditures</w:t>
            </w:r>
          </w:p>
        </w:tc>
        <w:tc>
          <w:tcPr>
            <w:tcW w:w="1530"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iCs/>
                <w:color w:val="000000"/>
              </w:rPr>
            </w:pPr>
            <w:r w:rsidRPr="00DA2FCE">
              <w:rPr>
                <w:rFonts w:asciiTheme="minorHAnsi" w:hAnsiTheme="minorHAnsi" w:cs="Arial"/>
                <w:i/>
                <w:iCs/>
                <w:color w:val="000000"/>
              </w:rPr>
              <w:t>Allocation</w:t>
            </w:r>
          </w:p>
        </w:tc>
        <w:tc>
          <w:tcPr>
            <w:tcW w:w="1530"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iCs/>
                <w:color w:val="000000"/>
              </w:rPr>
            </w:pPr>
            <w:r w:rsidRPr="00DA2FCE">
              <w:rPr>
                <w:rFonts w:asciiTheme="minorHAnsi" w:hAnsiTheme="minorHAnsi" w:cs="Arial"/>
                <w:i/>
                <w:iCs/>
                <w:color w:val="000000"/>
              </w:rPr>
              <w:t>Expenditures</w:t>
            </w:r>
          </w:p>
        </w:tc>
      </w:tr>
      <w:tr w:rsidR="00DA2FCE" w:rsidRPr="00DA2FCE" w:rsidTr="00DA2FCE">
        <w:trPr>
          <w:trHeight w:val="347"/>
        </w:trPr>
        <w:tc>
          <w:tcPr>
            <w:tcW w:w="0" w:type="auto"/>
            <w:tcBorders>
              <w:top w:val="nil"/>
              <w:left w:val="single" w:sz="8" w:space="0" w:color="auto"/>
              <w:bottom w:val="single" w:sz="8" w:space="0" w:color="auto"/>
              <w:right w:val="single" w:sz="8" w:space="0" w:color="auto"/>
            </w:tcBorders>
            <w:vAlign w:val="center"/>
            <w:hideMark/>
          </w:tcPr>
          <w:p w:rsidR="00DA2FCE" w:rsidRPr="00DA2FCE" w:rsidRDefault="00DA2FCE" w:rsidP="00AA007E">
            <w:pPr>
              <w:rPr>
                <w:rFonts w:asciiTheme="minorHAnsi" w:hAnsiTheme="minorHAnsi"/>
                <w:i/>
                <w:color w:val="000000"/>
              </w:rPr>
            </w:pPr>
            <w:r w:rsidRPr="00DA2FCE">
              <w:rPr>
                <w:rFonts w:asciiTheme="minorHAnsi" w:hAnsiTheme="minorHAnsi" w:cs="Arial"/>
                <w:i/>
                <w:color w:val="000000"/>
              </w:rPr>
              <w:t>2013/14</w:t>
            </w:r>
          </w:p>
        </w:tc>
        <w:tc>
          <w:tcPr>
            <w:tcW w:w="1305"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color w:val="000000"/>
              </w:rPr>
            </w:pPr>
            <w:r w:rsidRPr="00DA2FCE">
              <w:rPr>
                <w:rFonts w:asciiTheme="minorHAnsi" w:hAnsiTheme="minorHAnsi" w:cs="Arial"/>
                <w:i/>
                <w:color w:val="000000"/>
              </w:rPr>
              <w:t>$4,420</w:t>
            </w:r>
          </w:p>
        </w:tc>
        <w:tc>
          <w:tcPr>
            <w:tcW w:w="1454"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color w:val="000000"/>
              </w:rPr>
            </w:pPr>
            <w:r w:rsidRPr="00DA2FCE">
              <w:rPr>
                <w:rFonts w:asciiTheme="minorHAnsi" w:hAnsiTheme="minorHAnsi" w:cs="Arial"/>
                <w:i/>
                <w:color w:val="000000"/>
              </w:rPr>
              <w:t>n/a</w:t>
            </w:r>
          </w:p>
        </w:tc>
        <w:tc>
          <w:tcPr>
            <w:tcW w:w="1228"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color w:val="000000"/>
              </w:rPr>
            </w:pPr>
            <w:r w:rsidRPr="00DA2FCE">
              <w:rPr>
                <w:rFonts w:asciiTheme="minorHAnsi" w:hAnsiTheme="minorHAnsi" w:cs="Arial"/>
                <w:i/>
                <w:color w:val="000000"/>
              </w:rPr>
              <w:t>$2,946</w:t>
            </w:r>
          </w:p>
        </w:tc>
        <w:tc>
          <w:tcPr>
            <w:tcW w:w="1472"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color w:val="000000"/>
              </w:rPr>
            </w:pPr>
            <w:r w:rsidRPr="00DA2FCE">
              <w:rPr>
                <w:rFonts w:asciiTheme="minorHAnsi" w:hAnsiTheme="minorHAnsi" w:cs="Arial"/>
                <w:i/>
                <w:color w:val="000000"/>
              </w:rPr>
              <w:t>n/a</w:t>
            </w:r>
          </w:p>
        </w:tc>
        <w:tc>
          <w:tcPr>
            <w:tcW w:w="1530"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color w:val="000000"/>
              </w:rPr>
            </w:pPr>
            <w:r w:rsidRPr="00DA2FCE">
              <w:rPr>
                <w:rFonts w:asciiTheme="minorHAnsi" w:hAnsiTheme="minorHAnsi" w:cs="Arial"/>
                <w:i/>
                <w:color w:val="000000"/>
              </w:rPr>
              <w:t>$3,821</w:t>
            </w:r>
          </w:p>
        </w:tc>
        <w:tc>
          <w:tcPr>
            <w:tcW w:w="1530"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color w:val="000000"/>
              </w:rPr>
            </w:pPr>
            <w:r w:rsidRPr="00DA2FCE">
              <w:rPr>
                <w:rFonts w:asciiTheme="minorHAnsi" w:hAnsiTheme="minorHAnsi" w:cs="Arial"/>
                <w:i/>
                <w:color w:val="000000"/>
              </w:rPr>
              <w:t>n/a</w:t>
            </w:r>
          </w:p>
        </w:tc>
      </w:tr>
      <w:tr w:rsidR="00DA2FCE" w:rsidRPr="00DA2FCE" w:rsidTr="00DA2FCE">
        <w:trPr>
          <w:trHeight w:val="347"/>
        </w:trPr>
        <w:tc>
          <w:tcPr>
            <w:tcW w:w="0" w:type="auto"/>
            <w:tcBorders>
              <w:top w:val="nil"/>
              <w:left w:val="single" w:sz="8" w:space="0" w:color="auto"/>
              <w:bottom w:val="single" w:sz="8" w:space="0" w:color="auto"/>
              <w:right w:val="single" w:sz="8" w:space="0" w:color="auto"/>
            </w:tcBorders>
            <w:vAlign w:val="center"/>
            <w:hideMark/>
          </w:tcPr>
          <w:p w:rsidR="00DA2FCE" w:rsidRPr="00DA2FCE" w:rsidRDefault="00DA2FCE" w:rsidP="00AA007E">
            <w:pPr>
              <w:rPr>
                <w:rFonts w:asciiTheme="minorHAnsi" w:hAnsiTheme="minorHAnsi"/>
                <w:i/>
                <w:color w:val="000000"/>
              </w:rPr>
            </w:pPr>
            <w:r w:rsidRPr="00DA2FCE">
              <w:rPr>
                <w:rFonts w:asciiTheme="minorHAnsi" w:hAnsiTheme="minorHAnsi" w:cs="Arial"/>
                <w:i/>
                <w:color w:val="000000"/>
              </w:rPr>
              <w:t>2012/13</w:t>
            </w:r>
          </w:p>
        </w:tc>
        <w:tc>
          <w:tcPr>
            <w:tcW w:w="1305"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color w:val="000000"/>
              </w:rPr>
            </w:pPr>
            <w:r w:rsidRPr="00DA2FCE">
              <w:rPr>
                <w:rFonts w:asciiTheme="minorHAnsi" w:hAnsiTheme="minorHAnsi" w:cs="Arial"/>
                <w:i/>
                <w:color w:val="000000"/>
              </w:rPr>
              <w:t>$4,494</w:t>
            </w:r>
          </w:p>
        </w:tc>
        <w:tc>
          <w:tcPr>
            <w:tcW w:w="1454"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color w:val="000000"/>
              </w:rPr>
            </w:pPr>
            <w:r w:rsidRPr="00DA2FCE">
              <w:rPr>
                <w:rFonts w:asciiTheme="minorHAnsi" w:hAnsiTheme="minorHAnsi" w:cs="Arial"/>
                <w:i/>
                <w:color w:val="000000"/>
              </w:rPr>
              <w:t>$51</w:t>
            </w:r>
          </w:p>
        </w:tc>
        <w:tc>
          <w:tcPr>
            <w:tcW w:w="1228"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color w:val="000000"/>
              </w:rPr>
            </w:pPr>
            <w:r w:rsidRPr="00DA2FCE">
              <w:rPr>
                <w:rFonts w:asciiTheme="minorHAnsi" w:hAnsiTheme="minorHAnsi" w:cs="Arial"/>
                <w:i/>
                <w:color w:val="000000"/>
              </w:rPr>
              <w:t>$2,907</w:t>
            </w:r>
          </w:p>
        </w:tc>
        <w:tc>
          <w:tcPr>
            <w:tcW w:w="1472"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color w:val="000000"/>
              </w:rPr>
            </w:pPr>
            <w:r w:rsidRPr="00DA2FCE">
              <w:rPr>
                <w:rFonts w:asciiTheme="minorHAnsi" w:hAnsiTheme="minorHAnsi" w:cs="Arial"/>
                <w:i/>
                <w:color w:val="000000"/>
              </w:rPr>
              <w:t>$247</w:t>
            </w:r>
          </w:p>
        </w:tc>
        <w:tc>
          <w:tcPr>
            <w:tcW w:w="1530"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color w:val="000000"/>
              </w:rPr>
            </w:pPr>
            <w:r w:rsidRPr="00DA2FCE">
              <w:rPr>
                <w:rFonts w:asciiTheme="minorHAnsi" w:hAnsiTheme="minorHAnsi" w:cs="Arial"/>
                <w:i/>
                <w:color w:val="000000"/>
              </w:rPr>
              <w:t>$3,756</w:t>
            </w:r>
          </w:p>
        </w:tc>
        <w:tc>
          <w:tcPr>
            <w:tcW w:w="1530"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color w:val="000000"/>
              </w:rPr>
            </w:pPr>
            <w:r w:rsidRPr="00DA2FCE">
              <w:rPr>
                <w:rFonts w:asciiTheme="minorHAnsi" w:hAnsiTheme="minorHAnsi" w:cs="Arial"/>
                <w:i/>
                <w:color w:val="000000"/>
              </w:rPr>
              <w:t>$1,249</w:t>
            </w:r>
          </w:p>
        </w:tc>
      </w:tr>
      <w:tr w:rsidR="00DA2FCE" w:rsidRPr="00DA2FCE" w:rsidTr="00DA2FCE">
        <w:trPr>
          <w:trHeight w:val="347"/>
        </w:trPr>
        <w:tc>
          <w:tcPr>
            <w:tcW w:w="0" w:type="auto"/>
            <w:tcBorders>
              <w:top w:val="nil"/>
              <w:left w:val="single" w:sz="8" w:space="0" w:color="auto"/>
              <w:bottom w:val="single" w:sz="8" w:space="0" w:color="auto"/>
              <w:right w:val="single" w:sz="8" w:space="0" w:color="auto"/>
            </w:tcBorders>
            <w:vAlign w:val="center"/>
            <w:hideMark/>
          </w:tcPr>
          <w:p w:rsidR="00DA2FCE" w:rsidRPr="00DA2FCE" w:rsidRDefault="00DA2FCE" w:rsidP="00AA007E">
            <w:pPr>
              <w:rPr>
                <w:rFonts w:asciiTheme="minorHAnsi" w:hAnsiTheme="minorHAnsi"/>
                <w:i/>
                <w:color w:val="000000"/>
              </w:rPr>
            </w:pPr>
            <w:r w:rsidRPr="00DA2FCE">
              <w:rPr>
                <w:rFonts w:asciiTheme="minorHAnsi" w:hAnsiTheme="minorHAnsi" w:cs="Arial"/>
                <w:i/>
                <w:color w:val="000000"/>
              </w:rPr>
              <w:t>2011/12</w:t>
            </w:r>
          </w:p>
        </w:tc>
        <w:tc>
          <w:tcPr>
            <w:tcW w:w="1305"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color w:val="000000"/>
              </w:rPr>
            </w:pPr>
            <w:r w:rsidRPr="00DA2FCE">
              <w:rPr>
                <w:rFonts w:asciiTheme="minorHAnsi" w:hAnsiTheme="minorHAnsi" w:cs="Arial"/>
                <w:i/>
                <w:color w:val="000000"/>
              </w:rPr>
              <w:t>$4,599</w:t>
            </w:r>
          </w:p>
        </w:tc>
        <w:tc>
          <w:tcPr>
            <w:tcW w:w="1454"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color w:val="000000"/>
              </w:rPr>
            </w:pPr>
            <w:r w:rsidRPr="00DA2FCE">
              <w:rPr>
                <w:rFonts w:asciiTheme="minorHAnsi" w:hAnsiTheme="minorHAnsi" w:cs="Arial"/>
                <w:i/>
                <w:color w:val="000000"/>
              </w:rPr>
              <w:t>$3,163</w:t>
            </w:r>
          </w:p>
        </w:tc>
        <w:tc>
          <w:tcPr>
            <w:tcW w:w="1228"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color w:val="000000"/>
              </w:rPr>
            </w:pPr>
            <w:r w:rsidRPr="00DA2FCE">
              <w:rPr>
                <w:rFonts w:asciiTheme="minorHAnsi" w:hAnsiTheme="minorHAnsi" w:cs="Arial"/>
                <w:i/>
                <w:color w:val="000000"/>
              </w:rPr>
              <w:t>$2,698</w:t>
            </w:r>
          </w:p>
        </w:tc>
        <w:tc>
          <w:tcPr>
            <w:tcW w:w="1472"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color w:val="000000"/>
              </w:rPr>
            </w:pPr>
            <w:r w:rsidRPr="00DA2FCE">
              <w:rPr>
                <w:rFonts w:asciiTheme="minorHAnsi" w:hAnsiTheme="minorHAnsi" w:cs="Arial"/>
                <w:i/>
                <w:color w:val="000000"/>
              </w:rPr>
              <w:t>$727</w:t>
            </w:r>
          </w:p>
        </w:tc>
        <w:tc>
          <w:tcPr>
            <w:tcW w:w="1530"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color w:val="000000"/>
              </w:rPr>
            </w:pPr>
            <w:r w:rsidRPr="00DA2FCE">
              <w:rPr>
                <w:rFonts w:asciiTheme="minorHAnsi" w:hAnsiTheme="minorHAnsi" w:cs="Arial"/>
                <w:i/>
                <w:color w:val="000000"/>
              </w:rPr>
              <w:t>$3,685</w:t>
            </w:r>
          </w:p>
        </w:tc>
        <w:tc>
          <w:tcPr>
            <w:tcW w:w="1530"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color w:val="000000"/>
              </w:rPr>
            </w:pPr>
            <w:r w:rsidRPr="00DA2FCE">
              <w:rPr>
                <w:rFonts w:asciiTheme="minorHAnsi" w:hAnsiTheme="minorHAnsi" w:cs="Arial"/>
                <w:i/>
                <w:color w:val="000000"/>
              </w:rPr>
              <w:t>$5,506</w:t>
            </w:r>
          </w:p>
        </w:tc>
      </w:tr>
      <w:tr w:rsidR="00DA2FCE" w:rsidRPr="00DA2FCE" w:rsidTr="00DA2FCE">
        <w:trPr>
          <w:trHeight w:val="347"/>
        </w:trPr>
        <w:tc>
          <w:tcPr>
            <w:tcW w:w="0" w:type="auto"/>
            <w:tcBorders>
              <w:top w:val="nil"/>
              <w:left w:val="single" w:sz="8" w:space="0" w:color="auto"/>
              <w:bottom w:val="single" w:sz="8" w:space="0" w:color="auto"/>
              <w:right w:val="single" w:sz="8" w:space="0" w:color="auto"/>
            </w:tcBorders>
            <w:vAlign w:val="center"/>
            <w:hideMark/>
          </w:tcPr>
          <w:p w:rsidR="00DA2FCE" w:rsidRPr="00DA2FCE" w:rsidRDefault="00DA2FCE" w:rsidP="00AA007E">
            <w:pPr>
              <w:rPr>
                <w:rFonts w:asciiTheme="minorHAnsi" w:hAnsiTheme="minorHAnsi"/>
                <w:i/>
                <w:color w:val="000000"/>
              </w:rPr>
            </w:pPr>
            <w:r w:rsidRPr="00DA2FCE">
              <w:rPr>
                <w:rFonts w:asciiTheme="minorHAnsi" w:hAnsiTheme="minorHAnsi" w:cs="Arial"/>
                <w:i/>
                <w:color w:val="000000"/>
              </w:rPr>
              <w:t>2010/11</w:t>
            </w:r>
          </w:p>
        </w:tc>
        <w:tc>
          <w:tcPr>
            <w:tcW w:w="1305"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color w:val="000000"/>
              </w:rPr>
            </w:pPr>
            <w:r w:rsidRPr="00DA2FCE">
              <w:rPr>
                <w:rFonts w:asciiTheme="minorHAnsi" w:hAnsiTheme="minorHAnsi" w:cs="Arial"/>
                <w:i/>
                <w:color w:val="000000"/>
              </w:rPr>
              <w:t>$5,367</w:t>
            </w:r>
          </w:p>
        </w:tc>
        <w:tc>
          <w:tcPr>
            <w:tcW w:w="1454"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color w:val="000000"/>
              </w:rPr>
            </w:pPr>
            <w:r w:rsidRPr="00DA2FCE">
              <w:rPr>
                <w:rFonts w:asciiTheme="minorHAnsi" w:hAnsiTheme="minorHAnsi" w:cs="Arial"/>
                <w:i/>
                <w:color w:val="000000"/>
              </w:rPr>
              <w:t>$2,458</w:t>
            </w:r>
          </w:p>
        </w:tc>
        <w:tc>
          <w:tcPr>
            <w:tcW w:w="1228"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color w:val="000000"/>
              </w:rPr>
            </w:pPr>
            <w:r w:rsidRPr="00DA2FCE">
              <w:rPr>
                <w:rFonts w:asciiTheme="minorHAnsi" w:hAnsiTheme="minorHAnsi" w:cs="Arial"/>
                <w:i/>
                <w:color w:val="000000"/>
              </w:rPr>
              <w:t>$3,167</w:t>
            </w:r>
          </w:p>
        </w:tc>
        <w:tc>
          <w:tcPr>
            <w:tcW w:w="1472"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color w:val="000000"/>
              </w:rPr>
            </w:pPr>
            <w:r w:rsidRPr="00DA2FCE">
              <w:rPr>
                <w:rFonts w:asciiTheme="minorHAnsi" w:hAnsiTheme="minorHAnsi" w:cs="Arial"/>
                <w:i/>
                <w:color w:val="000000"/>
              </w:rPr>
              <w:t>$483</w:t>
            </w:r>
          </w:p>
        </w:tc>
        <w:tc>
          <w:tcPr>
            <w:tcW w:w="1530"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color w:val="000000"/>
              </w:rPr>
            </w:pPr>
            <w:r w:rsidRPr="00DA2FCE">
              <w:rPr>
                <w:rFonts w:asciiTheme="minorHAnsi" w:hAnsiTheme="minorHAnsi" w:cs="Arial"/>
                <w:i/>
                <w:color w:val="000000"/>
              </w:rPr>
              <w:t>$4,318</w:t>
            </w:r>
          </w:p>
        </w:tc>
        <w:tc>
          <w:tcPr>
            <w:tcW w:w="1530"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color w:val="000000"/>
              </w:rPr>
            </w:pPr>
            <w:r w:rsidRPr="00DA2FCE">
              <w:rPr>
                <w:rFonts w:asciiTheme="minorHAnsi" w:hAnsiTheme="minorHAnsi" w:cs="Arial"/>
                <w:i/>
                <w:color w:val="000000"/>
              </w:rPr>
              <w:t>$3,236</w:t>
            </w:r>
          </w:p>
        </w:tc>
      </w:tr>
      <w:tr w:rsidR="00DA2FCE" w:rsidRPr="00DA2FCE" w:rsidTr="00DA2FCE">
        <w:trPr>
          <w:trHeight w:val="347"/>
        </w:trPr>
        <w:tc>
          <w:tcPr>
            <w:tcW w:w="0" w:type="auto"/>
            <w:tcBorders>
              <w:top w:val="nil"/>
              <w:left w:val="single" w:sz="8" w:space="0" w:color="auto"/>
              <w:bottom w:val="single" w:sz="8" w:space="0" w:color="auto"/>
              <w:right w:val="single" w:sz="8" w:space="0" w:color="auto"/>
            </w:tcBorders>
            <w:vAlign w:val="center"/>
            <w:hideMark/>
          </w:tcPr>
          <w:p w:rsidR="00DA2FCE" w:rsidRPr="00DA2FCE" w:rsidRDefault="00DA2FCE" w:rsidP="00AA007E">
            <w:pPr>
              <w:rPr>
                <w:rFonts w:asciiTheme="minorHAnsi" w:hAnsiTheme="minorHAnsi"/>
                <w:i/>
                <w:color w:val="000000"/>
              </w:rPr>
            </w:pPr>
            <w:r w:rsidRPr="00DA2FCE">
              <w:rPr>
                <w:rFonts w:asciiTheme="minorHAnsi" w:hAnsiTheme="minorHAnsi" w:cs="Arial"/>
                <w:i/>
                <w:color w:val="000000"/>
              </w:rPr>
              <w:t>2009/10</w:t>
            </w:r>
          </w:p>
        </w:tc>
        <w:tc>
          <w:tcPr>
            <w:tcW w:w="1305"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color w:val="000000"/>
              </w:rPr>
            </w:pPr>
            <w:r w:rsidRPr="00DA2FCE">
              <w:rPr>
                <w:rFonts w:asciiTheme="minorHAnsi" w:hAnsiTheme="minorHAnsi" w:cs="Arial"/>
                <w:i/>
                <w:color w:val="000000"/>
              </w:rPr>
              <w:t>$5,135</w:t>
            </w:r>
          </w:p>
        </w:tc>
        <w:tc>
          <w:tcPr>
            <w:tcW w:w="1454"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color w:val="000000"/>
              </w:rPr>
            </w:pPr>
            <w:r w:rsidRPr="00DA2FCE">
              <w:rPr>
                <w:rFonts w:asciiTheme="minorHAnsi" w:hAnsiTheme="minorHAnsi" w:cs="Arial"/>
                <w:i/>
                <w:color w:val="000000"/>
              </w:rPr>
              <w:t>$2,239</w:t>
            </w:r>
          </w:p>
        </w:tc>
        <w:tc>
          <w:tcPr>
            <w:tcW w:w="1228"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color w:val="000000"/>
              </w:rPr>
            </w:pPr>
            <w:r w:rsidRPr="00DA2FCE">
              <w:rPr>
                <w:rFonts w:asciiTheme="minorHAnsi" w:hAnsiTheme="minorHAnsi" w:cs="Arial"/>
                <w:i/>
                <w:color w:val="000000"/>
              </w:rPr>
              <w:t>$2,955</w:t>
            </w:r>
          </w:p>
        </w:tc>
        <w:tc>
          <w:tcPr>
            <w:tcW w:w="1472"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color w:val="000000"/>
              </w:rPr>
            </w:pPr>
            <w:r w:rsidRPr="00DA2FCE">
              <w:rPr>
                <w:rFonts w:asciiTheme="minorHAnsi" w:hAnsiTheme="minorHAnsi" w:cs="Arial"/>
                <w:i/>
                <w:color w:val="000000"/>
              </w:rPr>
              <w:t>$1,778</w:t>
            </w:r>
          </w:p>
        </w:tc>
        <w:tc>
          <w:tcPr>
            <w:tcW w:w="1530"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color w:val="000000"/>
              </w:rPr>
            </w:pPr>
            <w:r w:rsidRPr="00DA2FCE">
              <w:rPr>
                <w:rFonts w:asciiTheme="minorHAnsi" w:hAnsiTheme="minorHAnsi" w:cs="Arial"/>
                <w:i/>
                <w:color w:val="000000"/>
              </w:rPr>
              <w:t>$4,179</w:t>
            </w:r>
          </w:p>
        </w:tc>
        <w:tc>
          <w:tcPr>
            <w:tcW w:w="1530"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color w:val="000000"/>
              </w:rPr>
            </w:pPr>
            <w:r w:rsidRPr="00DA2FCE">
              <w:rPr>
                <w:rFonts w:asciiTheme="minorHAnsi" w:hAnsiTheme="minorHAnsi" w:cs="Arial"/>
                <w:i/>
                <w:color w:val="000000"/>
              </w:rPr>
              <w:t>$3,215</w:t>
            </w:r>
          </w:p>
        </w:tc>
      </w:tr>
      <w:tr w:rsidR="00DA2FCE" w:rsidRPr="00DA2FCE" w:rsidTr="00DA2FCE">
        <w:trPr>
          <w:trHeight w:val="347"/>
        </w:trPr>
        <w:tc>
          <w:tcPr>
            <w:tcW w:w="0" w:type="auto"/>
            <w:tcBorders>
              <w:top w:val="nil"/>
              <w:left w:val="single" w:sz="8" w:space="0" w:color="auto"/>
              <w:bottom w:val="single" w:sz="8" w:space="0" w:color="auto"/>
              <w:right w:val="single" w:sz="8" w:space="0" w:color="auto"/>
            </w:tcBorders>
            <w:vAlign w:val="center"/>
            <w:hideMark/>
          </w:tcPr>
          <w:p w:rsidR="00DA2FCE" w:rsidRPr="00DA2FCE" w:rsidRDefault="00DA2FCE" w:rsidP="00AA007E">
            <w:pPr>
              <w:rPr>
                <w:rFonts w:asciiTheme="minorHAnsi" w:hAnsiTheme="minorHAnsi"/>
                <w:i/>
                <w:color w:val="000000"/>
              </w:rPr>
            </w:pPr>
            <w:r w:rsidRPr="00DA2FCE">
              <w:rPr>
                <w:rFonts w:asciiTheme="minorHAnsi" w:hAnsiTheme="minorHAnsi" w:cs="Arial"/>
                <w:i/>
                <w:color w:val="000000"/>
              </w:rPr>
              <w:t>2008/09</w:t>
            </w:r>
          </w:p>
        </w:tc>
        <w:tc>
          <w:tcPr>
            <w:tcW w:w="1305"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color w:val="000000"/>
              </w:rPr>
            </w:pPr>
            <w:r w:rsidRPr="00DA2FCE">
              <w:rPr>
                <w:rFonts w:asciiTheme="minorHAnsi" w:hAnsiTheme="minorHAnsi" w:cs="Arial"/>
                <w:i/>
                <w:color w:val="000000"/>
              </w:rPr>
              <w:t>$4,208</w:t>
            </w:r>
          </w:p>
        </w:tc>
        <w:tc>
          <w:tcPr>
            <w:tcW w:w="1454"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color w:val="000000"/>
              </w:rPr>
            </w:pPr>
            <w:r w:rsidRPr="00DA2FCE">
              <w:rPr>
                <w:rFonts w:asciiTheme="minorHAnsi" w:hAnsiTheme="minorHAnsi" w:cs="Arial"/>
                <w:i/>
                <w:color w:val="000000"/>
              </w:rPr>
              <w:t>$1,712</w:t>
            </w:r>
          </w:p>
        </w:tc>
        <w:tc>
          <w:tcPr>
            <w:tcW w:w="1228"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color w:val="000000"/>
              </w:rPr>
            </w:pPr>
            <w:r w:rsidRPr="00DA2FCE">
              <w:rPr>
                <w:rFonts w:asciiTheme="minorHAnsi" w:hAnsiTheme="minorHAnsi" w:cs="Arial"/>
                <w:i/>
                <w:color w:val="000000"/>
              </w:rPr>
              <w:t>$2,946</w:t>
            </w:r>
          </w:p>
        </w:tc>
        <w:tc>
          <w:tcPr>
            <w:tcW w:w="1472"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color w:val="000000"/>
              </w:rPr>
            </w:pPr>
            <w:r w:rsidRPr="00DA2FCE">
              <w:rPr>
                <w:rFonts w:asciiTheme="minorHAnsi" w:hAnsiTheme="minorHAnsi" w:cs="Arial"/>
                <w:i/>
                <w:color w:val="000000"/>
              </w:rPr>
              <w:t>$1,727</w:t>
            </w:r>
          </w:p>
        </w:tc>
        <w:tc>
          <w:tcPr>
            <w:tcW w:w="1530"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color w:val="000000"/>
              </w:rPr>
            </w:pPr>
            <w:r w:rsidRPr="00DA2FCE">
              <w:rPr>
                <w:rFonts w:asciiTheme="minorHAnsi" w:hAnsiTheme="minorHAnsi" w:cs="Arial"/>
                <w:i/>
                <w:color w:val="000000"/>
              </w:rPr>
              <w:t>$3,951</w:t>
            </w:r>
          </w:p>
        </w:tc>
        <w:tc>
          <w:tcPr>
            <w:tcW w:w="1530"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color w:val="000000"/>
              </w:rPr>
            </w:pPr>
            <w:r w:rsidRPr="00DA2FCE">
              <w:rPr>
                <w:rFonts w:asciiTheme="minorHAnsi" w:hAnsiTheme="minorHAnsi" w:cs="Arial"/>
                <w:i/>
                <w:color w:val="000000"/>
              </w:rPr>
              <w:t>$2,978</w:t>
            </w:r>
          </w:p>
        </w:tc>
      </w:tr>
      <w:tr w:rsidR="00DA2FCE" w:rsidRPr="00DA2FCE" w:rsidTr="00DA2FCE">
        <w:trPr>
          <w:trHeight w:val="347"/>
        </w:trPr>
        <w:tc>
          <w:tcPr>
            <w:tcW w:w="0" w:type="auto"/>
            <w:tcBorders>
              <w:top w:val="nil"/>
              <w:left w:val="single" w:sz="8" w:space="0" w:color="auto"/>
              <w:bottom w:val="single" w:sz="8" w:space="0" w:color="auto"/>
              <w:right w:val="single" w:sz="8" w:space="0" w:color="auto"/>
            </w:tcBorders>
            <w:vAlign w:val="center"/>
            <w:hideMark/>
          </w:tcPr>
          <w:p w:rsidR="00DA2FCE" w:rsidRPr="00DA2FCE" w:rsidRDefault="00DA2FCE" w:rsidP="00AA007E">
            <w:pPr>
              <w:rPr>
                <w:rFonts w:asciiTheme="minorHAnsi" w:hAnsiTheme="minorHAnsi"/>
                <w:i/>
                <w:color w:val="000000"/>
              </w:rPr>
            </w:pPr>
            <w:r w:rsidRPr="00DA2FCE">
              <w:rPr>
                <w:rFonts w:asciiTheme="minorHAnsi" w:hAnsiTheme="minorHAnsi" w:cs="Arial"/>
                <w:i/>
                <w:color w:val="000000"/>
              </w:rPr>
              <w:t>2007/08</w:t>
            </w:r>
          </w:p>
        </w:tc>
        <w:tc>
          <w:tcPr>
            <w:tcW w:w="1305"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color w:val="000000"/>
              </w:rPr>
            </w:pPr>
            <w:r w:rsidRPr="00DA2FCE">
              <w:rPr>
                <w:rFonts w:asciiTheme="minorHAnsi" w:hAnsiTheme="minorHAnsi" w:cs="Arial"/>
                <w:i/>
                <w:color w:val="000000"/>
              </w:rPr>
              <w:t>$4,504</w:t>
            </w:r>
          </w:p>
        </w:tc>
        <w:tc>
          <w:tcPr>
            <w:tcW w:w="1454"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color w:val="000000"/>
              </w:rPr>
            </w:pPr>
            <w:r w:rsidRPr="00DA2FCE">
              <w:rPr>
                <w:rFonts w:asciiTheme="minorHAnsi" w:hAnsiTheme="minorHAnsi" w:cs="Arial"/>
                <w:i/>
                <w:color w:val="000000"/>
              </w:rPr>
              <w:t>$3,140</w:t>
            </w:r>
          </w:p>
        </w:tc>
        <w:tc>
          <w:tcPr>
            <w:tcW w:w="1228"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color w:val="000000"/>
              </w:rPr>
            </w:pPr>
            <w:r w:rsidRPr="00DA2FCE">
              <w:rPr>
                <w:rFonts w:asciiTheme="minorHAnsi" w:hAnsiTheme="minorHAnsi" w:cs="Arial"/>
                <w:i/>
                <w:color w:val="000000"/>
              </w:rPr>
              <w:t>$2,638</w:t>
            </w:r>
          </w:p>
        </w:tc>
        <w:tc>
          <w:tcPr>
            <w:tcW w:w="1472"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color w:val="000000"/>
              </w:rPr>
            </w:pPr>
            <w:r w:rsidRPr="00DA2FCE">
              <w:rPr>
                <w:rFonts w:asciiTheme="minorHAnsi" w:hAnsiTheme="minorHAnsi" w:cs="Arial"/>
                <w:i/>
                <w:color w:val="000000"/>
              </w:rPr>
              <w:t>$1,778</w:t>
            </w:r>
          </w:p>
        </w:tc>
        <w:tc>
          <w:tcPr>
            <w:tcW w:w="1530"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color w:val="000000"/>
              </w:rPr>
            </w:pPr>
            <w:r w:rsidRPr="00DA2FCE">
              <w:rPr>
                <w:rFonts w:asciiTheme="minorHAnsi" w:hAnsiTheme="minorHAnsi" w:cs="Arial"/>
                <w:i/>
                <w:color w:val="000000"/>
              </w:rPr>
              <w:t>$4,232</w:t>
            </w:r>
          </w:p>
        </w:tc>
        <w:tc>
          <w:tcPr>
            <w:tcW w:w="1530" w:type="dxa"/>
            <w:tcBorders>
              <w:top w:val="nil"/>
              <w:left w:val="nil"/>
              <w:bottom w:val="single" w:sz="8" w:space="0" w:color="auto"/>
              <w:right w:val="single" w:sz="8" w:space="0" w:color="auto"/>
            </w:tcBorders>
            <w:vAlign w:val="center"/>
            <w:hideMark/>
          </w:tcPr>
          <w:p w:rsidR="00DA2FCE" w:rsidRPr="00DA2FCE" w:rsidRDefault="00DA2FCE" w:rsidP="00AA007E">
            <w:pPr>
              <w:jc w:val="center"/>
              <w:rPr>
                <w:rFonts w:asciiTheme="minorHAnsi" w:hAnsiTheme="minorHAnsi"/>
                <w:i/>
                <w:color w:val="000000"/>
              </w:rPr>
            </w:pPr>
            <w:r w:rsidRPr="00DA2FCE">
              <w:rPr>
                <w:rFonts w:asciiTheme="minorHAnsi" w:hAnsiTheme="minorHAnsi" w:cs="Arial"/>
                <w:i/>
                <w:color w:val="000000"/>
              </w:rPr>
              <w:t>$2,424</w:t>
            </w:r>
          </w:p>
        </w:tc>
      </w:tr>
    </w:tbl>
    <w:p w:rsidR="00640583" w:rsidRPr="00962C68" w:rsidRDefault="00640583" w:rsidP="00AA007E">
      <w:pPr>
        <w:ind w:left="5" w:firstLine="720"/>
        <w:rPr>
          <w:rFonts w:asciiTheme="minorHAnsi" w:hAnsiTheme="minorHAnsi" w:cs="Arial"/>
        </w:rPr>
      </w:pPr>
      <w:r w:rsidRPr="00962C68">
        <w:rPr>
          <w:rFonts w:asciiTheme="minorHAnsi" w:hAnsiTheme="minorHAnsi" w:cs="Arial"/>
        </w:rPr>
        <w:t>Each year, a large part of the materials budget is allocated to the academic departments to be used for the purchase of library resources in their discipline(s). Table 7 provides data on the amount allocated to the relevant departments from 2007/08 until 2013/2014. Also included are actual expenditures from these allocations for 2007/08 through 2012/13. It should be noted that periodicals and electronic resources are not funded by the departmental allocations. Additionally, many books and media are purchased from the general materials fund in support of these departments. Purchases in these categories are not reflected in the expenditures information included in Table 7.</w:t>
      </w:r>
    </w:p>
    <w:p w:rsidR="00640583" w:rsidRPr="00962C68" w:rsidRDefault="00640583" w:rsidP="00AA007E">
      <w:pPr>
        <w:ind w:left="5" w:firstLine="720"/>
        <w:rPr>
          <w:rFonts w:asciiTheme="minorHAnsi" w:hAnsiTheme="minorHAnsi" w:cs="Arial"/>
        </w:rPr>
      </w:pPr>
    </w:p>
    <w:p w:rsidR="00640583" w:rsidRPr="00962C68" w:rsidRDefault="00640583" w:rsidP="00AA007E">
      <w:pPr>
        <w:ind w:left="5"/>
        <w:rPr>
          <w:rFonts w:asciiTheme="minorHAnsi" w:hAnsiTheme="minorHAnsi" w:cs="Arial"/>
        </w:rPr>
      </w:pPr>
      <w:r w:rsidRPr="00962C68">
        <w:rPr>
          <w:rFonts w:asciiTheme="minorHAnsi" w:hAnsiTheme="minorHAnsi" w:cs="Arial"/>
        </w:rPr>
        <w:t>Table 7 - Sociology, Social Work, Psychology &amp; HES Department Allocations &amp; Expenditures*</w:t>
      </w:r>
    </w:p>
    <w:p w:rsidR="00640583" w:rsidRPr="00962C68" w:rsidRDefault="00640583" w:rsidP="00AA007E">
      <w:pPr>
        <w:ind w:left="5"/>
        <w:rPr>
          <w:rFonts w:asciiTheme="minorHAnsi" w:hAnsiTheme="minorHAnsi" w:cs="Arial"/>
        </w:rPr>
      </w:pPr>
      <w:r w:rsidRPr="00962C68">
        <w:rPr>
          <w:rFonts w:asciiTheme="minorHAnsi" w:hAnsiTheme="minorHAnsi" w:cs="Arial"/>
        </w:rPr>
        <w:t>*Allocations and expenditures are rounded to the nearest whole dollar.</w:t>
      </w:r>
    </w:p>
    <w:p w:rsidR="003B6382" w:rsidRPr="00962C68" w:rsidRDefault="003B6382" w:rsidP="00AA007E">
      <w:pPr>
        <w:rPr>
          <w:rFonts w:asciiTheme="minorHAnsi" w:hAnsiTheme="minorHAnsi"/>
          <w:b/>
        </w:rPr>
      </w:pPr>
    </w:p>
    <w:p w:rsidR="001B674C" w:rsidRPr="00962C68" w:rsidRDefault="001B674C" w:rsidP="00AA007E">
      <w:pPr>
        <w:rPr>
          <w:rFonts w:asciiTheme="minorHAnsi" w:hAnsiTheme="minorHAnsi"/>
          <w:b/>
        </w:rPr>
      </w:pPr>
    </w:p>
    <w:p w:rsidR="00E62B42" w:rsidRPr="00962C68" w:rsidRDefault="001B674C" w:rsidP="00AA007E">
      <w:pPr>
        <w:rPr>
          <w:rFonts w:asciiTheme="minorHAnsi" w:hAnsiTheme="minorHAnsi"/>
          <w:b/>
        </w:rPr>
      </w:pPr>
      <w:r w:rsidRPr="00962C68">
        <w:rPr>
          <w:rFonts w:asciiTheme="minorHAnsi" w:hAnsiTheme="minorHAnsi"/>
          <w:b/>
        </w:rPr>
        <w:tab/>
        <w:t>10.5</w:t>
      </w:r>
      <w:r w:rsidRPr="00962C68">
        <w:rPr>
          <w:rFonts w:asciiTheme="minorHAnsi" w:hAnsiTheme="minorHAnsi"/>
          <w:b/>
        </w:rPr>
        <w:tab/>
        <w:t xml:space="preserve">If you deem existing library resources to be inadequate for your program, </w:t>
      </w:r>
      <w:r w:rsidRPr="00962C68">
        <w:rPr>
          <w:rFonts w:asciiTheme="minorHAnsi" w:hAnsiTheme="minorHAnsi"/>
          <w:b/>
        </w:rPr>
        <w:tab/>
      </w:r>
      <w:r w:rsidRPr="00962C68">
        <w:rPr>
          <w:rFonts w:asciiTheme="minorHAnsi" w:hAnsiTheme="minorHAnsi"/>
          <w:b/>
        </w:rPr>
        <w:tab/>
      </w:r>
      <w:r w:rsidRPr="00962C68">
        <w:rPr>
          <w:rFonts w:asciiTheme="minorHAnsi" w:hAnsiTheme="minorHAnsi"/>
          <w:b/>
        </w:rPr>
        <w:tab/>
        <w:t>identify resources that would improve the level of adequacy:</w:t>
      </w:r>
      <w:r w:rsidR="003B6382" w:rsidRPr="00962C68">
        <w:rPr>
          <w:rFonts w:asciiTheme="minorHAnsi" w:hAnsiTheme="minorHAnsi"/>
          <w:b/>
        </w:rPr>
        <w:t xml:space="preserve"> </w:t>
      </w:r>
    </w:p>
    <w:p w:rsidR="00E62B42" w:rsidRPr="00962C68" w:rsidRDefault="00E62B42" w:rsidP="00AA007E">
      <w:pPr>
        <w:rPr>
          <w:rFonts w:asciiTheme="minorHAnsi" w:hAnsiTheme="minorHAnsi"/>
          <w:b/>
        </w:rPr>
      </w:pPr>
    </w:p>
    <w:p w:rsidR="001B674C" w:rsidRPr="00962C68" w:rsidRDefault="003B6382" w:rsidP="00AA007E">
      <w:pPr>
        <w:ind w:left="720" w:firstLine="720"/>
        <w:rPr>
          <w:rFonts w:asciiTheme="minorHAnsi" w:hAnsiTheme="minorHAnsi"/>
          <w:b/>
        </w:rPr>
      </w:pPr>
      <w:r w:rsidRPr="00962C68">
        <w:rPr>
          <w:rFonts w:asciiTheme="minorHAnsi" w:hAnsiTheme="minorHAnsi"/>
          <w:b/>
        </w:rPr>
        <w:t>N/A</w:t>
      </w:r>
    </w:p>
    <w:p w:rsidR="003B6382" w:rsidRPr="00962C68" w:rsidRDefault="003B6382" w:rsidP="00AA007E">
      <w:pPr>
        <w:rPr>
          <w:rFonts w:asciiTheme="minorHAnsi" w:hAnsiTheme="minorHAnsi"/>
          <w:b/>
        </w:rPr>
      </w:pPr>
    </w:p>
    <w:p w:rsidR="00F730FC" w:rsidRPr="00962C68" w:rsidRDefault="00F730FC" w:rsidP="00AA007E">
      <w:pPr>
        <w:rPr>
          <w:rFonts w:asciiTheme="minorHAnsi" w:hAnsiTheme="minorHAnsi"/>
          <w:b/>
        </w:rPr>
      </w:pPr>
      <w:r w:rsidRPr="00962C68">
        <w:rPr>
          <w:rFonts w:asciiTheme="minorHAnsi" w:hAnsiTheme="minorHAnsi"/>
          <w:b/>
        </w:rPr>
        <w:lastRenderedPageBreak/>
        <w:t>11.</w:t>
      </w:r>
      <w:r w:rsidRPr="00962C68">
        <w:rPr>
          <w:rFonts w:asciiTheme="minorHAnsi" w:hAnsiTheme="minorHAnsi"/>
          <w:b/>
        </w:rPr>
        <w:tab/>
      </w:r>
      <w:r w:rsidRPr="00962C68">
        <w:rPr>
          <w:rFonts w:asciiTheme="minorHAnsi" w:hAnsiTheme="minorHAnsi"/>
          <w:b/>
          <w:u w:val="single"/>
        </w:rPr>
        <w:t>Program Evaluation Including Appropriate Documentation</w:t>
      </w:r>
    </w:p>
    <w:p w:rsidR="00F730FC" w:rsidRPr="00962C68" w:rsidRDefault="00F730FC" w:rsidP="00AA007E">
      <w:pPr>
        <w:rPr>
          <w:rFonts w:asciiTheme="minorHAnsi" w:hAnsiTheme="minorHAnsi"/>
        </w:rPr>
      </w:pPr>
    </w:p>
    <w:p w:rsidR="00F730FC" w:rsidRDefault="00F730FC" w:rsidP="00AA007E">
      <w:pPr>
        <w:rPr>
          <w:rFonts w:asciiTheme="minorHAnsi" w:hAnsiTheme="minorHAnsi"/>
          <w:b/>
        </w:rPr>
      </w:pPr>
      <w:r w:rsidRPr="00962C68">
        <w:rPr>
          <w:rFonts w:asciiTheme="minorHAnsi" w:hAnsiTheme="minorHAnsi"/>
        </w:rPr>
        <w:tab/>
      </w:r>
      <w:r w:rsidRPr="00962C68">
        <w:rPr>
          <w:rFonts w:asciiTheme="minorHAnsi" w:hAnsiTheme="minorHAnsi"/>
          <w:b/>
        </w:rPr>
        <w:t>11.1</w:t>
      </w:r>
      <w:r w:rsidRPr="00962C68">
        <w:rPr>
          <w:rFonts w:asciiTheme="minorHAnsi" w:hAnsiTheme="minorHAnsi"/>
          <w:b/>
        </w:rPr>
        <w:tab/>
        <w:t>Means of assessing each Student Learning Outcome:</w:t>
      </w:r>
    </w:p>
    <w:p w:rsidR="0039687A" w:rsidRPr="00962C68" w:rsidRDefault="0039687A" w:rsidP="00AA007E">
      <w:pPr>
        <w:rPr>
          <w:rFonts w:asciiTheme="minorHAnsi" w:hAnsiTheme="minorHAnsi"/>
          <w:b/>
        </w:rPr>
      </w:pPr>
    </w:p>
    <w:p w:rsidR="003F524B" w:rsidRPr="0039687A" w:rsidRDefault="00B66DED" w:rsidP="00AA007E">
      <w:pPr>
        <w:rPr>
          <w:rFonts w:asciiTheme="minorHAnsi" w:hAnsiTheme="minorHAnsi"/>
          <w:b/>
        </w:rPr>
      </w:pPr>
      <w:r>
        <w:rPr>
          <w:rFonts w:asciiTheme="minorHAnsi" w:hAnsiTheme="minorHAnsi"/>
          <w:b/>
        </w:rPr>
        <w:t xml:space="preserve">Table 5. </w:t>
      </w:r>
      <w:r w:rsidR="003F524B" w:rsidRPr="0039687A">
        <w:rPr>
          <w:rFonts w:asciiTheme="minorHAnsi" w:hAnsiTheme="minorHAnsi"/>
          <w:b/>
        </w:rPr>
        <w:t xml:space="preserve">MFT Outcomes </w:t>
      </w:r>
      <w:r w:rsidR="0039687A" w:rsidRPr="0039687A">
        <w:rPr>
          <w:rFonts w:asciiTheme="minorHAnsi" w:hAnsiTheme="minorHAnsi"/>
          <w:b/>
        </w:rPr>
        <w:t>Sociology</w:t>
      </w:r>
    </w:p>
    <w:tbl>
      <w:tblPr>
        <w:tblStyle w:val="TableGrid"/>
        <w:tblW w:w="0" w:type="auto"/>
        <w:tblLook w:val="04A0" w:firstRow="1" w:lastRow="0" w:firstColumn="1" w:lastColumn="0" w:noHBand="0" w:noVBand="1"/>
      </w:tblPr>
      <w:tblGrid>
        <w:gridCol w:w="1867"/>
        <w:gridCol w:w="1959"/>
        <w:gridCol w:w="2031"/>
        <w:gridCol w:w="2001"/>
        <w:gridCol w:w="1718"/>
      </w:tblGrid>
      <w:tr w:rsidR="0039687A" w:rsidTr="00BC486B">
        <w:trPr>
          <w:trHeight w:val="586"/>
        </w:trPr>
        <w:tc>
          <w:tcPr>
            <w:tcW w:w="1867" w:type="dxa"/>
            <w:vAlign w:val="center"/>
          </w:tcPr>
          <w:p w:rsidR="0039687A" w:rsidRPr="0039687A" w:rsidRDefault="0039687A" w:rsidP="0039687A">
            <w:pPr>
              <w:jc w:val="center"/>
              <w:rPr>
                <w:rFonts w:asciiTheme="minorHAnsi" w:hAnsiTheme="minorHAnsi"/>
                <w:b/>
              </w:rPr>
            </w:pPr>
            <w:r w:rsidRPr="0039687A">
              <w:rPr>
                <w:rFonts w:asciiTheme="minorHAnsi" w:hAnsiTheme="minorHAnsi"/>
                <w:b/>
              </w:rPr>
              <w:t>YEAR</w:t>
            </w:r>
          </w:p>
        </w:tc>
        <w:tc>
          <w:tcPr>
            <w:tcW w:w="1959" w:type="dxa"/>
            <w:vAlign w:val="center"/>
          </w:tcPr>
          <w:p w:rsidR="0039687A" w:rsidRPr="0039687A" w:rsidRDefault="0039687A" w:rsidP="0039687A">
            <w:pPr>
              <w:jc w:val="center"/>
              <w:rPr>
                <w:rFonts w:asciiTheme="minorHAnsi" w:hAnsiTheme="minorHAnsi"/>
                <w:b/>
              </w:rPr>
            </w:pPr>
            <w:r w:rsidRPr="0039687A">
              <w:rPr>
                <w:rFonts w:asciiTheme="minorHAnsi" w:hAnsiTheme="minorHAnsi"/>
                <w:b/>
              </w:rPr>
              <w:t>OVERALL MFT SCORE</w:t>
            </w:r>
          </w:p>
        </w:tc>
        <w:tc>
          <w:tcPr>
            <w:tcW w:w="2031" w:type="dxa"/>
            <w:vAlign w:val="center"/>
          </w:tcPr>
          <w:p w:rsidR="0039687A" w:rsidRPr="0039687A" w:rsidRDefault="0039687A" w:rsidP="0039687A">
            <w:pPr>
              <w:jc w:val="center"/>
              <w:rPr>
                <w:rFonts w:asciiTheme="minorHAnsi" w:hAnsiTheme="minorHAnsi"/>
                <w:b/>
              </w:rPr>
            </w:pPr>
            <w:r w:rsidRPr="0039687A">
              <w:rPr>
                <w:rFonts w:asciiTheme="minorHAnsi" w:hAnsiTheme="minorHAnsi"/>
                <w:b/>
              </w:rPr>
              <w:t>SUBSCORE 1—CORE SOCIOLOGY</w:t>
            </w:r>
          </w:p>
        </w:tc>
        <w:tc>
          <w:tcPr>
            <w:tcW w:w="2001" w:type="dxa"/>
            <w:vAlign w:val="center"/>
          </w:tcPr>
          <w:p w:rsidR="0039687A" w:rsidRPr="0039687A" w:rsidRDefault="0039687A" w:rsidP="0039687A">
            <w:pPr>
              <w:jc w:val="center"/>
              <w:rPr>
                <w:rFonts w:asciiTheme="minorHAnsi" w:hAnsiTheme="minorHAnsi"/>
                <w:b/>
              </w:rPr>
            </w:pPr>
            <w:r w:rsidRPr="0039687A">
              <w:rPr>
                <w:rFonts w:asciiTheme="minorHAnsi" w:hAnsiTheme="minorHAnsi"/>
                <w:b/>
              </w:rPr>
              <w:t>SUBSCORE 2—CRITICAL THINKING</w:t>
            </w:r>
          </w:p>
        </w:tc>
        <w:tc>
          <w:tcPr>
            <w:tcW w:w="1718" w:type="dxa"/>
            <w:vAlign w:val="center"/>
          </w:tcPr>
          <w:p w:rsidR="0039687A" w:rsidRPr="0039687A" w:rsidRDefault="00BC486B" w:rsidP="00BC486B">
            <w:pPr>
              <w:jc w:val="center"/>
              <w:rPr>
                <w:rFonts w:asciiTheme="minorHAnsi" w:hAnsiTheme="minorHAnsi"/>
                <w:b/>
              </w:rPr>
            </w:pPr>
            <w:r>
              <w:rPr>
                <w:rFonts w:asciiTheme="minorHAnsi" w:hAnsiTheme="minorHAnsi"/>
                <w:b/>
              </w:rPr>
              <w:t>NUMBER TESTED</w:t>
            </w:r>
          </w:p>
        </w:tc>
      </w:tr>
      <w:tr w:rsidR="0039687A" w:rsidTr="00BC486B">
        <w:trPr>
          <w:trHeight w:val="586"/>
        </w:trPr>
        <w:tc>
          <w:tcPr>
            <w:tcW w:w="1867" w:type="dxa"/>
            <w:vAlign w:val="center"/>
          </w:tcPr>
          <w:p w:rsidR="0039687A" w:rsidRDefault="0039687A" w:rsidP="0039687A">
            <w:pPr>
              <w:jc w:val="center"/>
              <w:rPr>
                <w:rFonts w:asciiTheme="minorHAnsi" w:hAnsiTheme="minorHAnsi"/>
              </w:rPr>
            </w:pPr>
            <w:r>
              <w:rPr>
                <w:rFonts w:asciiTheme="minorHAnsi" w:hAnsiTheme="minorHAnsi"/>
              </w:rPr>
              <w:t>2010-2011</w:t>
            </w:r>
          </w:p>
        </w:tc>
        <w:tc>
          <w:tcPr>
            <w:tcW w:w="1959" w:type="dxa"/>
            <w:vAlign w:val="center"/>
          </w:tcPr>
          <w:p w:rsidR="0039687A" w:rsidRDefault="0039687A" w:rsidP="0039687A">
            <w:pPr>
              <w:jc w:val="center"/>
              <w:rPr>
                <w:rFonts w:asciiTheme="minorHAnsi" w:hAnsiTheme="minorHAnsi"/>
              </w:rPr>
            </w:pPr>
            <w:r>
              <w:rPr>
                <w:rFonts w:asciiTheme="minorHAnsi" w:hAnsiTheme="minorHAnsi"/>
              </w:rPr>
              <w:t>148</w:t>
            </w:r>
          </w:p>
        </w:tc>
        <w:tc>
          <w:tcPr>
            <w:tcW w:w="2031" w:type="dxa"/>
            <w:vAlign w:val="center"/>
          </w:tcPr>
          <w:p w:rsidR="0039687A" w:rsidRDefault="0039687A" w:rsidP="0039687A">
            <w:pPr>
              <w:jc w:val="center"/>
              <w:rPr>
                <w:rFonts w:asciiTheme="minorHAnsi" w:hAnsiTheme="minorHAnsi"/>
              </w:rPr>
            </w:pPr>
            <w:r>
              <w:rPr>
                <w:rFonts w:asciiTheme="minorHAnsi" w:hAnsiTheme="minorHAnsi"/>
              </w:rPr>
              <w:t>47</w:t>
            </w:r>
          </w:p>
        </w:tc>
        <w:tc>
          <w:tcPr>
            <w:tcW w:w="2001" w:type="dxa"/>
            <w:vAlign w:val="center"/>
          </w:tcPr>
          <w:p w:rsidR="0039687A" w:rsidRDefault="0039687A" w:rsidP="0039687A">
            <w:pPr>
              <w:jc w:val="center"/>
              <w:rPr>
                <w:rFonts w:asciiTheme="minorHAnsi" w:hAnsiTheme="minorHAnsi"/>
              </w:rPr>
            </w:pPr>
            <w:r>
              <w:rPr>
                <w:rFonts w:asciiTheme="minorHAnsi" w:hAnsiTheme="minorHAnsi"/>
              </w:rPr>
              <w:t>47</w:t>
            </w:r>
          </w:p>
        </w:tc>
        <w:tc>
          <w:tcPr>
            <w:tcW w:w="1718" w:type="dxa"/>
            <w:vAlign w:val="center"/>
          </w:tcPr>
          <w:p w:rsidR="0039687A" w:rsidRDefault="0039687A" w:rsidP="00BC486B">
            <w:pPr>
              <w:jc w:val="center"/>
              <w:rPr>
                <w:rFonts w:asciiTheme="minorHAnsi" w:hAnsiTheme="minorHAnsi"/>
              </w:rPr>
            </w:pPr>
            <w:r>
              <w:rPr>
                <w:rFonts w:asciiTheme="minorHAnsi" w:hAnsiTheme="minorHAnsi"/>
              </w:rPr>
              <w:t>20</w:t>
            </w:r>
          </w:p>
        </w:tc>
      </w:tr>
      <w:tr w:rsidR="0039687A" w:rsidTr="00BC486B">
        <w:trPr>
          <w:trHeight w:val="586"/>
        </w:trPr>
        <w:tc>
          <w:tcPr>
            <w:tcW w:w="1867" w:type="dxa"/>
            <w:vAlign w:val="center"/>
          </w:tcPr>
          <w:p w:rsidR="0039687A" w:rsidRDefault="0039687A" w:rsidP="0039687A">
            <w:pPr>
              <w:jc w:val="center"/>
              <w:rPr>
                <w:rFonts w:asciiTheme="minorHAnsi" w:hAnsiTheme="minorHAnsi"/>
              </w:rPr>
            </w:pPr>
            <w:r>
              <w:rPr>
                <w:rFonts w:asciiTheme="minorHAnsi" w:hAnsiTheme="minorHAnsi"/>
              </w:rPr>
              <w:t>2011-2012</w:t>
            </w:r>
          </w:p>
        </w:tc>
        <w:tc>
          <w:tcPr>
            <w:tcW w:w="1959" w:type="dxa"/>
            <w:vAlign w:val="center"/>
          </w:tcPr>
          <w:p w:rsidR="0039687A" w:rsidRDefault="0039687A" w:rsidP="0039687A">
            <w:pPr>
              <w:jc w:val="center"/>
              <w:rPr>
                <w:rFonts w:asciiTheme="minorHAnsi" w:hAnsiTheme="minorHAnsi"/>
              </w:rPr>
            </w:pPr>
            <w:r>
              <w:rPr>
                <w:rFonts w:asciiTheme="minorHAnsi" w:hAnsiTheme="minorHAnsi"/>
              </w:rPr>
              <w:t>149</w:t>
            </w:r>
          </w:p>
        </w:tc>
        <w:tc>
          <w:tcPr>
            <w:tcW w:w="2031" w:type="dxa"/>
            <w:vAlign w:val="center"/>
          </w:tcPr>
          <w:p w:rsidR="0039687A" w:rsidRDefault="0039687A" w:rsidP="0039687A">
            <w:pPr>
              <w:jc w:val="center"/>
              <w:rPr>
                <w:rFonts w:asciiTheme="minorHAnsi" w:hAnsiTheme="minorHAnsi"/>
              </w:rPr>
            </w:pPr>
            <w:r>
              <w:rPr>
                <w:rFonts w:asciiTheme="minorHAnsi" w:hAnsiTheme="minorHAnsi"/>
              </w:rPr>
              <w:t>48</w:t>
            </w:r>
          </w:p>
        </w:tc>
        <w:tc>
          <w:tcPr>
            <w:tcW w:w="2001" w:type="dxa"/>
            <w:vAlign w:val="center"/>
          </w:tcPr>
          <w:p w:rsidR="0039687A" w:rsidRDefault="0039687A" w:rsidP="0039687A">
            <w:pPr>
              <w:jc w:val="center"/>
              <w:rPr>
                <w:rFonts w:asciiTheme="minorHAnsi" w:hAnsiTheme="minorHAnsi"/>
              </w:rPr>
            </w:pPr>
            <w:r>
              <w:rPr>
                <w:rFonts w:asciiTheme="minorHAnsi" w:hAnsiTheme="minorHAnsi"/>
              </w:rPr>
              <w:t>51</w:t>
            </w:r>
          </w:p>
        </w:tc>
        <w:tc>
          <w:tcPr>
            <w:tcW w:w="1718" w:type="dxa"/>
            <w:vAlign w:val="center"/>
          </w:tcPr>
          <w:p w:rsidR="0039687A" w:rsidRDefault="0039687A" w:rsidP="00BC486B">
            <w:pPr>
              <w:jc w:val="center"/>
              <w:rPr>
                <w:rFonts w:asciiTheme="minorHAnsi" w:hAnsiTheme="minorHAnsi"/>
              </w:rPr>
            </w:pPr>
            <w:r>
              <w:rPr>
                <w:rFonts w:asciiTheme="minorHAnsi" w:hAnsiTheme="minorHAnsi"/>
              </w:rPr>
              <w:t>21</w:t>
            </w:r>
          </w:p>
        </w:tc>
      </w:tr>
      <w:tr w:rsidR="0039687A" w:rsidTr="00BC486B">
        <w:trPr>
          <w:trHeight w:val="586"/>
        </w:trPr>
        <w:tc>
          <w:tcPr>
            <w:tcW w:w="1867" w:type="dxa"/>
            <w:vAlign w:val="center"/>
          </w:tcPr>
          <w:p w:rsidR="0039687A" w:rsidRDefault="0039687A" w:rsidP="0039687A">
            <w:pPr>
              <w:jc w:val="center"/>
              <w:rPr>
                <w:rFonts w:asciiTheme="minorHAnsi" w:hAnsiTheme="minorHAnsi"/>
              </w:rPr>
            </w:pPr>
            <w:r>
              <w:rPr>
                <w:rFonts w:asciiTheme="minorHAnsi" w:hAnsiTheme="minorHAnsi"/>
              </w:rPr>
              <w:t>2012-2013</w:t>
            </w:r>
          </w:p>
        </w:tc>
        <w:tc>
          <w:tcPr>
            <w:tcW w:w="1959" w:type="dxa"/>
            <w:vAlign w:val="center"/>
          </w:tcPr>
          <w:p w:rsidR="0039687A" w:rsidRDefault="0039687A" w:rsidP="0039687A">
            <w:pPr>
              <w:jc w:val="center"/>
              <w:rPr>
                <w:rFonts w:asciiTheme="minorHAnsi" w:hAnsiTheme="minorHAnsi"/>
              </w:rPr>
            </w:pPr>
            <w:r>
              <w:rPr>
                <w:rFonts w:asciiTheme="minorHAnsi" w:hAnsiTheme="minorHAnsi"/>
              </w:rPr>
              <w:t>151</w:t>
            </w:r>
          </w:p>
        </w:tc>
        <w:tc>
          <w:tcPr>
            <w:tcW w:w="2031" w:type="dxa"/>
            <w:vAlign w:val="center"/>
          </w:tcPr>
          <w:p w:rsidR="0039687A" w:rsidRDefault="0039687A" w:rsidP="0039687A">
            <w:pPr>
              <w:jc w:val="center"/>
              <w:rPr>
                <w:rFonts w:asciiTheme="minorHAnsi" w:hAnsiTheme="minorHAnsi"/>
              </w:rPr>
            </w:pPr>
            <w:r>
              <w:rPr>
                <w:rFonts w:asciiTheme="minorHAnsi" w:hAnsiTheme="minorHAnsi"/>
              </w:rPr>
              <w:t>49</w:t>
            </w:r>
          </w:p>
        </w:tc>
        <w:tc>
          <w:tcPr>
            <w:tcW w:w="2001" w:type="dxa"/>
            <w:vAlign w:val="center"/>
          </w:tcPr>
          <w:p w:rsidR="0039687A" w:rsidRDefault="0039687A" w:rsidP="0039687A">
            <w:pPr>
              <w:jc w:val="center"/>
              <w:rPr>
                <w:rFonts w:asciiTheme="minorHAnsi" w:hAnsiTheme="minorHAnsi"/>
              </w:rPr>
            </w:pPr>
            <w:r>
              <w:rPr>
                <w:rFonts w:asciiTheme="minorHAnsi" w:hAnsiTheme="minorHAnsi"/>
              </w:rPr>
              <w:t>51</w:t>
            </w:r>
          </w:p>
        </w:tc>
        <w:tc>
          <w:tcPr>
            <w:tcW w:w="1718" w:type="dxa"/>
            <w:vAlign w:val="center"/>
          </w:tcPr>
          <w:p w:rsidR="0039687A" w:rsidRDefault="0039687A" w:rsidP="00BC486B">
            <w:pPr>
              <w:jc w:val="center"/>
              <w:rPr>
                <w:rFonts w:asciiTheme="minorHAnsi" w:hAnsiTheme="minorHAnsi"/>
              </w:rPr>
            </w:pPr>
            <w:r>
              <w:rPr>
                <w:rFonts w:asciiTheme="minorHAnsi" w:hAnsiTheme="minorHAnsi"/>
              </w:rPr>
              <w:t>26</w:t>
            </w:r>
          </w:p>
        </w:tc>
      </w:tr>
      <w:tr w:rsidR="0039687A" w:rsidTr="00BC486B">
        <w:trPr>
          <w:trHeight w:val="586"/>
        </w:trPr>
        <w:tc>
          <w:tcPr>
            <w:tcW w:w="1867" w:type="dxa"/>
            <w:vAlign w:val="center"/>
          </w:tcPr>
          <w:p w:rsidR="0039687A" w:rsidRDefault="0039687A" w:rsidP="0039687A">
            <w:pPr>
              <w:jc w:val="center"/>
              <w:rPr>
                <w:rFonts w:asciiTheme="minorHAnsi" w:hAnsiTheme="minorHAnsi"/>
              </w:rPr>
            </w:pPr>
            <w:r>
              <w:rPr>
                <w:rFonts w:asciiTheme="minorHAnsi" w:hAnsiTheme="minorHAnsi"/>
              </w:rPr>
              <w:t>2013-2014</w:t>
            </w:r>
          </w:p>
        </w:tc>
        <w:tc>
          <w:tcPr>
            <w:tcW w:w="1959" w:type="dxa"/>
            <w:vAlign w:val="center"/>
          </w:tcPr>
          <w:p w:rsidR="0039687A" w:rsidRDefault="0039687A" w:rsidP="0039687A">
            <w:pPr>
              <w:jc w:val="center"/>
              <w:rPr>
                <w:rFonts w:asciiTheme="minorHAnsi" w:hAnsiTheme="minorHAnsi"/>
              </w:rPr>
            </w:pPr>
            <w:r>
              <w:rPr>
                <w:rFonts w:asciiTheme="minorHAnsi" w:hAnsiTheme="minorHAnsi"/>
              </w:rPr>
              <w:t>146</w:t>
            </w:r>
          </w:p>
        </w:tc>
        <w:tc>
          <w:tcPr>
            <w:tcW w:w="2031" w:type="dxa"/>
            <w:vAlign w:val="center"/>
          </w:tcPr>
          <w:p w:rsidR="0039687A" w:rsidRDefault="0039687A" w:rsidP="0039687A">
            <w:pPr>
              <w:jc w:val="center"/>
              <w:rPr>
                <w:rFonts w:asciiTheme="minorHAnsi" w:hAnsiTheme="minorHAnsi"/>
              </w:rPr>
            </w:pPr>
            <w:r>
              <w:rPr>
                <w:rFonts w:asciiTheme="minorHAnsi" w:hAnsiTheme="minorHAnsi"/>
              </w:rPr>
              <w:t>46</w:t>
            </w:r>
          </w:p>
        </w:tc>
        <w:tc>
          <w:tcPr>
            <w:tcW w:w="2001" w:type="dxa"/>
            <w:vAlign w:val="center"/>
          </w:tcPr>
          <w:p w:rsidR="0039687A" w:rsidRDefault="0039687A" w:rsidP="0039687A">
            <w:pPr>
              <w:jc w:val="center"/>
              <w:rPr>
                <w:rFonts w:asciiTheme="minorHAnsi" w:hAnsiTheme="minorHAnsi"/>
              </w:rPr>
            </w:pPr>
            <w:r>
              <w:rPr>
                <w:rFonts w:asciiTheme="minorHAnsi" w:hAnsiTheme="minorHAnsi"/>
              </w:rPr>
              <w:t>47</w:t>
            </w:r>
          </w:p>
        </w:tc>
        <w:tc>
          <w:tcPr>
            <w:tcW w:w="1718" w:type="dxa"/>
            <w:vAlign w:val="center"/>
          </w:tcPr>
          <w:p w:rsidR="0039687A" w:rsidRDefault="0039687A" w:rsidP="00BC486B">
            <w:pPr>
              <w:jc w:val="center"/>
              <w:rPr>
                <w:rFonts w:asciiTheme="minorHAnsi" w:hAnsiTheme="minorHAnsi"/>
              </w:rPr>
            </w:pPr>
            <w:r>
              <w:rPr>
                <w:rFonts w:asciiTheme="minorHAnsi" w:hAnsiTheme="minorHAnsi"/>
              </w:rPr>
              <w:t>21</w:t>
            </w:r>
          </w:p>
        </w:tc>
      </w:tr>
      <w:tr w:rsidR="0039687A" w:rsidTr="00BC486B">
        <w:trPr>
          <w:trHeight w:val="586"/>
        </w:trPr>
        <w:tc>
          <w:tcPr>
            <w:tcW w:w="1867" w:type="dxa"/>
            <w:vAlign w:val="center"/>
          </w:tcPr>
          <w:p w:rsidR="0039687A" w:rsidRDefault="0039687A" w:rsidP="0039687A">
            <w:pPr>
              <w:jc w:val="center"/>
              <w:rPr>
                <w:rFonts w:asciiTheme="minorHAnsi" w:hAnsiTheme="minorHAnsi"/>
              </w:rPr>
            </w:pPr>
            <w:r>
              <w:rPr>
                <w:rFonts w:asciiTheme="minorHAnsi" w:hAnsiTheme="minorHAnsi"/>
              </w:rPr>
              <w:t>2014-2015</w:t>
            </w:r>
          </w:p>
        </w:tc>
        <w:tc>
          <w:tcPr>
            <w:tcW w:w="1959" w:type="dxa"/>
            <w:vAlign w:val="center"/>
          </w:tcPr>
          <w:p w:rsidR="0039687A" w:rsidRDefault="0039687A" w:rsidP="0039687A">
            <w:pPr>
              <w:jc w:val="center"/>
              <w:rPr>
                <w:rFonts w:asciiTheme="minorHAnsi" w:hAnsiTheme="minorHAnsi"/>
              </w:rPr>
            </w:pPr>
            <w:r>
              <w:rPr>
                <w:rFonts w:asciiTheme="minorHAnsi" w:hAnsiTheme="minorHAnsi"/>
              </w:rPr>
              <w:t>145</w:t>
            </w:r>
          </w:p>
        </w:tc>
        <w:tc>
          <w:tcPr>
            <w:tcW w:w="2031" w:type="dxa"/>
            <w:vAlign w:val="center"/>
          </w:tcPr>
          <w:p w:rsidR="0039687A" w:rsidRDefault="0039687A" w:rsidP="0039687A">
            <w:pPr>
              <w:jc w:val="center"/>
              <w:rPr>
                <w:rFonts w:asciiTheme="minorHAnsi" w:hAnsiTheme="minorHAnsi"/>
              </w:rPr>
            </w:pPr>
            <w:r>
              <w:rPr>
                <w:rFonts w:asciiTheme="minorHAnsi" w:hAnsiTheme="minorHAnsi"/>
              </w:rPr>
              <w:t>44</w:t>
            </w:r>
          </w:p>
        </w:tc>
        <w:tc>
          <w:tcPr>
            <w:tcW w:w="2001" w:type="dxa"/>
            <w:vAlign w:val="center"/>
          </w:tcPr>
          <w:p w:rsidR="0039687A" w:rsidRDefault="0039687A" w:rsidP="0039687A">
            <w:pPr>
              <w:jc w:val="center"/>
              <w:rPr>
                <w:rFonts w:asciiTheme="minorHAnsi" w:hAnsiTheme="minorHAnsi"/>
              </w:rPr>
            </w:pPr>
            <w:r>
              <w:rPr>
                <w:rFonts w:asciiTheme="minorHAnsi" w:hAnsiTheme="minorHAnsi"/>
              </w:rPr>
              <w:t>47</w:t>
            </w:r>
          </w:p>
        </w:tc>
        <w:tc>
          <w:tcPr>
            <w:tcW w:w="1718" w:type="dxa"/>
            <w:vAlign w:val="center"/>
          </w:tcPr>
          <w:p w:rsidR="0039687A" w:rsidRDefault="0039687A" w:rsidP="00BC486B">
            <w:pPr>
              <w:jc w:val="center"/>
              <w:rPr>
                <w:rFonts w:asciiTheme="minorHAnsi" w:hAnsiTheme="minorHAnsi"/>
              </w:rPr>
            </w:pPr>
            <w:r>
              <w:rPr>
                <w:rFonts w:asciiTheme="minorHAnsi" w:hAnsiTheme="minorHAnsi"/>
              </w:rPr>
              <w:t>15</w:t>
            </w:r>
            <w:r w:rsidR="00BC486B">
              <w:rPr>
                <w:rFonts w:asciiTheme="minorHAnsi" w:hAnsiTheme="minorHAnsi"/>
              </w:rPr>
              <w:t>*</w:t>
            </w:r>
          </w:p>
        </w:tc>
      </w:tr>
    </w:tbl>
    <w:p w:rsidR="00FE6E87" w:rsidRDefault="00BC486B" w:rsidP="00AA007E">
      <w:pPr>
        <w:rPr>
          <w:rFonts w:asciiTheme="minorHAnsi" w:hAnsiTheme="minorHAnsi"/>
        </w:rPr>
      </w:pPr>
      <w:r>
        <w:rPr>
          <w:rFonts w:asciiTheme="minorHAnsi" w:hAnsiTheme="minorHAnsi"/>
          <w:b/>
        </w:rPr>
        <w:t>*</w:t>
      </w:r>
      <w:r>
        <w:rPr>
          <w:rFonts w:asciiTheme="minorHAnsi" w:hAnsiTheme="minorHAnsi"/>
        </w:rPr>
        <w:t>Online students were exempted from testing.</w:t>
      </w:r>
    </w:p>
    <w:p w:rsidR="00BC486B" w:rsidRPr="00BC486B" w:rsidRDefault="00BC486B" w:rsidP="00AA007E">
      <w:pPr>
        <w:rPr>
          <w:rFonts w:asciiTheme="minorHAnsi" w:hAnsiTheme="minorHAnsi"/>
        </w:rPr>
      </w:pPr>
    </w:p>
    <w:p w:rsidR="00FE6E87" w:rsidRPr="00962C68" w:rsidRDefault="00F730FC" w:rsidP="00AA007E">
      <w:pPr>
        <w:rPr>
          <w:rFonts w:asciiTheme="minorHAnsi" w:hAnsiTheme="minorHAnsi"/>
          <w:b/>
        </w:rPr>
      </w:pPr>
      <w:r w:rsidRPr="00962C68">
        <w:rPr>
          <w:rFonts w:asciiTheme="minorHAnsi" w:hAnsiTheme="minorHAnsi"/>
          <w:b/>
        </w:rPr>
        <w:tab/>
        <w:t>11.2</w:t>
      </w:r>
      <w:r w:rsidRPr="00962C68">
        <w:rPr>
          <w:rFonts w:asciiTheme="minorHAnsi" w:hAnsiTheme="minorHAnsi"/>
          <w:b/>
        </w:rPr>
        <w:tab/>
        <w:t xml:space="preserve">Summary of the results of the assessment/s for each Student Learning </w:t>
      </w:r>
      <w:r w:rsidRPr="00962C68">
        <w:rPr>
          <w:rFonts w:asciiTheme="minorHAnsi" w:hAnsiTheme="minorHAnsi"/>
          <w:b/>
        </w:rPr>
        <w:tab/>
        <w:t>Outcome:</w:t>
      </w:r>
    </w:p>
    <w:p w:rsidR="0039687A" w:rsidRPr="00257A43" w:rsidRDefault="00FC1A26" w:rsidP="00225FB0">
      <w:pPr>
        <w:ind w:firstLine="720"/>
        <w:rPr>
          <w:rFonts w:asciiTheme="minorHAnsi" w:hAnsiTheme="minorHAnsi"/>
        </w:rPr>
      </w:pPr>
      <w:r>
        <w:rPr>
          <w:rFonts w:asciiTheme="minorHAnsi" w:hAnsiTheme="minorHAnsi"/>
        </w:rPr>
        <w:t xml:space="preserve">Goas 1, </w:t>
      </w:r>
      <w:r w:rsidR="00774971">
        <w:rPr>
          <w:rFonts w:asciiTheme="minorHAnsi" w:hAnsiTheme="minorHAnsi"/>
        </w:rPr>
        <w:t>2</w:t>
      </w:r>
      <w:r>
        <w:rPr>
          <w:rFonts w:asciiTheme="minorHAnsi" w:hAnsiTheme="minorHAnsi"/>
        </w:rPr>
        <w:t>,</w:t>
      </w:r>
      <w:r w:rsidR="00774971">
        <w:rPr>
          <w:rFonts w:asciiTheme="minorHAnsi" w:hAnsiTheme="minorHAnsi"/>
        </w:rPr>
        <w:t xml:space="preserve"> </w:t>
      </w:r>
      <w:r>
        <w:rPr>
          <w:rFonts w:asciiTheme="minorHAnsi" w:hAnsiTheme="minorHAnsi"/>
        </w:rPr>
        <w:t xml:space="preserve">and 4 </w:t>
      </w:r>
      <w:r w:rsidR="00774971">
        <w:rPr>
          <w:rFonts w:asciiTheme="minorHAnsi" w:hAnsiTheme="minorHAnsi"/>
        </w:rPr>
        <w:t xml:space="preserve">are assessed using the MFT, a nationally normed exam, in Sociology. </w:t>
      </w:r>
      <w:r w:rsidR="00225FB0">
        <w:rPr>
          <w:rFonts w:asciiTheme="minorHAnsi" w:hAnsiTheme="minorHAnsi"/>
        </w:rPr>
        <w:t xml:space="preserve">Historically, </w:t>
      </w:r>
      <w:r w:rsidR="00BC486B">
        <w:rPr>
          <w:rFonts w:asciiTheme="minorHAnsi" w:hAnsiTheme="minorHAnsi"/>
        </w:rPr>
        <w:t>UNA students have performed at or above the national average on the MFT. For example, s</w:t>
      </w:r>
      <w:r w:rsidR="0039687A" w:rsidRPr="0039687A">
        <w:rPr>
          <w:rFonts w:asciiTheme="minorHAnsi" w:hAnsiTheme="minorHAnsi"/>
        </w:rPr>
        <w:t>tudents in the Department of Sociology at the University of North Alabama achieved a higher mean score than the national cohort (</w:t>
      </w:r>
      <w:r w:rsidR="00A25FC3">
        <w:rPr>
          <w:rFonts w:asciiTheme="minorHAnsi" w:hAnsiTheme="minorHAnsi"/>
        </w:rPr>
        <w:t xml:space="preserve">149.0 and 147.6, respectively). </w:t>
      </w:r>
      <w:r w:rsidR="00A25FC3" w:rsidRPr="00A25FC3">
        <w:rPr>
          <w:rFonts w:asciiTheme="minorHAnsi" w:hAnsiTheme="minorHAnsi"/>
        </w:rPr>
        <w:t xml:space="preserve">Graduating seniors </w:t>
      </w:r>
      <w:r w:rsidR="00A25FC3">
        <w:rPr>
          <w:rFonts w:asciiTheme="minorHAnsi" w:hAnsiTheme="minorHAnsi"/>
        </w:rPr>
        <w:t>are also</w:t>
      </w:r>
      <w:r w:rsidR="00A25FC3" w:rsidRPr="00A25FC3">
        <w:rPr>
          <w:rFonts w:asciiTheme="minorHAnsi" w:hAnsiTheme="minorHAnsi"/>
        </w:rPr>
        <w:t xml:space="preserve"> asked to respond to a series of questions designed to measure critical thinking and understanding of the cultural and structural roots of social problems. </w:t>
      </w:r>
      <w:r w:rsidR="0039687A" w:rsidRPr="0039687A">
        <w:rPr>
          <w:rFonts w:asciiTheme="minorHAnsi" w:hAnsiTheme="minorHAnsi"/>
        </w:rPr>
        <w:t xml:space="preserve">Scores for the sub-areas were also at the national average or higher. The UNA cohort was found to have a mean score significantly higher in the area of critical thinking. </w:t>
      </w:r>
      <w:r w:rsidR="00BC486B">
        <w:rPr>
          <w:rFonts w:asciiTheme="minorHAnsi" w:hAnsiTheme="minorHAnsi"/>
        </w:rPr>
        <w:t>In the past</w:t>
      </w:r>
      <w:r w:rsidR="0039687A" w:rsidRPr="0039687A">
        <w:rPr>
          <w:rFonts w:asciiTheme="minorHAnsi" w:hAnsiTheme="minorHAnsi"/>
        </w:rPr>
        <w:t xml:space="preserve"> scores in this area have lagged below the na</w:t>
      </w:r>
      <w:r w:rsidR="0039687A" w:rsidRPr="0039687A">
        <w:rPr>
          <w:rFonts w:asciiTheme="minorHAnsi" w:hAnsiTheme="minorHAnsi"/>
        </w:rPr>
        <w:lastRenderedPageBreak/>
        <w:t>tional average but as a result of increased emphasis in all courses this score has significantly improved.</w:t>
      </w:r>
      <w:r w:rsidR="0039687A" w:rsidRPr="0039687A">
        <w:t xml:space="preserve"> </w:t>
      </w:r>
      <w:r w:rsidR="00257A43">
        <w:rPr>
          <w:rFonts w:asciiTheme="minorHAnsi" w:hAnsiTheme="minorHAnsi"/>
        </w:rPr>
        <w:t xml:space="preserve">Analysis of recent administrations indicates a slight decline in scores for overall, core sociology, and critical thinking. </w:t>
      </w:r>
    </w:p>
    <w:p w:rsidR="0039687A" w:rsidRDefault="0039687A" w:rsidP="00AA007E">
      <w:pPr>
        <w:rPr>
          <w:rFonts w:asciiTheme="minorHAnsi" w:hAnsiTheme="minorHAnsi"/>
        </w:rPr>
      </w:pPr>
    </w:p>
    <w:p w:rsidR="00225FB0" w:rsidRDefault="00225FB0" w:rsidP="00225FB0">
      <w:pPr>
        <w:ind w:firstLine="720"/>
        <w:rPr>
          <w:rFonts w:asciiTheme="minorHAnsi" w:hAnsiTheme="minorHAnsi"/>
        </w:rPr>
      </w:pPr>
      <w:r w:rsidRPr="00225FB0">
        <w:rPr>
          <w:rFonts w:asciiTheme="minorHAnsi" w:hAnsiTheme="minorHAnsi"/>
        </w:rPr>
        <w:t>Additional data is provided by the MFT with regard to sub-disciplines in Sociology. These include General Theory, Methodology and Statistics, Criminology and Deviance, Social Stratification, Race, Ethnicity, and Gender, Social Institutions, Social Psychology, Gender and Global. From 2012 to present there was a slight decline in the mean percent correct for Methodology and Statistics (52 to 37). As a result, several changes have been implemented in the coursework in this area to reverse this trend. Included in the changes are 1) increasing SO 310 to a four credit hour course, 2) changes in prerequisites for So 310, and the implementation of the QEP which encompasses a three course sequence-So 222, So 310, and So 428.</w:t>
      </w:r>
    </w:p>
    <w:p w:rsidR="00774971" w:rsidRDefault="00774971" w:rsidP="00225FB0">
      <w:pPr>
        <w:ind w:firstLine="720"/>
        <w:rPr>
          <w:rFonts w:asciiTheme="minorHAnsi" w:hAnsiTheme="minorHAnsi"/>
        </w:rPr>
      </w:pPr>
    </w:p>
    <w:p w:rsidR="00774971" w:rsidRPr="00225FB0" w:rsidRDefault="00774971" w:rsidP="00225FB0">
      <w:pPr>
        <w:ind w:firstLine="720"/>
        <w:rPr>
          <w:rFonts w:asciiTheme="minorHAnsi" w:hAnsiTheme="minorHAnsi"/>
        </w:rPr>
      </w:pPr>
      <w:r>
        <w:rPr>
          <w:rFonts w:asciiTheme="minorHAnsi" w:hAnsiTheme="minorHAnsi"/>
        </w:rPr>
        <w:t>Data for assessing goal 3 is provided in the results above. In addition, t</w:t>
      </w:r>
      <w:r w:rsidRPr="00774971">
        <w:rPr>
          <w:rFonts w:asciiTheme="minorHAnsi" w:hAnsiTheme="minorHAnsi"/>
        </w:rPr>
        <w:t>he Department of Sociology and Family Studies has fully implemented the QEP which focuses on st</w:t>
      </w:r>
      <w:r>
        <w:rPr>
          <w:rFonts w:asciiTheme="minorHAnsi" w:hAnsiTheme="minorHAnsi"/>
        </w:rPr>
        <w:t xml:space="preserve">udent research literacy. Three courses within the Department, SO 222—Social Problems, SO 310—Methods of Sociological Research, and SO 428—Modern Sociological Theory, have been modified to emphasize the acquisition of skills and knowledge associated with student research. Baseline data has been collected and provided to the QEP Director. Data will be collected each semester and compared with this baseline information to determine </w:t>
      </w:r>
      <w:r w:rsidR="00FC1A26">
        <w:rPr>
          <w:rFonts w:asciiTheme="minorHAnsi" w:hAnsiTheme="minorHAnsi"/>
        </w:rPr>
        <w:t>student outcomes in this area. The Department also partnered with the Department of Criminal Justice to restructure the Social and Behavioral Science Research Center.</w:t>
      </w:r>
    </w:p>
    <w:p w:rsidR="00FC1A26" w:rsidRDefault="00FC1A26" w:rsidP="00AA007E">
      <w:pPr>
        <w:rPr>
          <w:rFonts w:asciiTheme="minorHAnsi" w:hAnsiTheme="minorHAnsi"/>
          <w:b/>
        </w:rPr>
      </w:pPr>
    </w:p>
    <w:p w:rsidR="00FE6E87" w:rsidRPr="00962C68" w:rsidRDefault="00FE6E87" w:rsidP="00AA007E">
      <w:pPr>
        <w:rPr>
          <w:rFonts w:asciiTheme="minorHAnsi" w:hAnsiTheme="minorHAnsi"/>
          <w:b/>
        </w:rPr>
      </w:pPr>
      <w:r w:rsidRPr="00962C68">
        <w:rPr>
          <w:rFonts w:asciiTheme="minorHAnsi" w:hAnsiTheme="minorHAnsi"/>
          <w:b/>
        </w:rPr>
        <w:t>Exit Survey</w:t>
      </w:r>
    </w:p>
    <w:p w:rsidR="00A25FC3" w:rsidRDefault="00FC1A26" w:rsidP="0067575F">
      <w:pPr>
        <w:ind w:firstLine="720"/>
        <w:rPr>
          <w:rFonts w:asciiTheme="minorHAnsi" w:hAnsiTheme="minorHAnsi"/>
        </w:rPr>
      </w:pPr>
      <w:r>
        <w:rPr>
          <w:rFonts w:asciiTheme="minorHAnsi" w:hAnsiTheme="minorHAnsi"/>
        </w:rPr>
        <w:t xml:space="preserve">Goal 5 is assessed through the Graduating Senior Survey. </w:t>
      </w:r>
      <w:r w:rsidR="0067575F">
        <w:rPr>
          <w:rFonts w:asciiTheme="minorHAnsi" w:hAnsiTheme="minorHAnsi"/>
        </w:rPr>
        <w:t xml:space="preserve">All </w:t>
      </w:r>
      <w:r w:rsidR="00FE6E87" w:rsidRPr="00962C68">
        <w:rPr>
          <w:rFonts w:asciiTheme="minorHAnsi" w:hAnsiTheme="minorHAnsi"/>
        </w:rPr>
        <w:t xml:space="preserve">Sociology majors graduating </w:t>
      </w:r>
      <w:r w:rsidR="0067575F">
        <w:rPr>
          <w:rFonts w:asciiTheme="minorHAnsi" w:hAnsiTheme="minorHAnsi"/>
        </w:rPr>
        <w:t>2009-2014 were</w:t>
      </w:r>
      <w:r w:rsidR="00FE6E87" w:rsidRPr="00962C68">
        <w:rPr>
          <w:rFonts w:asciiTheme="minorHAnsi" w:hAnsiTheme="minorHAnsi"/>
        </w:rPr>
        <w:t xml:space="preserve"> required to complete the Graduating Senior Survey. The survey is administered before students take the Major Field Test. In response to the question asking whether required courses in the Sociology major trained students in theory a</w:t>
      </w:r>
      <w:r w:rsidR="0067575F">
        <w:rPr>
          <w:rFonts w:asciiTheme="minorHAnsi" w:hAnsiTheme="minorHAnsi"/>
        </w:rPr>
        <w:t>nd improved their theory skills the majority of those surveyed (N=107</w:t>
      </w:r>
      <w:r w:rsidR="00FE6E87" w:rsidRPr="00962C68">
        <w:rPr>
          <w:rFonts w:asciiTheme="minorHAnsi" w:hAnsiTheme="minorHAnsi"/>
        </w:rPr>
        <w:t xml:space="preserve">) either </w:t>
      </w:r>
      <w:r w:rsidR="00FE6E87" w:rsidRPr="00962C68">
        <w:rPr>
          <w:rFonts w:asciiTheme="minorHAnsi" w:hAnsiTheme="minorHAnsi"/>
        </w:rPr>
        <w:lastRenderedPageBreak/>
        <w:t xml:space="preserve">"agree" or "strongly agreed" with the statement. </w:t>
      </w:r>
      <w:r w:rsidR="0067575F">
        <w:rPr>
          <w:rFonts w:asciiTheme="minorHAnsi" w:hAnsiTheme="minorHAnsi"/>
        </w:rPr>
        <w:t>The mean score for this item was a 4.65/5.0. The mean score for the statement t</w:t>
      </w:r>
      <w:r w:rsidR="00FE6E87" w:rsidRPr="00962C68">
        <w:rPr>
          <w:rFonts w:asciiTheme="minorHAnsi" w:hAnsiTheme="minorHAnsi"/>
        </w:rPr>
        <w:t>hat our elective courses in Sociology im</w:t>
      </w:r>
      <w:r w:rsidR="0067575F">
        <w:rPr>
          <w:rFonts w:asciiTheme="minorHAnsi" w:hAnsiTheme="minorHAnsi"/>
        </w:rPr>
        <w:t>prove</w:t>
      </w:r>
      <w:r w:rsidR="00D67FC5">
        <w:rPr>
          <w:rFonts w:asciiTheme="minorHAnsi" w:hAnsiTheme="minorHAnsi"/>
        </w:rPr>
        <w:t>d students' theory skills was 4.</w:t>
      </w:r>
      <w:r w:rsidR="0067575F">
        <w:rPr>
          <w:rFonts w:asciiTheme="minorHAnsi" w:hAnsiTheme="minorHAnsi"/>
        </w:rPr>
        <w:t>65/5.0. Mean scores were similar on statements related to methodological skills, critical thinking skills, understanding of social forces, and understanding of complex material. The only area in which a mean score was obtained for this cohort was “provided the opportunity for extracurricular activities which led to your personal and professional growth.” The mean score for this item was 3.81/5.0.</w:t>
      </w:r>
    </w:p>
    <w:p w:rsidR="0039687A" w:rsidRPr="00962C68" w:rsidRDefault="0039687A" w:rsidP="00AA007E">
      <w:pPr>
        <w:rPr>
          <w:rFonts w:asciiTheme="minorHAnsi" w:hAnsiTheme="minorHAnsi"/>
        </w:rPr>
      </w:pPr>
    </w:p>
    <w:p w:rsidR="00A25FC3" w:rsidRPr="00962C68" w:rsidRDefault="00F730FC" w:rsidP="00FC1A26">
      <w:pPr>
        <w:rPr>
          <w:rFonts w:asciiTheme="minorHAnsi" w:hAnsiTheme="minorHAnsi"/>
          <w:b/>
        </w:rPr>
      </w:pPr>
      <w:r w:rsidRPr="00962C68">
        <w:rPr>
          <w:rFonts w:asciiTheme="minorHAnsi" w:hAnsiTheme="minorHAnsi"/>
          <w:b/>
        </w:rPr>
        <w:tab/>
        <w:t>11.3</w:t>
      </w:r>
      <w:r w:rsidRPr="00962C68">
        <w:rPr>
          <w:rFonts w:asciiTheme="minorHAnsi" w:hAnsiTheme="minorHAnsi"/>
          <w:b/>
        </w:rPr>
        <w:tab/>
        <w:t>Program improvements made as a result of these assessments:</w:t>
      </w:r>
    </w:p>
    <w:p w:rsidR="00504D8E" w:rsidRDefault="00504D8E" w:rsidP="00D67FC5">
      <w:pPr>
        <w:ind w:firstLine="720"/>
        <w:rPr>
          <w:rFonts w:asciiTheme="minorHAnsi" w:hAnsiTheme="minorHAnsi"/>
          <w:b/>
        </w:rPr>
      </w:pPr>
      <w:r w:rsidRPr="00504D8E">
        <w:rPr>
          <w:rFonts w:asciiTheme="minorHAnsi" w:hAnsiTheme="minorHAnsi"/>
        </w:rPr>
        <w:t>Changes have been implemente</w:t>
      </w:r>
      <w:r>
        <w:rPr>
          <w:rFonts w:asciiTheme="minorHAnsi" w:hAnsiTheme="minorHAnsi"/>
        </w:rPr>
        <w:t>d in the coursework in methodology and statistics</w:t>
      </w:r>
      <w:r w:rsidRPr="00504D8E">
        <w:rPr>
          <w:rFonts w:asciiTheme="minorHAnsi" w:hAnsiTheme="minorHAnsi"/>
        </w:rPr>
        <w:t xml:space="preserve"> to reverse </w:t>
      </w:r>
      <w:r>
        <w:rPr>
          <w:rFonts w:asciiTheme="minorHAnsi" w:hAnsiTheme="minorHAnsi"/>
        </w:rPr>
        <w:t>a decline in MFT scores in this area</w:t>
      </w:r>
      <w:r w:rsidRPr="00504D8E">
        <w:rPr>
          <w:rFonts w:asciiTheme="minorHAnsi" w:hAnsiTheme="minorHAnsi"/>
        </w:rPr>
        <w:t>. Included in the changes are 1) increasing SO 310 to a four credit hour course, 2) changes in prerequisites for So 310, and the implementation of the QEP which encompasses a three course sequence-So 222, So 310, and So 428.</w:t>
      </w:r>
      <w:r>
        <w:rPr>
          <w:rFonts w:asciiTheme="minorHAnsi" w:hAnsiTheme="minorHAnsi"/>
        </w:rPr>
        <w:t xml:space="preserve"> In addition, more majors have been encouraged to take a statistics course as preparation for our M.S. in Family Studies.</w:t>
      </w:r>
    </w:p>
    <w:p w:rsidR="00257A43" w:rsidRDefault="00257A43" w:rsidP="0067575F">
      <w:pPr>
        <w:ind w:firstLine="720"/>
        <w:rPr>
          <w:rFonts w:asciiTheme="minorHAnsi" w:hAnsiTheme="minorHAnsi"/>
        </w:rPr>
      </w:pPr>
      <w:r w:rsidRPr="00257A43">
        <w:rPr>
          <w:rFonts w:asciiTheme="minorHAnsi" w:hAnsiTheme="minorHAnsi"/>
        </w:rPr>
        <w:t xml:space="preserve">Analysis of recent administrations </w:t>
      </w:r>
      <w:r>
        <w:rPr>
          <w:rFonts w:asciiTheme="minorHAnsi" w:hAnsiTheme="minorHAnsi"/>
        </w:rPr>
        <w:t xml:space="preserve">of the MFT </w:t>
      </w:r>
      <w:r w:rsidRPr="00257A43">
        <w:rPr>
          <w:rFonts w:asciiTheme="minorHAnsi" w:hAnsiTheme="minorHAnsi"/>
        </w:rPr>
        <w:t xml:space="preserve">indicates a slight decline in scores for </w:t>
      </w:r>
      <w:r w:rsidRPr="005C1939">
        <w:rPr>
          <w:rFonts w:asciiTheme="minorHAnsi" w:hAnsiTheme="minorHAnsi"/>
        </w:rPr>
        <w:t xml:space="preserve">overall, core sociology, and critical thinking. The Department will work to determine the cause of this shift and if appropriate, implement changes to reverse the trend. With implementation </w:t>
      </w:r>
      <w:r w:rsidR="003C7A2E" w:rsidRPr="005C1939">
        <w:rPr>
          <w:rFonts w:asciiTheme="minorHAnsi" w:hAnsiTheme="minorHAnsi"/>
        </w:rPr>
        <w:t xml:space="preserve">of the M.S. in Family Studies </w:t>
      </w:r>
      <w:r w:rsidRPr="005C1939">
        <w:rPr>
          <w:rFonts w:asciiTheme="minorHAnsi" w:hAnsiTheme="minorHAnsi"/>
        </w:rPr>
        <w:t xml:space="preserve">it is expected that </w:t>
      </w:r>
      <w:r w:rsidR="005C1939" w:rsidRPr="005C1939">
        <w:rPr>
          <w:rFonts w:asciiTheme="minorHAnsi" w:hAnsiTheme="minorHAnsi"/>
        </w:rPr>
        <w:t>increased numbers of students will choose to focus on statistics as preparation for the graduate program.</w:t>
      </w:r>
    </w:p>
    <w:p w:rsidR="008C2FFD" w:rsidRPr="008C2FFD" w:rsidRDefault="007212D1" w:rsidP="008C2FFD">
      <w:pPr>
        <w:ind w:firstLine="720"/>
        <w:rPr>
          <w:rFonts w:asciiTheme="minorHAnsi" w:hAnsiTheme="minorHAnsi"/>
        </w:rPr>
      </w:pPr>
      <w:r>
        <w:rPr>
          <w:rFonts w:asciiTheme="minorHAnsi" w:hAnsiTheme="minorHAnsi"/>
        </w:rPr>
        <w:t xml:space="preserve">As a result of the findings associated with the </w:t>
      </w:r>
      <w:r w:rsidR="00D67FC5">
        <w:rPr>
          <w:rFonts w:asciiTheme="minorHAnsi" w:hAnsiTheme="minorHAnsi"/>
        </w:rPr>
        <w:t xml:space="preserve">lower mean score for extracurricular activities the department has worked to increase </w:t>
      </w:r>
      <w:r w:rsidRPr="007212D1">
        <w:rPr>
          <w:rFonts w:asciiTheme="minorHAnsi" w:hAnsiTheme="minorHAnsi"/>
        </w:rPr>
        <w:t>extracurricular activities for majors</w:t>
      </w:r>
      <w:r w:rsidR="00D67FC5">
        <w:rPr>
          <w:rFonts w:asciiTheme="minorHAnsi" w:hAnsiTheme="minorHAnsi"/>
        </w:rPr>
        <w:t xml:space="preserve">. This has been possible as faculty lines have been replaced. With more faculty the department is able to provide additional learning/experiential opportunities to students. A good example is the </w:t>
      </w:r>
      <w:r w:rsidRPr="007212D1">
        <w:rPr>
          <w:rFonts w:asciiTheme="minorHAnsi" w:hAnsiTheme="minorHAnsi"/>
        </w:rPr>
        <w:t>implementation of the Annual Alpha Kappa Delta Sociological Research Symposium</w:t>
      </w:r>
      <w:r w:rsidR="00D67FC5">
        <w:rPr>
          <w:rFonts w:asciiTheme="minorHAnsi" w:hAnsiTheme="minorHAnsi"/>
        </w:rPr>
        <w:t xml:space="preserve"> each spring. This provides students with the opportunity to apply their research skills, communication skills, develop professional contacts, and interact with other students in the discipline.</w:t>
      </w:r>
      <w:r w:rsidR="008C2FFD">
        <w:rPr>
          <w:rFonts w:asciiTheme="minorHAnsi" w:hAnsiTheme="minorHAnsi"/>
        </w:rPr>
        <w:t xml:space="preserve"> </w:t>
      </w:r>
      <w:r w:rsidR="00032893">
        <w:rPr>
          <w:rFonts w:asciiTheme="minorHAnsi" w:hAnsiTheme="minorHAnsi"/>
        </w:rPr>
        <w:t xml:space="preserve">In addition we have encouraged students to </w:t>
      </w:r>
      <w:r w:rsidR="00032893">
        <w:rPr>
          <w:rFonts w:asciiTheme="minorHAnsi" w:hAnsiTheme="minorHAnsi"/>
        </w:rPr>
        <w:lastRenderedPageBreak/>
        <w:t xml:space="preserve">take advantage of our CFLE and internship </w:t>
      </w:r>
      <w:r w:rsidR="00032893" w:rsidRPr="008C2FFD">
        <w:rPr>
          <w:rFonts w:asciiTheme="minorHAnsi" w:hAnsiTheme="minorHAnsi"/>
        </w:rPr>
        <w:t>opportunities.</w:t>
      </w:r>
      <w:r w:rsidR="00032893">
        <w:rPr>
          <w:rFonts w:asciiTheme="minorHAnsi" w:hAnsiTheme="minorHAnsi"/>
        </w:rPr>
        <w:t xml:space="preserve"> </w:t>
      </w:r>
      <w:r w:rsidR="008C2FFD">
        <w:rPr>
          <w:rFonts w:asciiTheme="minorHAnsi" w:hAnsiTheme="minorHAnsi"/>
        </w:rPr>
        <w:t>T</w:t>
      </w:r>
      <w:r w:rsidR="008C2FFD" w:rsidRPr="008C2FFD">
        <w:rPr>
          <w:rFonts w:asciiTheme="minorHAnsi" w:hAnsiTheme="minorHAnsi"/>
        </w:rPr>
        <w:t xml:space="preserve">o date, 8 students have completed the Certified </w:t>
      </w:r>
      <w:r w:rsidR="008C2FFD">
        <w:rPr>
          <w:rFonts w:asciiTheme="minorHAnsi" w:hAnsiTheme="minorHAnsi"/>
        </w:rPr>
        <w:t xml:space="preserve">Family Life Educator (CFLE) program </w:t>
      </w:r>
      <w:r w:rsidR="008C2FFD" w:rsidRPr="008C2FFD">
        <w:rPr>
          <w:rFonts w:asciiTheme="minorHAnsi" w:hAnsiTheme="minorHAnsi"/>
        </w:rPr>
        <w:t>and 15 students are currently pursuing the certificate.</w:t>
      </w:r>
    </w:p>
    <w:p w:rsidR="007212D1" w:rsidRPr="00257A43" w:rsidRDefault="007212D1" w:rsidP="00AA007E">
      <w:pPr>
        <w:rPr>
          <w:rFonts w:asciiTheme="minorHAnsi" w:hAnsiTheme="minorHAnsi"/>
        </w:rPr>
      </w:pPr>
    </w:p>
    <w:p w:rsidR="00F730FC" w:rsidRDefault="00F730FC" w:rsidP="00AA007E">
      <w:pPr>
        <w:rPr>
          <w:rFonts w:asciiTheme="minorHAnsi" w:hAnsiTheme="minorHAnsi"/>
          <w:b/>
        </w:rPr>
      </w:pPr>
      <w:r w:rsidRPr="00962C68">
        <w:rPr>
          <w:rFonts w:asciiTheme="minorHAnsi" w:hAnsiTheme="minorHAnsi"/>
          <w:b/>
        </w:rPr>
        <w:tab/>
        <w:t>11.4</w:t>
      </w:r>
      <w:r w:rsidRPr="00962C68">
        <w:rPr>
          <w:rFonts w:asciiTheme="minorHAnsi" w:hAnsiTheme="minorHAnsi"/>
          <w:b/>
        </w:rPr>
        <w:tab/>
        <w:t xml:space="preserve">Appropriate documentation to support the assessment of Student Learning </w:t>
      </w:r>
      <w:r w:rsidRPr="00962C68">
        <w:rPr>
          <w:rFonts w:asciiTheme="minorHAnsi" w:hAnsiTheme="minorHAnsi"/>
          <w:b/>
        </w:rPr>
        <w:tab/>
      </w:r>
      <w:r w:rsidRPr="00962C68">
        <w:rPr>
          <w:rFonts w:asciiTheme="minorHAnsi" w:hAnsiTheme="minorHAnsi"/>
          <w:b/>
        </w:rPr>
        <w:tab/>
      </w:r>
      <w:r w:rsidRPr="00962C68">
        <w:rPr>
          <w:rFonts w:asciiTheme="minorHAnsi" w:hAnsiTheme="minorHAnsi"/>
          <w:b/>
        </w:rPr>
        <w:tab/>
        <w:t>Outcomes as well as the improvements made as a result of these assessments:</w:t>
      </w:r>
    </w:p>
    <w:p w:rsidR="007212D1" w:rsidRDefault="0067575F" w:rsidP="007212D1">
      <w:pPr>
        <w:rPr>
          <w:rFonts w:asciiTheme="minorHAnsi" w:hAnsiTheme="minorHAnsi"/>
        </w:rPr>
      </w:pPr>
      <w:r>
        <w:rPr>
          <w:rFonts w:asciiTheme="minorHAnsi" w:hAnsiTheme="minorHAnsi"/>
          <w:b/>
        </w:rPr>
        <w:tab/>
      </w:r>
      <w:r w:rsidR="007212D1">
        <w:rPr>
          <w:rFonts w:asciiTheme="minorHAnsi" w:hAnsiTheme="minorHAnsi"/>
        </w:rPr>
        <w:t>As a result of the assessments above the department has implemented several changes. Documentation for these changes is as follows:</w:t>
      </w:r>
    </w:p>
    <w:p w:rsidR="007212D1" w:rsidRDefault="00032893" w:rsidP="005C1939">
      <w:pPr>
        <w:pStyle w:val="ListParagraph"/>
        <w:numPr>
          <w:ilvl w:val="3"/>
          <w:numId w:val="3"/>
        </w:numPr>
        <w:ind w:left="1800" w:hanging="810"/>
        <w:rPr>
          <w:rFonts w:asciiTheme="minorHAnsi" w:hAnsiTheme="minorHAnsi"/>
        </w:rPr>
      </w:pPr>
      <w:r>
        <w:rPr>
          <w:rFonts w:asciiTheme="minorHAnsi" w:hAnsiTheme="minorHAnsi"/>
        </w:rPr>
        <w:t xml:space="preserve">Catalog description reflecting </w:t>
      </w:r>
      <w:r w:rsidR="007212D1">
        <w:rPr>
          <w:rFonts w:asciiTheme="minorHAnsi" w:hAnsiTheme="minorHAnsi"/>
        </w:rPr>
        <w:t>change in credit hours for So 310</w:t>
      </w:r>
    </w:p>
    <w:p w:rsidR="005C1939" w:rsidRPr="005C1939" w:rsidRDefault="005C1939" w:rsidP="005C1939">
      <w:pPr>
        <w:pStyle w:val="ListParagraph"/>
        <w:ind w:left="1800"/>
        <w:rPr>
          <w:rFonts w:asciiTheme="minorHAnsi" w:hAnsiTheme="minorHAnsi"/>
        </w:rPr>
      </w:pPr>
      <w:r w:rsidRPr="005C1939">
        <w:rPr>
          <w:rFonts w:asciiTheme="minorHAnsi" w:hAnsiTheme="minorHAnsi"/>
        </w:rPr>
        <w:t xml:space="preserve">SO  310W.    (4)    Methods of Social Research. </w:t>
      </w:r>
      <w:r w:rsidR="00651958" w:rsidRPr="005C1939">
        <w:rPr>
          <w:rFonts w:asciiTheme="minorHAnsi" w:hAnsiTheme="minorHAnsi"/>
        </w:rPr>
        <w:t>An introduction to the selection and formulation of research pr</w:t>
      </w:r>
      <w:r w:rsidR="00651958">
        <w:rPr>
          <w:rFonts w:asciiTheme="minorHAnsi" w:hAnsiTheme="minorHAnsi"/>
        </w:rPr>
        <w:t>oblems; project design and sam</w:t>
      </w:r>
      <w:r w:rsidR="00651958" w:rsidRPr="005C1939">
        <w:rPr>
          <w:rFonts w:asciiTheme="minorHAnsi" w:hAnsiTheme="minorHAnsi"/>
        </w:rPr>
        <w:t xml:space="preserve">pling procedures; data collection and preparation of reports. </w:t>
      </w:r>
      <w:r w:rsidRPr="005C1939">
        <w:rPr>
          <w:rFonts w:asciiTheme="minorHAnsi" w:hAnsiTheme="minorHAnsi"/>
        </w:rPr>
        <w:t>Three class periods, and one 1-hour laboratory period per week. Prerequisite: SO</w:t>
      </w:r>
    </w:p>
    <w:p w:rsidR="00032893" w:rsidRDefault="005C1939" w:rsidP="005C1939">
      <w:pPr>
        <w:pStyle w:val="ListParagraph"/>
        <w:ind w:left="1800"/>
        <w:rPr>
          <w:rFonts w:asciiTheme="minorHAnsi" w:hAnsiTheme="minorHAnsi"/>
        </w:rPr>
      </w:pPr>
      <w:r w:rsidRPr="005C1939">
        <w:rPr>
          <w:rFonts w:asciiTheme="minorHAnsi" w:hAnsiTheme="minorHAnsi"/>
        </w:rPr>
        <w:t>221and SO 222. Course fee: $30.00. (Fall, Spring)</w:t>
      </w:r>
    </w:p>
    <w:p w:rsidR="005C1939" w:rsidRDefault="007212D1" w:rsidP="005C1939">
      <w:pPr>
        <w:pStyle w:val="ListParagraph"/>
        <w:numPr>
          <w:ilvl w:val="3"/>
          <w:numId w:val="3"/>
        </w:numPr>
        <w:ind w:left="1800" w:hanging="810"/>
        <w:rPr>
          <w:rFonts w:asciiTheme="minorHAnsi" w:hAnsiTheme="minorHAnsi"/>
        </w:rPr>
      </w:pPr>
      <w:r>
        <w:rPr>
          <w:rFonts w:asciiTheme="minorHAnsi" w:hAnsiTheme="minorHAnsi"/>
        </w:rPr>
        <w:t>Increase in extracurricular activities for majors—implementation of the Annual Alpha Kappa Delta Sociological Research Symposium</w:t>
      </w:r>
      <w:r w:rsidR="005C1939">
        <w:rPr>
          <w:rFonts w:asciiTheme="minorHAnsi" w:hAnsiTheme="minorHAnsi"/>
        </w:rPr>
        <w:t>. Approximately 37 students have participated and presented research at the 1</w:t>
      </w:r>
      <w:r w:rsidR="005C1939" w:rsidRPr="005C1939">
        <w:rPr>
          <w:rFonts w:asciiTheme="minorHAnsi" w:hAnsiTheme="minorHAnsi"/>
          <w:vertAlign w:val="superscript"/>
        </w:rPr>
        <w:t>st</w:t>
      </w:r>
      <w:r w:rsidR="005C1939">
        <w:rPr>
          <w:rFonts w:asciiTheme="minorHAnsi" w:hAnsiTheme="minorHAnsi"/>
        </w:rPr>
        <w:t xml:space="preserve"> and 2</w:t>
      </w:r>
      <w:r w:rsidR="005C1939" w:rsidRPr="005C1939">
        <w:rPr>
          <w:rFonts w:asciiTheme="minorHAnsi" w:hAnsiTheme="minorHAnsi"/>
          <w:vertAlign w:val="superscript"/>
        </w:rPr>
        <w:t>nd</w:t>
      </w:r>
      <w:r w:rsidR="005C1939">
        <w:rPr>
          <w:rFonts w:asciiTheme="minorHAnsi" w:hAnsiTheme="minorHAnsi"/>
        </w:rPr>
        <w:t xml:space="preserve"> Annual Alpha Kappa Delta Sociological Research Symposiums.</w:t>
      </w:r>
    </w:p>
    <w:p w:rsidR="007212D1" w:rsidRPr="005C1939" w:rsidRDefault="007212D1" w:rsidP="005C1939">
      <w:pPr>
        <w:pStyle w:val="ListParagraph"/>
        <w:numPr>
          <w:ilvl w:val="3"/>
          <w:numId w:val="3"/>
        </w:numPr>
        <w:ind w:left="1800" w:hanging="810"/>
        <w:rPr>
          <w:rFonts w:asciiTheme="minorHAnsi" w:hAnsiTheme="minorHAnsi"/>
        </w:rPr>
      </w:pPr>
      <w:r w:rsidRPr="005C1939">
        <w:rPr>
          <w:rFonts w:asciiTheme="minorHAnsi" w:hAnsiTheme="minorHAnsi"/>
        </w:rPr>
        <w:t>Increased involvement of students in practicum/internship experiences.</w:t>
      </w:r>
    </w:p>
    <w:p w:rsidR="00F730FC" w:rsidRPr="00962C68" w:rsidRDefault="00F730FC" w:rsidP="00AA007E">
      <w:pPr>
        <w:rPr>
          <w:rFonts w:asciiTheme="minorHAnsi" w:hAnsiTheme="minorHAnsi"/>
        </w:rPr>
      </w:pPr>
    </w:p>
    <w:p w:rsidR="00F730FC" w:rsidRPr="00962C68" w:rsidRDefault="00F730FC" w:rsidP="00AA007E">
      <w:pPr>
        <w:rPr>
          <w:rFonts w:asciiTheme="minorHAnsi" w:hAnsiTheme="minorHAnsi"/>
          <w:b/>
          <w:u w:val="single"/>
        </w:rPr>
      </w:pPr>
      <w:r w:rsidRPr="00962C68">
        <w:rPr>
          <w:rFonts w:asciiTheme="minorHAnsi" w:hAnsiTheme="minorHAnsi"/>
          <w:b/>
        </w:rPr>
        <w:t>12.</w:t>
      </w:r>
      <w:r w:rsidRPr="00962C68">
        <w:rPr>
          <w:rFonts w:asciiTheme="minorHAnsi" w:hAnsiTheme="minorHAnsi"/>
          <w:b/>
        </w:rPr>
        <w:tab/>
      </w:r>
      <w:r w:rsidRPr="00962C68">
        <w:rPr>
          <w:rFonts w:asciiTheme="minorHAnsi" w:hAnsiTheme="minorHAnsi"/>
          <w:b/>
          <w:u w:val="single"/>
        </w:rPr>
        <w:t>Planning</w:t>
      </w:r>
    </w:p>
    <w:p w:rsidR="00F730FC" w:rsidRPr="00962C68" w:rsidRDefault="00F730FC" w:rsidP="00AA007E">
      <w:pPr>
        <w:rPr>
          <w:rFonts w:asciiTheme="minorHAnsi" w:hAnsiTheme="minorHAnsi"/>
        </w:rPr>
      </w:pPr>
    </w:p>
    <w:p w:rsidR="00F730FC" w:rsidRPr="00962C68" w:rsidRDefault="00F730FC" w:rsidP="00AA007E">
      <w:pPr>
        <w:rPr>
          <w:rFonts w:asciiTheme="minorHAnsi" w:hAnsiTheme="minorHAnsi"/>
          <w:b/>
        </w:rPr>
      </w:pPr>
      <w:r w:rsidRPr="00962C68">
        <w:rPr>
          <w:rFonts w:asciiTheme="minorHAnsi" w:hAnsiTheme="minorHAnsi"/>
        </w:rPr>
        <w:tab/>
      </w:r>
      <w:r w:rsidRPr="00962C68">
        <w:rPr>
          <w:rFonts w:asciiTheme="minorHAnsi" w:hAnsiTheme="minorHAnsi"/>
          <w:b/>
        </w:rPr>
        <w:t>12.1</w:t>
      </w:r>
      <w:r w:rsidRPr="00962C68">
        <w:rPr>
          <w:rFonts w:asciiTheme="minorHAnsi" w:hAnsiTheme="minorHAnsi"/>
          <w:b/>
        </w:rPr>
        <w:tab/>
        <w:t xml:space="preserve">Outline program goals over the next five years including, but not limited to, </w:t>
      </w:r>
      <w:r w:rsidRPr="00962C68">
        <w:rPr>
          <w:rFonts w:asciiTheme="minorHAnsi" w:hAnsiTheme="minorHAnsi"/>
          <w:b/>
        </w:rPr>
        <w:tab/>
      </w:r>
      <w:r w:rsidRPr="00962C68">
        <w:rPr>
          <w:rFonts w:asciiTheme="minorHAnsi" w:hAnsiTheme="minorHAnsi"/>
          <w:b/>
        </w:rPr>
        <w:tab/>
      </w:r>
      <w:r w:rsidRPr="00962C68">
        <w:rPr>
          <w:rFonts w:asciiTheme="minorHAnsi" w:hAnsiTheme="minorHAnsi"/>
          <w:b/>
        </w:rPr>
        <w:tab/>
        <w:t>accreditation/re-accreditation, enrollment or expansion, and curriculum:</w:t>
      </w:r>
    </w:p>
    <w:p w:rsidR="00246DA4" w:rsidRPr="00962C68" w:rsidRDefault="00246DA4" w:rsidP="0067575F">
      <w:pPr>
        <w:rPr>
          <w:rFonts w:asciiTheme="minorHAnsi" w:hAnsiTheme="minorHAnsi"/>
        </w:rPr>
      </w:pPr>
      <w:r w:rsidRPr="00962C68">
        <w:rPr>
          <w:rFonts w:asciiTheme="minorHAnsi" w:hAnsiTheme="minorHAnsi"/>
        </w:rPr>
        <w:t>General Goals/Activities for the Department</w:t>
      </w:r>
      <w:r w:rsidR="00A207CB">
        <w:rPr>
          <w:rFonts w:asciiTheme="minorHAnsi" w:hAnsiTheme="minorHAnsi"/>
        </w:rPr>
        <w:t>:</w:t>
      </w:r>
    </w:p>
    <w:p w:rsidR="00246DA4" w:rsidRPr="00962C68" w:rsidRDefault="00246DA4" w:rsidP="0067575F">
      <w:pPr>
        <w:pStyle w:val="ListParagraph"/>
        <w:numPr>
          <w:ilvl w:val="1"/>
          <w:numId w:val="16"/>
        </w:numPr>
        <w:ind w:left="1080" w:firstLine="0"/>
        <w:rPr>
          <w:rFonts w:asciiTheme="minorHAnsi" w:hAnsiTheme="minorHAnsi"/>
        </w:rPr>
      </w:pPr>
      <w:r w:rsidRPr="00962C68">
        <w:rPr>
          <w:rFonts w:asciiTheme="minorHAnsi" w:hAnsiTheme="minorHAnsi"/>
        </w:rPr>
        <w:t>Increase the recruitment of students and marketing of all our programs</w:t>
      </w:r>
    </w:p>
    <w:p w:rsidR="00246DA4" w:rsidRPr="00962C68" w:rsidRDefault="00246DA4" w:rsidP="0067575F">
      <w:pPr>
        <w:pStyle w:val="ListParagraph"/>
        <w:numPr>
          <w:ilvl w:val="1"/>
          <w:numId w:val="16"/>
        </w:numPr>
        <w:ind w:left="1080" w:firstLine="0"/>
        <w:rPr>
          <w:rFonts w:asciiTheme="minorHAnsi" w:hAnsiTheme="minorHAnsi"/>
        </w:rPr>
      </w:pPr>
      <w:r w:rsidRPr="00962C68">
        <w:rPr>
          <w:rFonts w:asciiTheme="minorHAnsi" w:hAnsiTheme="minorHAnsi"/>
        </w:rPr>
        <w:lastRenderedPageBreak/>
        <w:t>Actively pursue community involvement</w:t>
      </w:r>
    </w:p>
    <w:p w:rsidR="00246DA4" w:rsidRPr="00962C68" w:rsidRDefault="00246DA4" w:rsidP="0067575F">
      <w:pPr>
        <w:pStyle w:val="ListParagraph"/>
        <w:numPr>
          <w:ilvl w:val="1"/>
          <w:numId w:val="16"/>
        </w:numPr>
        <w:ind w:left="1080" w:firstLine="0"/>
        <w:rPr>
          <w:rFonts w:asciiTheme="minorHAnsi" w:hAnsiTheme="minorHAnsi"/>
        </w:rPr>
      </w:pPr>
      <w:r w:rsidRPr="00962C68">
        <w:rPr>
          <w:rFonts w:asciiTheme="minorHAnsi" w:hAnsiTheme="minorHAnsi"/>
        </w:rPr>
        <w:t>Increase the number of students in internships</w:t>
      </w:r>
    </w:p>
    <w:p w:rsidR="00246DA4" w:rsidRPr="00962C68" w:rsidRDefault="00246DA4" w:rsidP="0067575F">
      <w:pPr>
        <w:pStyle w:val="ListParagraph"/>
        <w:numPr>
          <w:ilvl w:val="1"/>
          <w:numId w:val="16"/>
        </w:numPr>
        <w:ind w:left="1080" w:firstLine="0"/>
        <w:rPr>
          <w:rFonts w:asciiTheme="minorHAnsi" w:hAnsiTheme="minorHAnsi"/>
        </w:rPr>
      </w:pPr>
      <w:r w:rsidRPr="00962C68">
        <w:rPr>
          <w:rFonts w:asciiTheme="minorHAnsi" w:hAnsiTheme="minorHAnsi"/>
        </w:rPr>
        <w:t>Increase the number of students attending professional conferences</w:t>
      </w:r>
    </w:p>
    <w:p w:rsidR="00246DA4" w:rsidRPr="00962C68" w:rsidRDefault="00246DA4" w:rsidP="0067575F">
      <w:pPr>
        <w:pStyle w:val="ListParagraph"/>
        <w:numPr>
          <w:ilvl w:val="1"/>
          <w:numId w:val="16"/>
        </w:numPr>
        <w:ind w:left="1080" w:firstLine="0"/>
        <w:rPr>
          <w:rFonts w:asciiTheme="minorHAnsi" w:hAnsiTheme="minorHAnsi"/>
        </w:rPr>
      </w:pPr>
      <w:r w:rsidRPr="00962C68">
        <w:rPr>
          <w:rFonts w:asciiTheme="minorHAnsi" w:hAnsiTheme="minorHAnsi"/>
        </w:rPr>
        <w:t>Increase the number of students involved in research</w:t>
      </w:r>
    </w:p>
    <w:p w:rsidR="00246DA4" w:rsidRPr="00962C68" w:rsidRDefault="00246DA4" w:rsidP="0067575F">
      <w:pPr>
        <w:pStyle w:val="ListParagraph"/>
        <w:numPr>
          <w:ilvl w:val="1"/>
          <w:numId w:val="16"/>
        </w:numPr>
        <w:ind w:left="1080" w:firstLine="0"/>
        <w:rPr>
          <w:rFonts w:asciiTheme="minorHAnsi" w:hAnsiTheme="minorHAnsi"/>
        </w:rPr>
      </w:pPr>
      <w:r w:rsidRPr="00962C68">
        <w:rPr>
          <w:rFonts w:asciiTheme="minorHAnsi" w:hAnsiTheme="minorHAnsi"/>
        </w:rPr>
        <w:t>Assist in the professional development of our graduates, i.e., resume development, professional dress and behavior.</w:t>
      </w:r>
    </w:p>
    <w:p w:rsidR="00246DA4" w:rsidRPr="00962C68" w:rsidRDefault="00246DA4" w:rsidP="0067575F">
      <w:pPr>
        <w:pStyle w:val="ListParagraph"/>
        <w:numPr>
          <w:ilvl w:val="1"/>
          <w:numId w:val="16"/>
        </w:numPr>
        <w:ind w:left="1080" w:firstLine="0"/>
        <w:rPr>
          <w:rFonts w:asciiTheme="minorHAnsi" w:hAnsiTheme="minorHAnsi"/>
        </w:rPr>
      </w:pPr>
      <w:r w:rsidRPr="00962C68">
        <w:rPr>
          <w:rFonts w:asciiTheme="minorHAnsi" w:hAnsiTheme="minorHAnsi"/>
        </w:rPr>
        <w:t>Continue to develop the Child Life Specialist Certification (available intern hours needed for certification—450)</w:t>
      </w:r>
    </w:p>
    <w:p w:rsidR="00246DA4" w:rsidRPr="00962C68" w:rsidRDefault="00246DA4" w:rsidP="0067575F">
      <w:pPr>
        <w:pStyle w:val="ListParagraph"/>
        <w:numPr>
          <w:ilvl w:val="1"/>
          <w:numId w:val="16"/>
        </w:numPr>
        <w:ind w:left="1080" w:firstLine="0"/>
        <w:rPr>
          <w:rFonts w:asciiTheme="minorHAnsi" w:hAnsiTheme="minorHAnsi"/>
        </w:rPr>
      </w:pPr>
      <w:r w:rsidRPr="00962C68">
        <w:rPr>
          <w:rFonts w:asciiTheme="minorHAnsi" w:hAnsiTheme="minorHAnsi"/>
        </w:rPr>
        <w:t>Pursue CAPACS (Commission on the Accreditation of Programs in Applied and Clinical Sociology) Accreditation</w:t>
      </w:r>
    </w:p>
    <w:p w:rsidR="00246DA4" w:rsidRPr="00962C68" w:rsidRDefault="00246DA4" w:rsidP="0067575F">
      <w:pPr>
        <w:pStyle w:val="ListParagraph"/>
        <w:numPr>
          <w:ilvl w:val="1"/>
          <w:numId w:val="16"/>
        </w:numPr>
        <w:ind w:left="1080" w:firstLine="0"/>
        <w:rPr>
          <w:rFonts w:asciiTheme="minorHAnsi" w:hAnsiTheme="minorHAnsi"/>
        </w:rPr>
      </w:pPr>
      <w:r w:rsidRPr="00962C68">
        <w:rPr>
          <w:rFonts w:asciiTheme="minorHAnsi" w:hAnsiTheme="minorHAnsi"/>
        </w:rPr>
        <w:t>Programing for UNA/Dept. of Communications radio station</w:t>
      </w:r>
    </w:p>
    <w:p w:rsidR="00246DA4" w:rsidRPr="00962C68" w:rsidRDefault="00246DA4" w:rsidP="00AA007E">
      <w:pPr>
        <w:rPr>
          <w:rFonts w:asciiTheme="minorHAnsi" w:hAnsiTheme="minorHAnsi"/>
        </w:rPr>
      </w:pPr>
    </w:p>
    <w:p w:rsidR="00F730FC" w:rsidRDefault="00F730FC" w:rsidP="00AA007E">
      <w:pPr>
        <w:rPr>
          <w:rFonts w:asciiTheme="minorHAnsi" w:hAnsiTheme="minorHAnsi"/>
          <w:b/>
        </w:rPr>
      </w:pPr>
      <w:r w:rsidRPr="00962C68">
        <w:rPr>
          <w:rFonts w:asciiTheme="minorHAnsi" w:hAnsiTheme="minorHAnsi"/>
          <w:b/>
        </w:rPr>
        <w:tab/>
        <w:t>12.2</w:t>
      </w:r>
      <w:r w:rsidRPr="00962C68">
        <w:rPr>
          <w:rFonts w:asciiTheme="minorHAnsi" w:hAnsiTheme="minorHAnsi"/>
          <w:b/>
        </w:rPr>
        <w:tab/>
        <w:t xml:space="preserve">Outline faculty development goals for the next five years including new faculty, </w:t>
      </w:r>
      <w:r w:rsidRPr="00962C68">
        <w:rPr>
          <w:rFonts w:asciiTheme="minorHAnsi" w:hAnsiTheme="minorHAnsi"/>
          <w:b/>
        </w:rPr>
        <w:tab/>
      </w:r>
      <w:r w:rsidRPr="00962C68">
        <w:rPr>
          <w:rFonts w:asciiTheme="minorHAnsi" w:hAnsiTheme="minorHAnsi"/>
          <w:b/>
        </w:rPr>
        <w:tab/>
      </w:r>
      <w:r w:rsidRPr="00962C68">
        <w:rPr>
          <w:rFonts w:asciiTheme="minorHAnsi" w:hAnsiTheme="minorHAnsi"/>
          <w:b/>
        </w:rPr>
        <w:tab/>
        <w:t>research, and professional development:</w:t>
      </w:r>
    </w:p>
    <w:p w:rsidR="00A77A6A" w:rsidRPr="00A77A6A" w:rsidRDefault="00A77A6A" w:rsidP="0067575F">
      <w:pPr>
        <w:rPr>
          <w:rFonts w:asciiTheme="minorHAnsi" w:hAnsiTheme="minorHAnsi"/>
        </w:rPr>
      </w:pPr>
      <w:r w:rsidRPr="00A77A6A">
        <w:rPr>
          <w:rFonts w:asciiTheme="minorHAnsi" w:hAnsiTheme="minorHAnsi"/>
        </w:rPr>
        <w:t>2015-2016</w:t>
      </w:r>
      <w:r>
        <w:rPr>
          <w:rFonts w:asciiTheme="minorHAnsi" w:hAnsiTheme="minorHAnsi"/>
        </w:rPr>
        <w:t xml:space="preserve">—Request one additional faculty line to handle increase in enrollment at both the undergraduate and graduate level. </w:t>
      </w:r>
      <w:r w:rsidR="00283C1D">
        <w:rPr>
          <w:rFonts w:asciiTheme="minorHAnsi" w:hAnsiTheme="minorHAnsi"/>
        </w:rPr>
        <w:t>Have all faculty engage in one or more faculty development opportunities.</w:t>
      </w:r>
    </w:p>
    <w:p w:rsidR="00A77A6A" w:rsidRPr="00A77A6A" w:rsidRDefault="00A77A6A" w:rsidP="0067575F">
      <w:pPr>
        <w:rPr>
          <w:rFonts w:asciiTheme="minorHAnsi" w:hAnsiTheme="minorHAnsi"/>
        </w:rPr>
      </w:pPr>
      <w:r w:rsidRPr="00A77A6A">
        <w:rPr>
          <w:rFonts w:asciiTheme="minorHAnsi" w:hAnsiTheme="minorHAnsi"/>
        </w:rPr>
        <w:t>2016-2017</w:t>
      </w:r>
      <w:r w:rsidR="00221FBC">
        <w:rPr>
          <w:rFonts w:asciiTheme="minorHAnsi" w:hAnsiTheme="minorHAnsi"/>
        </w:rPr>
        <w:t>—W</w:t>
      </w:r>
      <w:r w:rsidR="00283C1D">
        <w:rPr>
          <w:rFonts w:asciiTheme="minorHAnsi" w:hAnsiTheme="minorHAnsi"/>
        </w:rPr>
        <w:t>ork with the University to provide adequate space for the Department and the Social and Behavioral Science Research Center. Increase student and faculty involvement in providing research and data services to external entities.</w:t>
      </w:r>
    </w:p>
    <w:p w:rsidR="00A77A6A" w:rsidRPr="00A77A6A" w:rsidRDefault="00A77A6A" w:rsidP="0067575F">
      <w:pPr>
        <w:rPr>
          <w:rFonts w:asciiTheme="minorHAnsi" w:hAnsiTheme="minorHAnsi"/>
        </w:rPr>
      </w:pPr>
      <w:r w:rsidRPr="00A77A6A">
        <w:rPr>
          <w:rFonts w:asciiTheme="minorHAnsi" w:hAnsiTheme="minorHAnsi"/>
        </w:rPr>
        <w:t>2017-2018</w:t>
      </w:r>
      <w:r w:rsidR="00221FBC">
        <w:rPr>
          <w:rFonts w:asciiTheme="minorHAnsi" w:hAnsiTheme="minorHAnsi"/>
        </w:rPr>
        <w:t>—Collaborate with other departments in the College of Arts and Sciences to expand graduate education.</w:t>
      </w:r>
    </w:p>
    <w:p w:rsidR="00A77A6A" w:rsidRPr="00A77A6A" w:rsidRDefault="00A77A6A" w:rsidP="0067575F">
      <w:pPr>
        <w:rPr>
          <w:rFonts w:asciiTheme="minorHAnsi" w:hAnsiTheme="minorHAnsi"/>
        </w:rPr>
      </w:pPr>
      <w:r w:rsidRPr="00A77A6A">
        <w:rPr>
          <w:rFonts w:asciiTheme="minorHAnsi" w:hAnsiTheme="minorHAnsi"/>
        </w:rPr>
        <w:t>2018-2019</w:t>
      </w:r>
      <w:r>
        <w:rPr>
          <w:rFonts w:asciiTheme="minorHAnsi" w:hAnsiTheme="minorHAnsi"/>
        </w:rPr>
        <w:t>—Request additional faculty line and establish collaboration with new medical facility in the area to open opportunities for Child Life Specialist. Faculty member would serve dual appointment with UNA and local medical facility.</w:t>
      </w:r>
    </w:p>
    <w:p w:rsidR="00A77A6A" w:rsidRPr="00A77A6A" w:rsidRDefault="00A77A6A" w:rsidP="0067575F">
      <w:pPr>
        <w:rPr>
          <w:rFonts w:asciiTheme="minorHAnsi" w:hAnsiTheme="minorHAnsi"/>
        </w:rPr>
      </w:pPr>
    </w:p>
    <w:p w:rsidR="00F730FC" w:rsidRPr="00FF19DA" w:rsidRDefault="00F730FC" w:rsidP="00AA007E">
      <w:pPr>
        <w:rPr>
          <w:rFonts w:asciiTheme="minorHAnsi" w:hAnsiTheme="minorHAnsi"/>
          <w:b/>
        </w:rPr>
      </w:pPr>
      <w:r w:rsidRPr="00FF19DA">
        <w:rPr>
          <w:rFonts w:asciiTheme="minorHAnsi" w:hAnsiTheme="minorHAnsi"/>
          <w:b/>
        </w:rPr>
        <w:t>13.</w:t>
      </w:r>
      <w:r w:rsidRPr="00FF19DA">
        <w:rPr>
          <w:rFonts w:asciiTheme="minorHAnsi" w:hAnsiTheme="minorHAnsi"/>
          <w:b/>
        </w:rPr>
        <w:tab/>
      </w:r>
      <w:r w:rsidRPr="00FF19DA">
        <w:rPr>
          <w:rFonts w:asciiTheme="minorHAnsi" w:hAnsiTheme="minorHAnsi"/>
          <w:b/>
          <w:u w:val="single"/>
        </w:rPr>
        <w:t>Program Recommendations</w:t>
      </w:r>
    </w:p>
    <w:p w:rsidR="00F730FC" w:rsidRPr="00FF19DA" w:rsidRDefault="00F730FC" w:rsidP="00AA007E">
      <w:pPr>
        <w:rPr>
          <w:rFonts w:asciiTheme="minorHAnsi" w:hAnsiTheme="minorHAnsi"/>
        </w:rPr>
      </w:pPr>
    </w:p>
    <w:p w:rsidR="00F730FC" w:rsidRDefault="00F730FC" w:rsidP="00AA007E">
      <w:pPr>
        <w:rPr>
          <w:rFonts w:asciiTheme="minorHAnsi" w:hAnsiTheme="minorHAnsi"/>
          <w:b/>
        </w:rPr>
      </w:pPr>
      <w:r w:rsidRPr="00FF19DA">
        <w:rPr>
          <w:rFonts w:asciiTheme="minorHAnsi" w:hAnsiTheme="minorHAnsi"/>
        </w:rPr>
        <w:tab/>
      </w:r>
      <w:r w:rsidRPr="00FF19DA">
        <w:rPr>
          <w:rFonts w:asciiTheme="minorHAnsi" w:hAnsiTheme="minorHAnsi"/>
          <w:b/>
        </w:rPr>
        <w:t>13.1</w:t>
      </w:r>
      <w:r w:rsidRPr="00FF19DA">
        <w:rPr>
          <w:rFonts w:asciiTheme="minorHAnsi" w:hAnsiTheme="minorHAnsi"/>
          <w:b/>
        </w:rPr>
        <w:tab/>
        <w:t>Recommendations for changes which are within the control of the program:</w:t>
      </w:r>
    </w:p>
    <w:p w:rsidR="00FF19DA" w:rsidRDefault="00FF19DA" w:rsidP="00AA007E">
      <w:pPr>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1. Continue marketing the major, minors, and M.S. in Family Studies</w:t>
      </w:r>
    </w:p>
    <w:p w:rsidR="00FF19DA" w:rsidRDefault="00FF19DA" w:rsidP="00AA007E">
      <w:pPr>
        <w:rPr>
          <w:rFonts w:asciiTheme="minorHAnsi" w:hAnsiTheme="minorHAnsi"/>
        </w:rPr>
      </w:pPr>
      <w:r>
        <w:rPr>
          <w:rFonts w:asciiTheme="minorHAnsi" w:hAnsiTheme="minorHAnsi"/>
        </w:rPr>
        <w:lastRenderedPageBreak/>
        <w:tab/>
      </w:r>
      <w:r>
        <w:rPr>
          <w:rFonts w:asciiTheme="minorHAnsi" w:hAnsiTheme="minorHAnsi"/>
        </w:rPr>
        <w:tab/>
        <w:t>2. Increase student participation in internships/practicums</w:t>
      </w:r>
    </w:p>
    <w:p w:rsidR="00FF19DA" w:rsidRPr="00FF19DA" w:rsidRDefault="00FF19DA" w:rsidP="00AA007E">
      <w:pPr>
        <w:rPr>
          <w:rFonts w:asciiTheme="minorHAnsi" w:hAnsiTheme="minorHAnsi"/>
        </w:rPr>
      </w:pPr>
      <w:r>
        <w:rPr>
          <w:rFonts w:asciiTheme="minorHAnsi" w:hAnsiTheme="minorHAnsi"/>
        </w:rPr>
        <w:tab/>
      </w:r>
      <w:r>
        <w:rPr>
          <w:rFonts w:asciiTheme="minorHAnsi" w:hAnsiTheme="minorHAnsi"/>
        </w:rPr>
        <w:tab/>
        <w:t>3. Increase participation and collaboration in student research</w:t>
      </w:r>
    </w:p>
    <w:p w:rsidR="00F730FC" w:rsidRPr="00FF19DA" w:rsidRDefault="00F730FC" w:rsidP="00AA007E">
      <w:pPr>
        <w:rPr>
          <w:rFonts w:asciiTheme="minorHAnsi" w:hAnsiTheme="minorHAnsi"/>
          <w:b/>
        </w:rPr>
      </w:pPr>
    </w:p>
    <w:p w:rsidR="00F730FC" w:rsidRPr="00FF19DA" w:rsidRDefault="00F730FC" w:rsidP="00AA007E">
      <w:pPr>
        <w:rPr>
          <w:rFonts w:asciiTheme="minorHAnsi" w:hAnsiTheme="minorHAnsi"/>
          <w:b/>
        </w:rPr>
      </w:pPr>
      <w:r w:rsidRPr="00FF19DA">
        <w:rPr>
          <w:rFonts w:asciiTheme="minorHAnsi" w:hAnsiTheme="minorHAnsi"/>
          <w:b/>
        </w:rPr>
        <w:tab/>
        <w:t>13.2</w:t>
      </w:r>
      <w:r w:rsidRPr="00FF19DA">
        <w:rPr>
          <w:rFonts w:asciiTheme="minorHAnsi" w:hAnsiTheme="minorHAnsi"/>
          <w:b/>
        </w:rPr>
        <w:tab/>
        <w:t xml:space="preserve">Recommendations for changes that require action at the Dean, Provost, or </w:t>
      </w:r>
      <w:r w:rsidRPr="00FF19DA">
        <w:rPr>
          <w:rFonts w:asciiTheme="minorHAnsi" w:hAnsiTheme="minorHAnsi"/>
          <w:b/>
        </w:rPr>
        <w:tab/>
      </w:r>
      <w:r w:rsidRPr="00FF19DA">
        <w:rPr>
          <w:rFonts w:asciiTheme="minorHAnsi" w:hAnsiTheme="minorHAnsi"/>
          <w:b/>
        </w:rPr>
        <w:tab/>
      </w:r>
      <w:r w:rsidRPr="00FF19DA">
        <w:rPr>
          <w:rFonts w:asciiTheme="minorHAnsi" w:hAnsiTheme="minorHAnsi"/>
          <w:b/>
        </w:rPr>
        <w:tab/>
        <w:t xml:space="preserve">higher, which are congruent to and support the institution’s mission and </w:t>
      </w:r>
      <w:r w:rsidRPr="00FF19DA">
        <w:rPr>
          <w:rFonts w:asciiTheme="minorHAnsi" w:hAnsiTheme="minorHAnsi"/>
          <w:b/>
        </w:rPr>
        <w:tab/>
      </w:r>
      <w:r w:rsidRPr="00FF19DA">
        <w:rPr>
          <w:rFonts w:asciiTheme="minorHAnsi" w:hAnsiTheme="minorHAnsi"/>
          <w:b/>
        </w:rPr>
        <w:tab/>
      </w:r>
      <w:r w:rsidRPr="00FF19DA">
        <w:rPr>
          <w:rFonts w:asciiTheme="minorHAnsi" w:hAnsiTheme="minorHAnsi"/>
          <w:b/>
        </w:rPr>
        <w:tab/>
        <w:t>strategic plan:</w:t>
      </w:r>
    </w:p>
    <w:p w:rsidR="00F52C38" w:rsidRPr="00FF19DA" w:rsidRDefault="00F52C38" w:rsidP="00AA007E">
      <w:pPr>
        <w:rPr>
          <w:rFonts w:asciiTheme="minorHAnsi" w:hAnsiTheme="minorHAnsi"/>
        </w:rPr>
      </w:pPr>
    </w:p>
    <w:p w:rsidR="00F52C38" w:rsidRPr="00FF19DA" w:rsidRDefault="00F52C38" w:rsidP="00FF19DA">
      <w:pPr>
        <w:pStyle w:val="ListParagraph"/>
        <w:numPr>
          <w:ilvl w:val="0"/>
          <w:numId w:val="36"/>
        </w:numPr>
        <w:rPr>
          <w:rFonts w:asciiTheme="minorHAnsi" w:hAnsiTheme="minorHAnsi"/>
        </w:rPr>
      </w:pPr>
      <w:r w:rsidRPr="00FF19DA">
        <w:rPr>
          <w:rFonts w:asciiTheme="minorHAnsi" w:hAnsiTheme="minorHAnsi"/>
        </w:rPr>
        <w:t>Development of study abroad or extracurricular programs for students</w:t>
      </w:r>
    </w:p>
    <w:p w:rsidR="00F52C38" w:rsidRDefault="00F52C38" w:rsidP="00FF19DA">
      <w:pPr>
        <w:pStyle w:val="ListParagraph"/>
        <w:numPr>
          <w:ilvl w:val="0"/>
          <w:numId w:val="36"/>
        </w:numPr>
        <w:rPr>
          <w:rFonts w:asciiTheme="minorHAnsi" w:hAnsiTheme="minorHAnsi"/>
        </w:rPr>
      </w:pPr>
      <w:r w:rsidRPr="00FF19DA">
        <w:rPr>
          <w:rFonts w:asciiTheme="minorHAnsi" w:hAnsiTheme="minorHAnsi"/>
        </w:rPr>
        <w:t>Increase in faculty lines</w:t>
      </w:r>
    </w:p>
    <w:p w:rsidR="00FF19DA" w:rsidRDefault="00FF19DA" w:rsidP="00FF19DA">
      <w:pPr>
        <w:pStyle w:val="ListParagraph"/>
        <w:numPr>
          <w:ilvl w:val="0"/>
          <w:numId w:val="36"/>
        </w:numPr>
        <w:rPr>
          <w:rFonts w:asciiTheme="minorHAnsi" w:hAnsiTheme="minorHAnsi"/>
        </w:rPr>
      </w:pPr>
      <w:r>
        <w:rPr>
          <w:rFonts w:asciiTheme="minorHAnsi" w:hAnsiTheme="minorHAnsi"/>
        </w:rPr>
        <w:t>Increase the number of graduate assistantships available</w:t>
      </w:r>
    </w:p>
    <w:p w:rsidR="00FF19DA" w:rsidRPr="00FF19DA" w:rsidRDefault="00FF19DA" w:rsidP="00FF19DA">
      <w:pPr>
        <w:pStyle w:val="ListParagraph"/>
        <w:numPr>
          <w:ilvl w:val="0"/>
          <w:numId w:val="36"/>
        </w:numPr>
        <w:rPr>
          <w:rFonts w:asciiTheme="minorHAnsi" w:hAnsiTheme="minorHAnsi"/>
        </w:rPr>
      </w:pPr>
      <w:r>
        <w:rPr>
          <w:rFonts w:asciiTheme="minorHAnsi" w:hAnsiTheme="minorHAnsi"/>
        </w:rPr>
        <w:t>Obtain adequate space for Department faculty, staff, and the Social and Behavioral Science Research Center</w:t>
      </w:r>
    </w:p>
    <w:p w:rsidR="001B674C" w:rsidRPr="00962C68" w:rsidRDefault="001B674C" w:rsidP="00AA007E">
      <w:pPr>
        <w:rPr>
          <w:rFonts w:asciiTheme="minorHAnsi" w:hAnsiTheme="minorHAnsi"/>
        </w:rPr>
      </w:pPr>
    </w:p>
    <w:sectPr w:rsidR="001B674C" w:rsidRPr="00962C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2F2D"/>
    <w:multiLevelType w:val="hybridMultilevel"/>
    <w:tmpl w:val="23A27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CD0C4E"/>
    <w:multiLevelType w:val="hybridMultilevel"/>
    <w:tmpl w:val="6292D164"/>
    <w:lvl w:ilvl="0" w:tplc="90102AB8">
      <w:start w:val="1"/>
      <w:numFmt w:val="lowerRoman"/>
      <w:lvlText w:val="%1."/>
      <w:lvlJc w:val="left"/>
      <w:pPr>
        <w:ind w:left="1080" w:hanging="720"/>
      </w:pPr>
      <w:rPr>
        <w:rFonts w:asciiTheme="minorHAnsi" w:eastAsia="Calibri" w:hAnsiTheme="minorHAnsi" w:cs="Times New Roman"/>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A775B"/>
    <w:multiLevelType w:val="hybridMultilevel"/>
    <w:tmpl w:val="16DAE70C"/>
    <w:lvl w:ilvl="0" w:tplc="0409000F">
      <w:start w:val="1"/>
      <w:numFmt w:val="decimal"/>
      <w:lvlText w:val="%1."/>
      <w:lvlJc w:val="left"/>
      <w:pPr>
        <w:ind w:left="720" w:hanging="720"/>
      </w:pPr>
      <w:rPr>
        <w:rFonts w:hint="default"/>
      </w:rPr>
    </w:lvl>
    <w:lvl w:ilvl="1" w:tplc="0409000F">
      <w:start w:val="1"/>
      <w:numFmt w:val="decimal"/>
      <w:lvlText w:val="%2."/>
      <w:lvlJc w:val="lef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D4DEF220">
      <w:numFmt w:val="bullet"/>
      <w:lvlText w:val="•"/>
      <w:lvlJc w:val="left"/>
      <w:pPr>
        <w:ind w:left="3240" w:hanging="360"/>
      </w:pPr>
      <w:rPr>
        <w:rFonts w:ascii="Calibri" w:eastAsia="Calibri" w:hAnsi="Calibri" w:cs="Times New Roman"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AD0A34"/>
    <w:multiLevelType w:val="hybridMultilevel"/>
    <w:tmpl w:val="48F8B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947C1"/>
    <w:multiLevelType w:val="hybridMultilevel"/>
    <w:tmpl w:val="DFCC164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487513"/>
    <w:multiLevelType w:val="hybridMultilevel"/>
    <w:tmpl w:val="553C6A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73D2818"/>
    <w:multiLevelType w:val="hybridMultilevel"/>
    <w:tmpl w:val="BAC4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A5D1E"/>
    <w:multiLevelType w:val="hybridMultilevel"/>
    <w:tmpl w:val="44EEC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D65A8"/>
    <w:multiLevelType w:val="hybridMultilevel"/>
    <w:tmpl w:val="596E34EC"/>
    <w:lvl w:ilvl="0" w:tplc="0409000F">
      <w:start w:val="1"/>
      <w:numFmt w:val="decimal"/>
      <w:lvlText w:val="%1."/>
      <w:lvlJc w:val="left"/>
      <w:pPr>
        <w:ind w:left="1080" w:hanging="72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154AAB"/>
    <w:multiLevelType w:val="hybridMultilevel"/>
    <w:tmpl w:val="991EAE2E"/>
    <w:lvl w:ilvl="0" w:tplc="04090001">
      <w:start w:val="1"/>
      <w:numFmt w:val="bullet"/>
      <w:lvlText w:val=""/>
      <w:lvlJc w:val="left"/>
      <w:pPr>
        <w:ind w:left="720" w:hanging="720"/>
      </w:pPr>
      <w:rPr>
        <w:rFonts w:ascii="Symbol" w:hAnsi="Symbol"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D8380E"/>
    <w:multiLevelType w:val="hybridMultilevel"/>
    <w:tmpl w:val="6C1844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40A3B17"/>
    <w:multiLevelType w:val="hybridMultilevel"/>
    <w:tmpl w:val="96EC63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484265B"/>
    <w:multiLevelType w:val="hybridMultilevel"/>
    <w:tmpl w:val="0578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3D21AC"/>
    <w:multiLevelType w:val="hybridMultilevel"/>
    <w:tmpl w:val="140A47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A32F2"/>
    <w:multiLevelType w:val="hybridMultilevel"/>
    <w:tmpl w:val="68748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AE3556"/>
    <w:multiLevelType w:val="hybridMultilevel"/>
    <w:tmpl w:val="DFF8BE7C"/>
    <w:lvl w:ilvl="0" w:tplc="0409000F">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D4DEF220">
      <w:numFmt w:val="bullet"/>
      <w:lvlText w:val="•"/>
      <w:lvlJc w:val="left"/>
      <w:pPr>
        <w:ind w:left="3600" w:hanging="360"/>
      </w:pPr>
      <w:rPr>
        <w:rFonts w:ascii="Calibri" w:eastAsia="Calibri" w:hAnsi="Calibri"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B0A6E"/>
    <w:multiLevelType w:val="hybridMultilevel"/>
    <w:tmpl w:val="4D90DD9E"/>
    <w:lvl w:ilvl="0" w:tplc="A15A7DF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995B6D"/>
    <w:multiLevelType w:val="hybridMultilevel"/>
    <w:tmpl w:val="66AAE482"/>
    <w:lvl w:ilvl="0" w:tplc="0409000F">
      <w:start w:val="1"/>
      <w:numFmt w:val="decimal"/>
      <w:lvlText w:val="%1."/>
      <w:lvlJc w:val="left"/>
      <w:pPr>
        <w:ind w:left="720" w:hanging="72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D4DEF220">
      <w:numFmt w:val="bullet"/>
      <w:lvlText w:val="•"/>
      <w:lvlJc w:val="left"/>
      <w:pPr>
        <w:ind w:left="3240" w:hanging="360"/>
      </w:pPr>
      <w:rPr>
        <w:rFonts w:ascii="Calibri" w:eastAsia="Calibri" w:hAnsi="Calibri" w:cs="Times New Roman"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7A33603"/>
    <w:multiLevelType w:val="hybridMultilevel"/>
    <w:tmpl w:val="7FC400C2"/>
    <w:lvl w:ilvl="0" w:tplc="0409000F">
      <w:start w:val="1"/>
      <w:numFmt w:val="decimal"/>
      <w:lvlText w:val="%1."/>
      <w:lvlJc w:val="left"/>
      <w:pPr>
        <w:ind w:left="1080" w:hanging="72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A0468"/>
    <w:multiLevelType w:val="hybridMultilevel"/>
    <w:tmpl w:val="39BAFFB0"/>
    <w:lvl w:ilvl="0" w:tplc="04090001">
      <w:start w:val="1"/>
      <w:numFmt w:val="bullet"/>
      <w:lvlText w:val=""/>
      <w:lvlJc w:val="left"/>
      <w:pPr>
        <w:ind w:left="720" w:hanging="72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BD75CF0"/>
    <w:multiLevelType w:val="hybridMultilevel"/>
    <w:tmpl w:val="728AA7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E8377B2"/>
    <w:multiLevelType w:val="hybridMultilevel"/>
    <w:tmpl w:val="8138D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EEC33FC"/>
    <w:multiLevelType w:val="hybridMultilevel"/>
    <w:tmpl w:val="093A7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F7770A2"/>
    <w:multiLevelType w:val="hybridMultilevel"/>
    <w:tmpl w:val="6882C152"/>
    <w:lvl w:ilvl="0" w:tplc="90102AB8">
      <w:start w:val="1"/>
      <w:numFmt w:val="lowerRoman"/>
      <w:lvlText w:val="%1."/>
      <w:lvlJc w:val="left"/>
      <w:pPr>
        <w:ind w:left="1080" w:hanging="720"/>
      </w:pPr>
      <w:rPr>
        <w:rFonts w:asciiTheme="minorHAnsi" w:eastAsia="Calibri" w:hAnsiTheme="minorHAnsi" w:cs="Times New Roman"/>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5A1981"/>
    <w:multiLevelType w:val="hybridMultilevel"/>
    <w:tmpl w:val="08DE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3C737A"/>
    <w:multiLevelType w:val="hybridMultilevel"/>
    <w:tmpl w:val="B420CD3E"/>
    <w:lvl w:ilvl="0" w:tplc="0409000F">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D673DA"/>
    <w:multiLevelType w:val="hybridMultilevel"/>
    <w:tmpl w:val="A094F3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040B2F"/>
    <w:multiLevelType w:val="hybridMultilevel"/>
    <w:tmpl w:val="5DA86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21A5D33"/>
    <w:multiLevelType w:val="hybridMultilevel"/>
    <w:tmpl w:val="576658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2A7486"/>
    <w:multiLevelType w:val="hybridMultilevel"/>
    <w:tmpl w:val="F3C0C08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97156A4"/>
    <w:multiLevelType w:val="hybridMultilevel"/>
    <w:tmpl w:val="4A4A8090"/>
    <w:lvl w:ilvl="0" w:tplc="DB12D5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C917DA"/>
    <w:multiLevelType w:val="hybridMultilevel"/>
    <w:tmpl w:val="66427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A6C6D15"/>
    <w:multiLevelType w:val="hybridMultilevel"/>
    <w:tmpl w:val="FCCE31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1867DEF"/>
    <w:multiLevelType w:val="hybridMultilevel"/>
    <w:tmpl w:val="BA86379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F95332"/>
    <w:multiLevelType w:val="hybridMultilevel"/>
    <w:tmpl w:val="EF2060D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2"/>
  </w:num>
  <w:num w:numId="2">
    <w:abstractNumId w:val="3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7"/>
  </w:num>
  <w:num w:numId="6">
    <w:abstractNumId w:val="11"/>
  </w:num>
  <w:num w:numId="7">
    <w:abstractNumId w:val="16"/>
  </w:num>
  <w:num w:numId="8">
    <w:abstractNumId w:val="6"/>
  </w:num>
  <w:num w:numId="9">
    <w:abstractNumId w:val="0"/>
  </w:num>
  <w:num w:numId="10">
    <w:abstractNumId w:val="31"/>
  </w:num>
  <w:num w:numId="11">
    <w:abstractNumId w:val="23"/>
  </w:num>
  <w:num w:numId="12">
    <w:abstractNumId w:val="8"/>
  </w:num>
  <w:num w:numId="13">
    <w:abstractNumId w:val="1"/>
  </w:num>
  <w:num w:numId="14">
    <w:abstractNumId w:val="18"/>
  </w:num>
  <w:num w:numId="15">
    <w:abstractNumId w:val="25"/>
  </w:num>
  <w:num w:numId="16">
    <w:abstractNumId w:val="13"/>
  </w:num>
  <w:num w:numId="17">
    <w:abstractNumId w:val="26"/>
  </w:num>
  <w:num w:numId="18">
    <w:abstractNumId w:val="29"/>
  </w:num>
  <w:num w:numId="19">
    <w:abstractNumId w:val="5"/>
  </w:num>
  <w:num w:numId="20">
    <w:abstractNumId w:val="27"/>
  </w:num>
  <w:num w:numId="21">
    <w:abstractNumId w:val="3"/>
  </w:num>
  <w:num w:numId="22">
    <w:abstractNumId w:val="33"/>
  </w:num>
  <w:num w:numId="23">
    <w:abstractNumId w:val="14"/>
  </w:num>
  <w:num w:numId="24">
    <w:abstractNumId w:val="28"/>
  </w:num>
  <w:num w:numId="25">
    <w:abstractNumId w:val="10"/>
  </w:num>
  <w:num w:numId="26">
    <w:abstractNumId w:val="32"/>
  </w:num>
  <w:num w:numId="27">
    <w:abstractNumId w:val="9"/>
  </w:num>
  <w:num w:numId="28">
    <w:abstractNumId w:val="2"/>
  </w:num>
  <w:num w:numId="29">
    <w:abstractNumId w:val="4"/>
  </w:num>
  <w:num w:numId="30">
    <w:abstractNumId w:val="15"/>
  </w:num>
  <w:num w:numId="31">
    <w:abstractNumId w:val="20"/>
  </w:num>
  <w:num w:numId="32">
    <w:abstractNumId w:val="17"/>
  </w:num>
  <w:num w:numId="33">
    <w:abstractNumId w:val="21"/>
  </w:num>
  <w:num w:numId="34">
    <w:abstractNumId w:val="24"/>
  </w:num>
  <w:num w:numId="35">
    <w:abstractNumId w:val="12"/>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74C"/>
    <w:rsid w:val="0000230D"/>
    <w:rsid w:val="00023651"/>
    <w:rsid w:val="000249FA"/>
    <w:rsid w:val="00032893"/>
    <w:rsid w:val="00073A19"/>
    <w:rsid w:val="00135379"/>
    <w:rsid w:val="00192F3C"/>
    <w:rsid w:val="001A06F0"/>
    <w:rsid w:val="001B674C"/>
    <w:rsid w:val="002012FC"/>
    <w:rsid w:val="002133DE"/>
    <w:rsid w:val="00221FBC"/>
    <w:rsid w:val="002228B7"/>
    <w:rsid w:val="00225FB0"/>
    <w:rsid w:val="00246DA4"/>
    <w:rsid w:val="00257A43"/>
    <w:rsid w:val="00283C1D"/>
    <w:rsid w:val="00287601"/>
    <w:rsid w:val="002C1139"/>
    <w:rsid w:val="002F0B3E"/>
    <w:rsid w:val="00321DE9"/>
    <w:rsid w:val="003242A3"/>
    <w:rsid w:val="003673CA"/>
    <w:rsid w:val="00380B26"/>
    <w:rsid w:val="0039687A"/>
    <w:rsid w:val="003A2CAC"/>
    <w:rsid w:val="003B6382"/>
    <w:rsid w:val="003C7A2E"/>
    <w:rsid w:val="003F524B"/>
    <w:rsid w:val="00407F30"/>
    <w:rsid w:val="00430FEA"/>
    <w:rsid w:val="00446775"/>
    <w:rsid w:val="00466F2A"/>
    <w:rsid w:val="004B1212"/>
    <w:rsid w:val="004F35F0"/>
    <w:rsid w:val="00504D8E"/>
    <w:rsid w:val="00533DEF"/>
    <w:rsid w:val="005C1939"/>
    <w:rsid w:val="005F5E2A"/>
    <w:rsid w:val="006249A0"/>
    <w:rsid w:val="00640583"/>
    <w:rsid w:val="00651958"/>
    <w:rsid w:val="0067575F"/>
    <w:rsid w:val="006E04FC"/>
    <w:rsid w:val="00705344"/>
    <w:rsid w:val="00705762"/>
    <w:rsid w:val="007212D1"/>
    <w:rsid w:val="00727E18"/>
    <w:rsid w:val="00755363"/>
    <w:rsid w:val="007560BB"/>
    <w:rsid w:val="00763376"/>
    <w:rsid w:val="00774971"/>
    <w:rsid w:val="007B4904"/>
    <w:rsid w:val="008840A3"/>
    <w:rsid w:val="00885555"/>
    <w:rsid w:val="00893C38"/>
    <w:rsid w:val="008C2FFD"/>
    <w:rsid w:val="008D6EBC"/>
    <w:rsid w:val="00946888"/>
    <w:rsid w:val="00962C68"/>
    <w:rsid w:val="009E4DBC"/>
    <w:rsid w:val="00A207CB"/>
    <w:rsid w:val="00A25FC3"/>
    <w:rsid w:val="00A41832"/>
    <w:rsid w:val="00A5651A"/>
    <w:rsid w:val="00A77A6A"/>
    <w:rsid w:val="00AA007E"/>
    <w:rsid w:val="00AE2BEE"/>
    <w:rsid w:val="00B0149C"/>
    <w:rsid w:val="00B174FD"/>
    <w:rsid w:val="00B603B0"/>
    <w:rsid w:val="00B66DED"/>
    <w:rsid w:val="00BA50E1"/>
    <w:rsid w:val="00BC486B"/>
    <w:rsid w:val="00BE6523"/>
    <w:rsid w:val="00C24C74"/>
    <w:rsid w:val="00C27F13"/>
    <w:rsid w:val="00C8156A"/>
    <w:rsid w:val="00C873FB"/>
    <w:rsid w:val="00CE09EF"/>
    <w:rsid w:val="00D133B9"/>
    <w:rsid w:val="00D67FC5"/>
    <w:rsid w:val="00DA2FCE"/>
    <w:rsid w:val="00DA6663"/>
    <w:rsid w:val="00DB4991"/>
    <w:rsid w:val="00DC37B4"/>
    <w:rsid w:val="00E62B42"/>
    <w:rsid w:val="00E714CC"/>
    <w:rsid w:val="00E73376"/>
    <w:rsid w:val="00E82891"/>
    <w:rsid w:val="00F02A2F"/>
    <w:rsid w:val="00F33801"/>
    <w:rsid w:val="00F52C38"/>
    <w:rsid w:val="00F730FC"/>
    <w:rsid w:val="00FC1A26"/>
    <w:rsid w:val="00FD0A27"/>
    <w:rsid w:val="00FE6E87"/>
    <w:rsid w:val="00FF120B"/>
    <w:rsid w:val="00FF1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C7127D-D368-415E-B3D3-988EE062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74C"/>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6523"/>
    <w:rPr>
      <w:rFonts w:ascii="Tahoma" w:hAnsi="Tahoma" w:cs="Tahoma"/>
      <w:sz w:val="16"/>
      <w:szCs w:val="16"/>
    </w:rPr>
  </w:style>
  <w:style w:type="character" w:customStyle="1" w:styleId="BalloonTextChar">
    <w:name w:val="Balloon Text Char"/>
    <w:basedOn w:val="DefaultParagraphFont"/>
    <w:link w:val="BalloonText"/>
    <w:uiPriority w:val="99"/>
    <w:semiHidden/>
    <w:rsid w:val="00BE6523"/>
    <w:rPr>
      <w:rFonts w:ascii="Tahoma" w:eastAsia="Times New Roman" w:hAnsi="Tahoma" w:cs="Tahoma"/>
      <w:sz w:val="16"/>
      <w:szCs w:val="16"/>
    </w:rPr>
  </w:style>
  <w:style w:type="table" w:customStyle="1" w:styleId="TableGrid1">
    <w:name w:val="Table Grid1"/>
    <w:basedOn w:val="TableNormal"/>
    <w:next w:val="TableGrid"/>
    <w:uiPriority w:val="59"/>
    <w:rsid w:val="00BE652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6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6523"/>
    <w:pPr>
      <w:ind w:left="720"/>
      <w:contextualSpacing/>
    </w:pPr>
  </w:style>
  <w:style w:type="table" w:customStyle="1" w:styleId="TableGrid2">
    <w:name w:val="Table Grid2"/>
    <w:basedOn w:val="TableNormal"/>
    <w:next w:val="TableGrid"/>
    <w:uiPriority w:val="59"/>
    <w:rsid w:val="00B603B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537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UNA.sociology.family.studies" TargetMode="External"/><Relationship Id="rId3" Type="http://schemas.openxmlformats.org/officeDocument/2006/relationships/styles" Target="styles.xml"/><Relationship Id="rId7" Type="http://schemas.openxmlformats.org/officeDocument/2006/relationships/hyperlink" Target="http://una.edu/sociolog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oc.gov/acq/devpol/colloverviews/famil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EAFC1-DB49-411B-94BF-1EC4A72EB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6283</Words>
  <Characters>35814</Characters>
  <Application>Microsoft Office Word</Application>
  <DocSecurity>4</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42013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Thornton, Melissa B.</dc:creator>
  <cp:keywords/>
  <dc:description/>
  <cp:lastModifiedBy>Thornton, Melissa B.</cp:lastModifiedBy>
  <cp:revision>2</cp:revision>
  <cp:lastPrinted>2015-07-21T15:31:00Z</cp:lastPrinted>
  <dcterms:created xsi:type="dcterms:W3CDTF">2015-07-21T15:34:00Z</dcterms:created>
  <dcterms:modified xsi:type="dcterms:W3CDTF">2015-07-21T15:34:00Z</dcterms:modified>
</cp:coreProperties>
</file>