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F2" w:rsidRDefault="007063F2" w:rsidP="007063F2">
      <w:pPr>
        <w:pStyle w:val="NoSpacing"/>
        <w:jc w:val="center"/>
      </w:pPr>
      <w:r>
        <w:t>Strategic Planning and Budget Study Committee</w:t>
      </w:r>
    </w:p>
    <w:p w:rsidR="007063F2" w:rsidRDefault="007063F2" w:rsidP="007063F2">
      <w:pPr>
        <w:pStyle w:val="NoSpacing"/>
        <w:jc w:val="center"/>
      </w:pPr>
      <w:r>
        <w:t>January 20, 2010</w:t>
      </w:r>
    </w:p>
    <w:p w:rsidR="007063F2" w:rsidRDefault="007063F2" w:rsidP="007063F2">
      <w:pPr>
        <w:pStyle w:val="NoSpacing"/>
        <w:jc w:val="center"/>
      </w:pPr>
      <w:r>
        <w:t>Bibb Graves Conference Room</w:t>
      </w:r>
    </w:p>
    <w:p w:rsidR="007063F2" w:rsidRDefault="007063F2" w:rsidP="007063F2">
      <w:pPr>
        <w:pStyle w:val="NoSpacing"/>
        <w:jc w:val="center"/>
      </w:pPr>
    </w:p>
    <w:p w:rsidR="007063F2" w:rsidRDefault="007063F2" w:rsidP="007063F2">
      <w:pPr>
        <w:pStyle w:val="NoSpacing"/>
        <w:jc w:val="center"/>
      </w:pPr>
    </w:p>
    <w:p w:rsidR="007063F2" w:rsidRDefault="007063F2" w:rsidP="007063F2">
      <w:pPr>
        <w:pStyle w:val="NoSpacing"/>
      </w:pPr>
      <w:r>
        <w:t xml:space="preserve">The Strategic Planning and Budget Study Committee (SPBS) meeting was called to order at 3:30 pm by Chair Brenda Webb.  The following committee members were present:  Mr. Ben Baker, Dr. Kerry Gatlin, Ms. Martha Hickman, Ms. Tera Kirkman, Mr. Mark Linder, Dr. Anna Lott, Dr. Andrew Luna, Dr. Steve Smith, Dr. John Thornell, </w:t>
      </w:r>
      <w:r w:rsidR="00FB0A82">
        <w:t xml:space="preserve">and </w:t>
      </w:r>
      <w:r>
        <w:t>Ms. Lynn Underwood.  Absentees were:  Dr. Alan Medders, Mr. David Shields, Dr. Kristy Van Rensselaer, and Mr. Daniel Wagner.  Other attendees were:  Dr. Priscilla Holland.</w:t>
      </w:r>
    </w:p>
    <w:p w:rsidR="007063F2" w:rsidRDefault="007063F2" w:rsidP="007063F2">
      <w:pPr>
        <w:pStyle w:val="NoSpacing"/>
      </w:pPr>
    </w:p>
    <w:p w:rsidR="007063F2" w:rsidRDefault="007063F2" w:rsidP="007063F2">
      <w:pPr>
        <w:pStyle w:val="NoSpacing"/>
      </w:pPr>
      <w:r>
        <w:t>Dr. Smith made the motion to approve the agenda.  Ms. Hickman seconded the motion.  The motion passed unanimously.</w:t>
      </w:r>
    </w:p>
    <w:p w:rsidR="007063F2" w:rsidRDefault="007063F2" w:rsidP="007063F2">
      <w:pPr>
        <w:pStyle w:val="NoSpacing"/>
      </w:pPr>
    </w:p>
    <w:p w:rsidR="007063F2" w:rsidRDefault="007063F2" w:rsidP="007063F2">
      <w:pPr>
        <w:pStyle w:val="NoSpacing"/>
      </w:pPr>
      <w:r>
        <w:t>Ms. Kirkman made the motion to approve the December 9 minutes.  Dr. Lott seconded the motion.  The motion passed unanimously.</w:t>
      </w:r>
    </w:p>
    <w:p w:rsidR="007063F2" w:rsidRDefault="007063F2" w:rsidP="007063F2">
      <w:pPr>
        <w:pStyle w:val="NoSpacing"/>
      </w:pPr>
    </w:p>
    <w:p w:rsidR="007063F2" w:rsidRDefault="007063F2" w:rsidP="007063F2">
      <w:pPr>
        <w:pStyle w:val="NoSpacing"/>
      </w:pPr>
      <w:r>
        <w:rPr>
          <w:u w:val="single"/>
        </w:rPr>
        <w:t>Old Business</w:t>
      </w:r>
    </w:p>
    <w:p w:rsidR="007063F2" w:rsidRDefault="007063F2" w:rsidP="007063F2">
      <w:pPr>
        <w:pStyle w:val="NoSpacing"/>
      </w:pPr>
    </w:p>
    <w:p w:rsidR="007063F2" w:rsidRDefault="007063F2" w:rsidP="007063F2">
      <w:pPr>
        <w:pStyle w:val="NoSpacing"/>
      </w:pPr>
      <w:r>
        <w:t xml:space="preserve">Dr. Luna has been attending as a contributing guest to the committee.  Chair Webb received a copy of a letter of confirmation from President Cale </w:t>
      </w:r>
      <w:r w:rsidR="001F03F3">
        <w:t xml:space="preserve">from the Shared Governance Executive Committee dated December 9, 2009, </w:t>
      </w:r>
      <w:r>
        <w:t>confirming that the Director of Institutional Research, Planning, and Assessment will be a non-voting member of the Strategic Plan</w:t>
      </w:r>
      <w:r w:rsidR="00FB0A82">
        <w:t>ning and Budget Study Committee for 2010-2011.</w:t>
      </w:r>
    </w:p>
    <w:p w:rsidR="007063F2" w:rsidRDefault="007063F2" w:rsidP="007063F2">
      <w:pPr>
        <w:pStyle w:val="NoSpacing"/>
      </w:pPr>
    </w:p>
    <w:p w:rsidR="007063F2" w:rsidRDefault="00F25C9F" w:rsidP="007063F2">
      <w:pPr>
        <w:pStyle w:val="NoSpacing"/>
      </w:pPr>
      <w:r>
        <w:t xml:space="preserve">The committee then discussed summer school </w:t>
      </w:r>
      <w:r w:rsidR="00BC408F">
        <w:t xml:space="preserve">budgeting </w:t>
      </w:r>
      <w:r>
        <w:t>concerns.  It was noted that summer scho</w:t>
      </w:r>
      <w:r w:rsidR="00BC408F">
        <w:t>o</w:t>
      </w:r>
      <w:r>
        <w:t xml:space="preserve">l is a standalone program or breakeven program.  Chair Webb pointed out that it impacts the regular </w:t>
      </w:r>
      <w:r w:rsidR="001F03F3">
        <w:t xml:space="preserve">University </w:t>
      </w:r>
      <w:r>
        <w:t xml:space="preserve">budget and that the SPBS Committee has a strategic planning responsibility to </w:t>
      </w:r>
      <w:r w:rsidR="00FB0A82">
        <w:t>help resolve</w:t>
      </w:r>
      <w:r>
        <w:t xml:space="preserve"> budgeting problems.  </w:t>
      </w:r>
      <w:r w:rsidR="00FB0A82">
        <w:t>She noted that line items need to be identified that is</w:t>
      </w:r>
      <w:r>
        <w:t xml:space="preserve"> not generating funds.  She presented a handout entitled “Summer School Administrative Expenditures Summer Budget 2009.”  The handout listed administrative expenditures totaling $261</w:t>
      </w:r>
      <w:r w:rsidR="00BC408F">
        <w:t>,085.60.  These expenditures were</w:t>
      </w:r>
      <w:r>
        <w:t xml:space="preserve"> comprised of Department Chair Salaries ($187,121.00) and </w:t>
      </w:r>
      <w:r w:rsidR="00FB0A82">
        <w:t>11 line items of</w:t>
      </w:r>
      <w:r>
        <w:t xml:space="preserve"> administrative exp</w:t>
      </w:r>
      <w:r w:rsidR="00BC408F">
        <w:t>e</w:t>
      </w:r>
      <w:r>
        <w:t xml:space="preserve">nditures ($73,964.60).  </w:t>
      </w:r>
      <w:r w:rsidR="00BC408F">
        <w:t xml:space="preserve">After review and discussion, Dr. Gatlin suggested that five College of Business administrative line items could be removed from the summer budget.  Dr. Thornell noted that College of Nursing expenditures could also be removed.  He also noted that University supported functions should not be held accountable to the summer school budget.  Dr. Gatlin suggested considering migrating department chair salaries over a period of time.  </w:t>
      </w:r>
      <w:r w:rsidR="005C5A9E">
        <w:t xml:space="preserve">Other budgeting suggestions were discussed by committee members.  </w:t>
      </w:r>
      <w:r w:rsidR="00017418">
        <w:t xml:space="preserve">Chair Webb noted </w:t>
      </w:r>
      <w:r w:rsidR="001F03F3">
        <w:t xml:space="preserve">the </w:t>
      </w:r>
      <w:r w:rsidR="00FB0A82">
        <w:t>consensus</w:t>
      </w:r>
      <w:r w:rsidR="00017418">
        <w:t xml:space="preserve"> of the committee to pull out line items from the summer school budget with President Cale’s permission.   Chair Webb with the committee’s recommendation that reflects conversation will do investigative work </w:t>
      </w:r>
      <w:r w:rsidR="00A0586B">
        <w:t>on</w:t>
      </w:r>
      <w:r w:rsidR="00017418">
        <w:t xml:space="preserve"> the administrative line items and bring the information back to the committee.</w:t>
      </w:r>
      <w:r w:rsidR="00E4163E">
        <w:t xml:space="preserve">  The Faculty and Staff Salary Issues Committee will be given the task to consider these discussions and the issues associated with changes in summer school salaries and make a recommendation to the SPBS Committee for consideration.</w:t>
      </w:r>
    </w:p>
    <w:p w:rsidR="00017418" w:rsidRDefault="00017418" w:rsidP="007063F2">
      <w:pPr>
        <w:pStyle w:val="NoSpacing"/>
      </w:pPr>
    </w:p>
    <w:p w:rsidR="00017418" w:rsidRPr="00017418" w:rsidRDefault="00017418" w:rsidP="007063F2">
      <w:pPr>
        <w:pStyle w:val="NoSpacing"/>
      </w:pPr>
      <w:r>
        <w:lastRenderedPageBreak/>
        <w:t xml:space="preserve">Chair Webb informed the committee that the current Strategic Plan carried through 2009 (2007-2009).  </w:t>
      </w:r>
      <w:r w:rsidR="001F03F3">
        <w:t xml:space="preserve">  Chair Webb listed two agendas concerning the strategic plan (1) Need a strategy for determining</w:t>
      </w:r>
      <w:r w:rsidR="00FB0A82">
        <w:t xml:space="preserve"> and documenting the status of t</w:t>
      </w:r>
      <w:r w:rsidR="001F03F3">
        <w:t xml:space="preserve">he Strategic Plan Initiatives 2007-2009, (2) Make recommendations to the President for a plan to update initiatives.  </w:t>
      </w:r>
      <w:r>
        <w:t xml:space="preserve"> </w:t>
      </w:r>
      <w:r w:rsidR="001F03F3">
        <w:t>Chair Webb will contact individual members to volunteer for two separate committees to address these issues.</w:t>
      </w:r>
      <w:r>
        <w:t xml:space="preserve"> </w:t>
      </w:r>
    </w:p>
    <w:p w:rsidR="007063F2" w:rsidRDefault="007063F2" w:rsidP="007063F2">
      <w:pPr>
        <w:pStyle w:val="NoSpacing"/>
      </w:pPr>
    </w:p>
    <w:p w:rsidR="006D7F3F" w:rsidRDefault="001F03F3">
      <w:r>
        <w:rPr>
          <w:u w:val="single"/>
        </w:rPr>
        <w:t>New Business</w:t>
      </w:r>
    </w:p>
    <w:p w:rsidR="001F03F3" w:rsidRDefault="001F03F3" w:rsidP="001F03F3">
      <w:pPr>
        <w:pStyle w:val="NoSpacing"/>
      </w:pPr>
      <w:r>
        <w:t xml:space="preserve">Dr. Smith informed the committee that according to Lobbyist Bob Hill that the Governor’s </w:t>
      </w:r>
      <w:r w:rsidR="00FB0A82">
        <w:t xml:space="preserve">initial </w:t>
      </w:r>
      <w:r>
        <w:t>bud</w:t>
      </w:r>
      <w:r w:rsidR="00FB0A82">
        <w:t>get will have an increase of $49</w:t>
      </w:r>
      <w:r>
        <w:t xml:space="preserve">8 million </w:t>
      </w:r>
      <w:r w:rsidR="00FB0A82">
        <w:t>of new money in the Special Education Trust Fund with</w:t>
      </w:r>
      <w:r>
        <w:t xml:space="preserve"> $2.9 million </w:t>
      </w:r>
      <w:r w:rsidR="00FB0A82">
        <w:t>proposed</w:t>
      </w:r>
      <w:r>
        <w:t xml:space="preserve"> for UNA.  </w:t>
      </w:r>
      <w:r w:rsidR="00FB0A82">
        <w:t>Also according to Mr. Hill, t</w:t>
      </w:r>
      <w:r>
        <w:t xml:space="preserve">he Governor does not plan to prorate the University for </w:t>
      </w:r>
      <w:r w:rsidR="00FB0A82">
        <w:t>the remainder of the fiscal year</w:t>
      </w:r>
      <w:r>
        <w:t>.</w:t>
      </w:r>
      <w:r w:rsidR="00A0586B">
        <w:t xml:space="preserve">  Dr. Smith</w:t>
      </w:r>
      <w:r w:rsidR="00FB0A82">
        <w:t xml:space="preserve"> noted that budgeting will depend on tax collections for the remainder of the year.</w:t>
      </w:r>
      <w:r>
        <w:t xml:space="preserve">  This was an information item for the committee.</w:t>
      </w:r>
    </w:p>
    <w:p w:rsidR="001F03F3" w:rsidRDefault="001F03F3" w:rsidP="001F03F3">
      <w:pPr>
        <w:pStyle w:val="NoSpacing"/>
      </w:pPr>
    </w:p>
    <w:p w:rsidR="001F03F3" w:rsidRDefault="001F03F3" w:rsidP="001F03F3">
      <w:pPr>
        <w:pStyle w:val="NoSpacing"/>
      </w:pPr>
      <w:r>
        <w:rPr>
          <w:u w:val="single"/>
        </w:rPr>
        <w:t>Announcements</w:t>
      </w:r>
    </w:p>
    <w:p w:rsidR="001F03F3" w:rsidRDefault="001F03F3" w:rsidP="001F03F3">
      <w:pPr>
        <w:pStyle w:val="NoSpacing"/>
      </w:pPr>
    </w:p>
    <w:p w:rsidR="001F03F3" w:rsidRDefault="001F03F3" w:rsidP="001F03F3">
      <w:pPr>
        <w:pStyle w:val="NoSpacing"/>
      </w:pPr>
      <w:r>
        <w:t>The next two SPBS meetings will be February 10 and February 24 at 3:30 with the location to be announced.</w:t>
      </w:r>
    </w:p>
    <w:p w:rsidR="001F03F3" w:rsidRDefault="001F03F3" w:rsidP="001F03F3">
      <w:pPr>
        <w:pStyle w:val="NoSpacing"/>
      </w:pPr>
    </w:p>
    <w:p w:rsidR="001F03F3" w:rsidRDefault="00A0586B" w:rsidP="001F03F3">
      <w:pPr>
        <w:pStyle w:val="NoSpacing"/>
      </w:pPr>
      <w:r>
        <w:t>The meeting was adjourned</w:t>
      </w:r>
      <w:r w:rsidR="001F03F3">
        <w:t xml:space="preserve"> at 2:45 pm.</w:t>
      </w:r>
    </w:p>
    <w:p w:rsidR="001F03F3" w:rsidRDefault="001F03F3" w:rsidP="001F03F3">
      <w:pPr>
        <w:pStyle w:val="NoSpacing"/>
      </w:pPr>
    </w:p>
    <w:p w:rsidR="001F03F3" w:rsidRDefault="001F03F3" w:rsidP="001F03F3">
      <w:pPr>
        <w:pStyle w:val="NoSpacing"/>
      </w:pPr>
      <w:r>
        <w:t>Respectfully submitted,</w:t>
      </w:r>
    </w:p>
    <w:p w:rsidR="001F03F3" w:rsidRDefault="001F03F3" w:rsidP="001F03F3">
      <w:pPr>
        <w:pStyle w:val="NoSpacing"/>
      </w:pPr>
    </w:p>
    <w:p w:rsidR="001F03F3" w:rsidRPr="001F03F3" w:rsidRDefault="001F03F3" w:rsidP="001F03F3">
      <w:pPr>
        <w:pStyle w:val="NoSpacing"/>
      </w:pPr>
      <w:r>
        <w:t>Debbie Westmoreland</w:t>
      </w:r>
    </w:p>
    <w:p w:rsidR="001F03F3" w:rsidRPr="001F03F3" w:rsidRDefault="001F03F3"/>
    <w:sectPr w:rsidR="001F03F3" w:rsidRPr="001F03F3"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3F2"/>
    <w:rsid w:val="00017418"/>
    <w:rsid w:val="00174822"/>
    <w:rsid w:val="001F03F3"/>
    <w:rsid w:val="003308FA"/>
    <w:rsid w:val="005C5A9E"/>
    <w:rsid w:val="006D7F3F"/>
    <w:rsid w:val="007063F2"/>
    <w:rsid w:val="00817833"/>
    <w:rsid w:val="00A0586B"/>
    <w:rsid w:val="00BC408F"/>
    <w:rsid w:val="00D73815"/>
    <w:rsid w:val="00E4163E"/>
    <w:rsid w:val="00F25C9F"/>
    <w:rsid w:val="00FB0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3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4</cp:revision>
  <cp:lastPrinted>2010-02-01T21:00:00Z</cp:lastPrinted>
  <dcterms:created xsi:type="dcterms:W3CDTF">2010-01-22T19:53:00Z</dcterms:created>
  <dcterms:modified xsi:type="dcterms:W3CDTF">2010-02-22T19:42:00Z</dcterms:modified>
</cp:coreProperties>
</file>