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114F5" w:rsidRPr="00686449" w:rsidRDefault="00E11483" w:rsidP="00A114F5">
      <w:pPr>
        <w:jc w:val="center"/>
        <w:outlineLvl w:val="0"/>
        <w:rPr>
          <w:i/>
        </w:rPr>
      </w:pPr>
      <w:r w:rsidRPr="00686449">
        <w:rPr>
          <w:b/>
          <w:i/>
        </w:rPr>
        <w:t>The UNA Best Practices Distance Learning Conference</w:t>
      </w:r>
      <w:r w:rsidR="00A114F5" w:rsidRPr="00686449">
        <w:rPr>
          <w:i/>
        </w:rPr>
        <w:t xml:space="preserve"> </w:t>
      </w:r>
      <w:r w:rsidR="00682D49" w:rsidRPr="00686449">
        <w:rPr>
          <w:i/>
        </w:rPr>
        <w:t>is sponsored by the</w:t>
      </w:r>
      <w:r w:rsidR="0007428E" w:rsidRPr="00686449">
        <w:rPr>
          <w:i/>
        </w:rPr>
        <w:t xml:space="preserve"> </w:t>
      </w:r>
      <w:r w:rsidR="00A114F5" w:rsidRPr="00686449">
        <w:rPr>
          <w:i/>
        </w:rPr>
        <w:t>Office of the</w:t>
      </w:r>
    </w:p>
    <w:p w:rsidR="00E50B21" w:rsidRPr="00686449" w:rsidRDefault="00E11483" w:rsidP="00A114F5">
      <w:pPr>
        <w:jc w:val="center"/>
        <w:outlineLvl w:val="0"/>
        <w:rPr>
          <w:i/>
        </w:rPr>
      </w:pPr>
      <w:r w:rsidRPr="00686449">
        <w:rPr>
          <w:i/>
        </w:rPr>
        <w:t>Vice</w:t>
      </w:r>
      <w:r w:rsidR="00682D49" w:rsidRPr="00686449">
        <w:rPr>
          <w:i/>
        </w:rPr>
        <w:t xml:space="preserve"> President for Academic Affairs</w:t>
      </w:r>
      <w:r w:rsidR="00A114F5" w:rsidRPr="00686449">
        <w:rPr>
          <w:i/>
        </w:rPr>
        <w:t xml:space="preserve"> </w:t>
      </w:r>
      <w:r w:rsidRPr="00686449">
        <w:rPr>
          <w:i/>
        </w:rPr>
        <w:t>and developed by the Distance Learning Advisory Committee.</w:t>
      </w:r>
    </w:p>
    <w:p w:rsidR="007A7A55" w:rsidRPr="00E50B21" w:rsidRDefault="007A7A55" w:rsidP="00E50B21">
      <w:pPr>
        <w:jc w:val="center"/>
        <w:rPr>
          <w:i/>
        </w:rPr>
      </w:pPr>
    </w:p>
    <w:p w:rsidR="00E50B21" w:rsidRPr="00686449" w:rsidRDefault="00A114F5" w:rsidP="00B50D6E">
      <w:pPr>
        <w:jc w:val="center"/>
        <w:outlineLvl w:val="0"/>
        <w:rPr>
          <w:b/>
        </w:rPr>
      </w:pPr>
      <w:r w:rsidRPr="00686449">
        <w:rPr>
          <w:b/>
        </w:rPr>
        <w:t>The Conference was made possible by</w:t>
      </w:r>
    </w:p>
    <w:p w:rsidR="00E50B21" w:rsidRDefault="00E50B21" w:rsidP="00745D2C">
      <w:pPr>
        <w:tabs>
          <w:tab w:val="left" w:pos="4680"/>
        </w:tabs>
        <w:rPr>
          <w:rFonts w:ascii="Calibri" w:hAnsi="Calibri"/>
          <w:b/>
          <w:sz w:val="20"/>
          <w:szCs w:val="22"/>
        </w:rPr>
      </w:pPr>
    </w:p>
    <w:p w:rsidR="007A7A55" w:rsidRPr="00B106DF" w:rsidRDefault="00745D2C" w:rsidP="00686449">
      <w:pPr>
        <w:tabs>
          <w:tab w:val="left" w:pos="2970"/>
          <w:tab w:val="left" w:pos="7470"/>
        </w:tabs>
        <w:rPr>
          <w:rFonts w:ascii="Calibri" w:hAnsi="Calibri"/>
          <w:b/>
          <w:sz w:val="20"/>
          <w:szCs w:val="22"/>
        </w:rPr>
      </w:pPr>
      <w:r>
        <w:rPr>
          <w:rFonts w:ascii="Calibri" w:hAnsi="Calibri"/>
          <w:b/>
          <w:sz w:val="20"/>
          <w:szCs w:val="22"/>
        </w:rPr>
        <w:t>Pearson Education</w:t>
      </w:r>
      <w:r>
        <w:rPr>
          <w:rFonts w:ascii="Calibri" w:hAnsi="Calibri"/>
          <w:b/>
          <w:sz w:val="20"/>
          <w:szCs w:val="22"/>
        </w:rPr>
        <w:tab/>
        <w:t>eCollege</w:t>
      </w:r>
      <w:r w:rsidR="00686449">
        <w:rPr>
          <w:rFonts w:ascii="Calibri" w:hAnsi="Calibri"/>
          <w:b/>
          <w:sz w:val="20"/>
          <w:szCs w:val="22"/>
        </w:rPr>
        <w:tab/>
        <w:t xml:space="preserve">Office of </w:t>
      </w:r>
      <w:r w:rsidR="009E3CE0">
        <w:rPr>
          <w:rFonts w:ascii="Calibri" w:hAnsi="Calibri"/>
          <w:b/>
          <w:sz w:val="20"/>
          <w:szCs w:val="22"/>
        </w:rPr>
        <w:t>VPAA</w:t>
      </w:r>
      <w:r w:rsidR="00A114F5">
        <w:rPr>
          <w:rFonts w:ascii="Calibri" w:hAnsi="Calibri"/>
          <w:b/>
          <w:sz w:val="20"/>
          <w:szCs w:val="22"/>
        </w:rPr>
        <w:tab/>
      </w:r>
      <w:r w:rsidR="00A114F5">
        <w:rPr>
          <w:rFonts w:ascii="Calibri" w:hAnsi="Calibri"/>
          <w:b/>
          <w:sz w:val="20"/>
          <w:szCs w:val="22"/>
        </w:rPr>
        <w:tab/>
      </w:r>
    </w:p>
    <w:p w:rsidR="007A7A55" w:rsidRDefault="007A7A55" w:rsidP="00686449">
      <w:pPr>
        <w:tabs>
          <w:tab w:val="left" w:pos="2970"/>
          <w:tab w:val="left" w:pos="7470"/>
        </w:tabs>
        <w:rPr>
          <w:rFonts w:ascii="Calibri" w:hAnsi="Calibri"/>
          <w:sz w:val="20"/>
          <w:szCs w:val="22"/>
        </w:rPr>
      </w:pPr>
      <w:r w:rsidRPr="00B106DF">
        <w:rPr>
          <w:rFonts w:ascii="Calibri" w:hAnsi="Calibri"/>
          <w:sz w:val="20"/>
          <w:szCs w:val="22"/>
        </w:rPr>
        <w:t>Mr. Tom Nixon</w:t>
      </w:r>
      <w:r>
        <w:rPr>
          <w:rFonts w:ascii="Calibri" w:hAnsi="Calibri"/>
          <w:sz w:val="20"/>
          <w:szCs w:val="22"/>
        </w:rPr>
        <w:t>, Representative</w:t>
      </w:r>
      <w:r w:rsidR="00745D2C">
        <w:rPr>
          <w:rFonts w:ascii="Calibri" w:hAnsi="Calibri"/>
          <w:sz w:val="20"/>
          <w:szCs w:val="22"/>
        </w:rPr>
        <w:tab/>
        <w:t>Mr. Eric Crews, Account Executive</w:t>
      </w:r>
      <w:r w:rsidR="00686449">
        <w:rPr>
          <w:rFonts w:ascii="Calibri" w:hAnsi="Calibri"/>
          <w:sz w:val="20"/>
          <w:szCs w:val="22"/>
        </w:rPr>
        <w:tab/>
        <w:t>Dr. Garry Warren</w:t>
      </w:r>
    </w:p>
    <w:p w:rsidR="007A7A55" w:rsidRDefault="00CB6C84" w:rsidP="00686449">
      <w:pPr>
        <w:tabs>
          <w:tab w:val="left" w:pos="2970"/>
          <w:tab w:val="left" w:pos="7470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205-616-</w:t>
      </w:r>
      <w:r w:rsidR="007A7A55">
        <w:rPr>
          <w:rFonts w:ascii="Calibri" w:hAnsi="Calibri"/>
          <w:sz w:val="20"/>
          <w:szCs w:val="22"/>
        </w:rPr>
        <w:t>6660</w:t>
      </w:r>
      <w:r w:rsidR="00745D2C">
        <w:rPr>
          <w:rFonts w:ascii="Calibri" w:hAnsi="Calibri"/>
          <w:sz w:val="20"/>
          <w:szCs w:val="22"/>
        </w:rPr>
        <w:tab/>
        <w:t>303-632-1602 (telephone), 303-873-3849 (fax)</w:t>
      </w:r>
      <w:r w:rsidR="00686449">
        <w:rPr>
          <w:rFonts w:ascii="Calibri" w:hAnsi="Calibri"/>
          <w:sz w:val="20"/>
          <w:szCs w:val="22"/>
        </w:rPr>
        <w:tab/>
        <w:t>Dr. Priscilla Holland</w:t>
      </w:r>
    </w:p>
    <w:p w:rsidR="00745D2C" w:rsidRDefault="007A7A55" w:rsidP="00686449">
      <w:pPr>
        <w:tabs>
          <w:tab w:val="left" w:pos="2970"/>
          <w:tab w:val="left" w:pos="7470"/>
        </w:tabs>
        <w:rPr>
          <w:rFonts w:ascii="Calibri" w:hAnsi="Calibri"/>
          <w:sz w:val="20"/>
          <w:szCs w:val="22"/>
        </w:rPr>
      </w:pPr>
      <w:r w:rsidRPr="00686449">
        <w:rPr>
          <w:rFonts w:ascii="Calibri" w:hAnsi="Calibri"/>
          <w:sz w:val="20"/>
          <w:szCs w:val="22"/>
        </w:rPr>
        <w:t>tom.nixon@pearson.com</w:t>
      </w:r>
      <w:r w:rsidR="00745D2C">
        <w:rPr>
          <w:rFonts w:ascii="Calibri" w:hAnsi="Calibri"/>
          <w:sz w:val="20"/>
          <w:szCs w:val="22"/>
        </w:rPr>
        <w:tab/>
      </w:r>
      <w:r w:rsidR="00745D2C" w:rsidRPr="00686449">
        <w:rPr>
          <w:rFonts w:ascii="Calibri" w:hAnsi="Calibri"/>
          <w:sz w:val="20"/>
          <w:szCs w:val="22"/>
        </w:rPr>
        <w:t>ericc@ecollege.com</w:t>
      </w:r>
      <w:r w:rsidR="00686449">
        <w:tab/>
      </w:r>
      <w:r w:rsidR="00686449" w:rsidRPr="00686449">
        <w:rPr>
          <w:rFonts w:asciiTheme="majorHAnsi" w:hAnsiTheme="majorHAnsi"/>
          <w:sz w:val="20"/>
        </w:rPr>
        <w:t>Ms. Renee Van</w:t>
      </w:r>
      <w:r w:rsidR="00686449">
        <w:rPr>
          <w:rFonts w:asciiTheme="majorHAnsi" w:hAnsiTheme="majorHAnsi"/>
          <w:sz w:val="20"/>
        </w:rPr>
        <w:t>diver</w:t>
      </w:r>
      <w:r w:rsidR="00686449">
        <w:t xml:space="preserve"> </w:t>
      </w:r>
    </w:p>
    <w:p w:rsidR="007A7A55" w:rsidRDefault="00745D2C" w:rsidP="00686449">
      <w:pPr>
        <w:tabs>
          <w:tab w:val="left" w:pos="2970"/>
          <w:tab w:val="left" w:pos="7470"/>
        </w:tabs>
        <w:rPr>
          <w:rFonts w:ascii="Calibri" w:hAnsi="Calibri"/>
          <w:sz w:val="20"/>
          <w:szCs w:val="22"/>
        </w:rPr>
      </w:pPr>
      <w:r w:rsidRPr="00686449">
        <w:rPr>
          <w:rFonts w:ascii="Calibri" w:hAnsi="Calibri"/>
          <w:sz w:val="20"/>
          <w:szCs w:val="22"/>
        </w:rPr>
        <w:t>http://www.pearsoned.com/</w:t>
      </w:r>
      <w:r>
        <w:rPr>
          <w:rFonts w:ascii="Calibri" w:hAnsi="Calibri"/>
          <w:sz w:val="20"/>
          <w:szCs w:val="22"/>
        </w:rPr>
        <w:tab/>
      </w:r>
      <w:r w:rsidRPr="00745D2C">
        <w:rPr>
          <w:rFonts w:ascii="Calibri" w:hAnsi="Calibri"/>
          <w:sz w:val="20"/>
          <w:szCs w:val="22"/>
        </w:rPr>
        <w:t>http://www.ecollege.com/</w:t>
      </w:r>
    </w:p>
    <w:p w:rsidR="007A7A55" w:rsidRPr="00B106DF" w:rsidRDefault="007A7A55" w:rsidP="00745D2C">
      <w:pPr>
        <w:tabs>
          <w:tab w:val="left" w:pos="4680"/>
        </w:tabs>
        <w:rPr>
          <w:rFonts w:ascii="Calibri" w:hAnsi="Calibri"/>
          <w:sz w:val="20"/>
          <w:szCs w:val="22"/>
        </w:rPr>
      </w:pPr>
    </w:p>
    <w:p w:rsidR="007A7A55" w:rsidRDefault="007A7A55" w:rsidP="00682D49">
      <w:pPr>
        <w:jc w:val="center"/>
        <w:rPr>
          <w:sz w:val="28"/>
        </w:rPr>
      </w:pPr>
    </w:p>
    <w:p w:rsidR="00682D49" w:rsidRPr="00686449" w:rsidRDefault="00686449" w:rsidP="0007428E">
      <w:pPr>
        <w:jc w:val="center"/>
        <w:rPr>
          <w:rFonts w:ascii="Calibri" w:hAnsi="Calibri"/>
          <w:b/>
          <w:szCs w:val="22"/>
        </w:rPr>
        <w:sectPr w:rsidR="00682D49" w:rsidRPr="00686449">
          <w:type w:val="continuous"/>
          <w:pgSz w:w="12240" w:h="15840"/>
          <w:pgMar w:top="1440" w:right="1080" w:bottom="1440" w:left="1080" w:gutter="0"/>
        </w:sectPr>
      </w:pPr>
      <w:r w:rsidRPr="00686449">
        <w:rPr>
          <w:b/>
        </w:rPr>
        <w:t>With the Generous Support of</w:t>
      </w:r>
    </w:p>
    <w:p w:rsidR="00E11483" w:rsidRPr="0007428E" w:rsidRDefault="00E11483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Adobe Systems, Inc.</w:t>
      </w:r>
    </w:p>
    <w:p w:rsidR="00E11483" w:rsidRPr="0007428E" w:rsidRDefault="00E11483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Acrobat Connect Pro and eLearning Solutions</w:t>
      </w:r>
    </w:p>
    <w:p w:rsidR="00D92E0B" w:rsidRPr="0007428E" w:rsidRDefault="00E11483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Mr. Bill Sherman</w:t>
      </w:r>
    </w:p>
    <w:p w:rsidR="0007428E" w:rsidRPr="0007428E" w:rsidRDefault="0007428E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http://www.adobe.com/</w:t>
      </w:r>
    </w:p>
    <w:p w:rsidR="00682D49" w:rsidRPr="0007428E" w:rsidRDefault="00682D49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745D2C" w:rsidRPr="0007428E" w:rsidRDefault="00682D49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Andy’s</w:t>
      </w:r>
      <w:r w:rsidR="00745D2C" w:rsidRPr="0007428E">
        <w:rPr>
          <w:rFonts w:asciiTheme="majorHAnsi" w:hAnsiTheme="majorHAnsi"/>
          <w:b/>
          <w:sz w:val="18"/>
          <w:szCs w:val="22"/>
        </w:rPr>
        <w:t xml:space="preserve"> The Professionals</w:t>
      </w:r>
    </w:p>
    <w:p w:rsidR="00745D2C" w:rsidRPr="0007428E" w:rsidRDefault="00745D2C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Donna Parkes</w:t>
      </w:r>
    </w:p>
    <w:p w:rsidR="00745D2C" w:rsidRPr="0007428E" w:rsidRDefault="00745D2C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256-</w:t>
      </w:r>
      <w:r w:rsidR="005710E3" w:rsidRPr="0007428E">
        <w:rPr>
          <w:rFonts w:asciiTheme="majorHAnsi" w:hAnsiTheme="majorHAnsi"/>
          <w:sz w:val="18"/>
          <w:szCs w:val="22"/>
        </w:rPr>
        <w:t>767-2800</w:t>
      </w:r>
    </w:p>
    <w:p w:rsidR="00745D2C" w:rsidRPr="0007428E" w:rsidRDefault="00745D2C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123 Edgewood Drive</w:t>
      </w:r>
      <w:r w:rsidRPr="0007428E">
        <w:rPr>
          <w:rFonts w:asciiTheme="majorHAnsi" w:hAnsiTheme="majorHAnsi"/>
          <w:sz w:val="18"/>
          <w:szCs w:val="22"/>
        </w:rPr>
        <w:br/>
      </w:r>
      <w:r w:rsidRPr="00686449">
        <w:rPr>
          <w:rFonts w:asciiTheme="majorHAnsi" w:hAnsiTheme="majorHAnsi"/>
          <w:sz w:val="18"/>
          <w:szCs w:val="22"/>
        </w:rPr>
        <w:t>http://www.andyssalon.com/</w:t>
      </w:r>
    </w:p>
    <w:p w:rsidR="007A7A55" w:rsidRPr="0007428E" w:rsidRDefault="007A7A55" w:rsidP="00686449">
      <w:pPr>
        <w:ind w:right="-570"/>
        <w:rPr>
          <w:rFonts w:asciiTheme="majorHAnsi" w:hAnsiTheme="majorHAnsi"/>
          <w:b/>
          <w:sz w:val="18"/>
          <w:szCs w:val="22"/>
        </w:rPr>
      </w:pPr>
    </w:p>
    <w:p w:rsidR="00F22BC8" w:rsidRDefault="00682D49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Angel</w:t>
      </w:r>
    </w:p>
    <w:p w:rsidR="0007428E" w:rsidRPr="00F22BC8" w:rsidRDefault="00F22BC8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F22BC8">
        <w:rPr>
          <w:rFonts w:asciiTheme="majorHAnsi" w:hAnsiTheme="majorHAnsi"/>
          <w:sz w:val="18"/>
          <w:szCs w:val="22"/>
        </w:rPr>
        <w:t>Ms. Cheryl Williams</w:t>
      </w:r>
    </w:p>
    <w:p w:rsidR="00C5534F" w:rsidRDefault="005941C1" w:rsidP="00686449">
      <w:pPr>
        <w:ind w:right="-570"/>
        <w:rPr>
          <w:rFonts w:asciiTheme="majorHAnsi" w:hAnsiTheme="majorHAnsi"/>
          <w:sz w:val="18"/>
          <w:szCs w:val="22"/>
        </w:rPr>
      </w:pPr>
      <w:hyperlink r:id="rId4" w:history="1">
        <w:r w:rsidR="00C5534F" w:rsidRPr="00196AE7">
          <w:rPr>
            <w:rStyle w:val="Hyperlink"/>
            <w:rFonts w:asciiTheme="majorHAnsi" w:hAnsiTheme="majorHAnsi"/>
            <w:sz w:val="18"/>
            <w:szCs w:val="22"/>
          </w:rPr>
          <w:t>http://www.angellearning.com/</w:t>
        </w:r>
      </w:hyperlink>
    </w:p>
    <w:p w:rsidR="00C5534F" w:rsidRDefault="00C5534F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C5534F" w:rsidRPr="0007428E" w:rsidRDefault="00C5534F" w:rsidP="00C5534F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Ashley Jen</w:t>
      </w:r>
      <w:r w:rsidR="00F60705">
        <w:rPr>
          <w:rFonts w:asciiTheme="majorHAnsi" w:hAnsiTheme="majorHAnsi"/>
          <w:b/>
          <w:sz w:val="18"/>
          <w:szCs w:val="22"/>
        </w:rPr>
        <w:t>ning</w:t>
      </w:r>
      <w:r w:rsidRPr="0007428E">
        <w:rPr>
          <w:rFonts w:asciiTheme="majorHAnsi" w:hAnsiTheme="majorHAnsi"/>
          <w:b/>
          <w:sz w:val="18"/>
          <w:szCs w:val="22"/>
        </w:rPr>
        <w:t>s</w:t>
      </w:r>
    </w:p>
    <w:p w:rsidR="00C5534F" w:rsidRPr="0007428E" w:rsidRDefault="00C5534F" w:rsidP="00C5534F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256-366-4078</w:t>
      </w:r>
    </w:p>
    <w:p w:rsidR="00C5534F" w:rsidRPr="0007428E" w:rsidRDefault="00C5534F" w:rsidP="00C5534F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Unique Touch</w:t>
      </w:r>
    </w:p>
    <w:p w:rsidR="00C5534F" w:rsidRPr="0007428E" w:rsidRDefault="00C5534F" w:rsidP="00C5534F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2929 Cloverdale Road, #E</w:t>
      </w:r>
    </w:p>
    <w:p w:rsidR="00C5534F" w:rsidRPr="0007428E" w:rsidRDefault="00C5534F" w:rsidP="00C5534F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Florence</w:t>
      </w:r>
    </w:p>
    <w:p w:rsidR="00E11483" w:rsidRPr="0007428E" w:rsidRDefault="00E11483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E11483" w:rsidRPr="0007428E" w:rsidRDefault="00E11483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Cengage</w:t>
      </w:r>
      <w:r w:rsidR="00E70322" w:rsidRPr="0007428E">
        <w:rPr>
          <w:rFonts w:asciiTheme="majorHAnsi" w:hAnsiTheme="majorHAnsi"/>
          <w:b/>
          <w:sz w:val="18"/>
          <w:szCs w:val="22"/>
        </w:rPr>
        <w:t xml:space="preserve"> Learning</w:t>
      </w:r>
    </w:p>
    <w:p w:rsidR="001B0AA9" w:rsidRDefault="00E11483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Mr. Tom Ash</w:t>
      </w:r>
    </w:p>
    <w:p w:rsidR="00D92E0B" w:rsidRPr="0007428E" w:rsidRDefault="001B0AA9" w:rsidP="00686449">
      <w:pPr>
        <w:ind w:right="-570"/>
        <w:rPr>
          <w:rFonts w:asciiTheme="majorHAnsi" w:hAnsiTheme="majorHAnsi"/>
          <w:sz w:val="18"/>
          <w:szCs w:val="22"/>
        </w:rPr>
      </w:pPr>
      <w:r>
        <w:rPr>
          <w:rFonts w:asciiTheme="majorHAnsi" w:hAnsiTheme="majorHAnsi"/>
          <w:sz w:val="18"/>
          <w:szCs w:val="22"/>
        </w:rPr>
        <w:t>tom.ash@cengage.com</w:t>
      </w:r>
    </w:p>
    <w:p w:rsidR="00B106DF" w:rsidRPr="0007428E" w:rsidRDefault="00D92E0B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http://www.cengage.com/</w:t>
      </w:r>
    </w:p>
    <w:p w:rsidR="00B106DF" w:rsidRPr="0007428E" w:rsidRDefault="00B106DF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B106DF" w:rsidRPr="0007428E" w:rsidRDefault="00B106DF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College of Nursing</w:t>
      </w:r>
    </w:p>
    <w:p w:rsidR="00B106DF" w:rsidRPr="0007428E" w:rsidRDefault="00B106DF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Online Program</w:t>
      </w:r>
    </w:p>
    <w:p w:rsidR="00E50B21" w:rsidRDefault="00B106DF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Dr. Wanda Bradford, Chair</w:t>
      </w:r>
    </w:p>
    <w:p w:rsidR="00E50B21" w:rsidRDefault="00E50B21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E50B21" w:rsidRDefault="00E50B21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E50B21">
        <w:rPr>
          <w:rFonts w:asciiTheme="majorHAnsi" w:hAnsiTheme="majorHAnsi"/>
          <w:b/>
          <w:sz w:val="18"/>
          <w:szCs w:val="22"/>
        </w:rPr>
        <w:t>Collier Library</w:t>
      </w:r>
    </w:p>
    <w:p w:rsidR="00F22BC8" w:rsidRDefault="00E50B21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E50B21">
        <w:rPr>
          <w:rFonts w:asciiTheme="majorHAnsi" w:hAnsiTheme="majorHAnsi"/>
          <w:sz w:val="18"/>
          <w:szCs w:val="22"/>
        </w:rPr>
        <w:t>Ms. Amy Butler, Interim Director</w:t>
      </w:r>
    </w:p>
    <w:p w:rsidR="00B106DF" w:rsidRPr="00E50B21" w:rsidRDefault="00F22BC8" w:rsidP="00686449">
      <w:pPr>
        <w:ind w:right="-570"/>
        <w:rPr>
          <w:rFonts w:asciiTheme="majorHAnsi" w:hAnsiTheme="majorHAnsi"/>
          <w:sz w:val="18"/>
          <w:szCs w:val="22"/>
        </w:rPr>
      </w:pPr>
      <w:r>
        <w:rPr>
          <w:rFonts w:asciiTheme="majorHAnsi" w:hAnsiTheme="majorHAnsi"/>
          <w:sz w:val="18"/>
          <w:szCs w:val="22"/>
        </w:rPr>
        <w:t>Ms. Leigh Thompson</w:t>
      </w:r>
      <w:r w:rsidR="00E432E6">
        <w:rPr>
          <w:rFonts w:asciiTheme="majorHAnsi" w:hAnsiTheme="majorHAnsi"/>
          <w:sz w:val="18"/>
          <w:szCs w:val="22"/>
        </w:rPr>
        <w:t>, Librarian</w:t>
      </w:r>
    </w:p>
    <w:p w:rsidR="0007428E" w:rsidRDefault="0007428E" w:rsidP="00686449">
      <w:pPr>
        <w:ind w:right="-570"/>
        <w:rPr>
          <w:rFonts w:asciiTheme="majorHAnsi" w:hAnsiTheme="majorHAnsi"/>
          <w:b/>
          <w:sz w:val="18"/>
          <w:szCs w:val="22"/>
        </w:rPr>
      </w:pPr>
    </w:p>
    <w:p w:rsidR="00E50B21" w:rsidRDefault="00E50B21" w:rsidP="00686449">
      <w:pPr>
        <w:ind w:right="-570"/>
        <w:rPr>
          <w:rFonts w:asciiTheme="majorHAnsi" w:hAnsiTheme="majorHAnsi"/>
          <w:b/>
          <w:sz w:val="18"/>
          <w:szCs w:val="22"/>
        </w:rPr>
      </w:pPr>
      <w:r>
        <w:rPr>
          <w:rFonts w:asciiTheme="majorHAnsi" w:hAnsiTheme="majorHAnsi"/>
          <w:b/>
          <w:sz w:val="18"/>
          <w:szCs w:val="22"/>
        </w:rPr>
        <w:t>Educational Technology</w:t>
      </w:r>
      <w:r w:rsidR="001D1C61">
        <w:rPr>
          <w:rFonts w:asciiTheme="majorHAnsi" w:hAnsiTheme="majorHAnsi"/>
          <w:b/>
          <w:sz w:val="18"/>
          <w:szCs w:val="22"/>
        </w:rPr>
        <w:t xml:space="preserve"> Services</w:t>
      </w:r>
    </w:p>
    <w:p w:rsidR="00E50B21" w:rsidRPr="00E50B21" w:rsidRDefault="00E50B21" w:rsidP="00686449">
      <w:pPr>
        <w:ind w:right="-570"/>
        <w:rPr>
          <w:rFonts w:asciiTheme="majorHAnsi" w:hAnsiTheme="majorHAnsi"/>
          <w:sz w:val="18"/>
          <w:szCs w:val="22"/>
        </w:rPr>
      </w:pPr>
      <w:r w:rsidRPr="00E50B21">
        <w:rPr>
          <w:rFonts w:asciiTheme="majorHAnsi" w:hAnsiTheme="majorHAnsi"/>
          <w:sz w:val="18"/>
          <w:szCs w:val="22"/>
        </w:rPr>
        <w:t>Mrs. Debbie Chaffin, Director</w:t>
      </w:r>
    </w:p>
    <w:p w:rsidR="00E50B21" w:rsidRDefault="00E50B21" w:rsidP="00686449">
      <w:pPr>
        <w:ind w:right="-570"/>
        <w:rPr>
          <w:rFonts w:asciiTheme="majorHAnsi" w:hAnsiTheme="majorHAnsi"/>
          <w:b/>
          <w:sz w:val="18"/>
          <w:szCs w:val="22"/>
        </w:rPr>
      </w:pPr>
    </w:p>
    <w:p w:rsidR="00C5534F" w:rsidRDefault="00E11483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Elluminate</w:t>
      </w:r>
    </w:p>
    <w:p w:rsidR="00C5534F" w:rsidRDefault="00C5534F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>
        <w:rPr>
          <w:rFonts w:asciiTheme="majorHAnsi" w:hAnsiTheme="majorHAnsi"/>
          <w:b/>
          <w:sz w:val="18"/>
          <w:szCs w:val="22"/>
        </w:rPr>
        <w:t>Mr. Bill Parry</w:t>
      </w:r>
    </w:p>
    <w:p w:rsidR="00E11483" w:rsidRPr="00C5534F" w:rsidRDefault="00C5534F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C5534F">
        <w:rPr>
          <w:rFonts w:asciiTheme="majorHAnsi" w:hAnsiTheme="majorHAnsi"/>
          <w:sz w:val="18"/>
          <w:szCs w:val="22"/>
        </w:rPr>
        <w:t>billparry@elluminate.com</w:t>
      </w:r>
    </w:p>
    <w:p w:rsidR="004C7FAE" w:rsidRDefault="004C7FAE" w:rsidP="004C7FAE">
      <w:pPr>
        <w:ind w:right="-570"/>
        <w:outlineLvl w:val="0"/>
        <w:rPr>
          <w:rFonts w:asciiTheme="majorHAnsi" w:hAnsiTheme="majorHAnsi"/>
          <w:sz w:val="18"/>
          <w:szCs w:val="22"/>
        </w:rPr>
      </w:pPr>
      <w:r>
        <w:rPr>
          <w:rFonts w:asciiTheme="majorHAnsi" w:hAnsiTheme="majorHAnsi"/>
          <w:sz w:val="18"/>
          <w:szCs w:val="22"/>
        </w:rPr>
        <w:t>htt</w:t>
      </w:r>
      <w:r w:rsidRPr="004C7FAE">
        <w:rPr>
          <w:rFonts w:asciiTheme="majorHAnsi" w:hAnsiTheme="majorHAnsi"/>
          <w:sz w:val="18"/>
          <w:szCs w:val="22"/>
        </w:rPr>
        <w:t>p://www.elluminate.com</w:t>
      </w:r>
    </w:p>
    <w:p w:rsidR="00E11483" w:rsidRPr="0007428E" w:rsidRDefault="00E11483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E11483" w:rsidRPr="0007428E" w:rsidRDefault="00E11483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FTC Publishing</w:t>
      </w:r>
    </w:p>
    <w:p w:rsidR="00D92E0B" w:rsidRPr="0007428E" w:rsidRDefault="00E11483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Mr. Chris Peckham</w:t>
      </w:r>
    </w:p>
    <w:p w:rsidR="00F939CA" w:rsidRDefault="00F939CA" w:rsidP="00686449">
      <w:pPr>
        <w:ind w:right="-570"/>
        <w:rPr>
          <w:rFonts w:asciiTheme="majorHAnsi" w:hAnsiTheme="majorHAnsi"/>
          <w:sz w:val="18"/>
          <w:szCs w:val="22"/>
        </w:rPr>
      </w:pPr>
      <w:r w:rsidRPr="00686449">
        <w:rPr>
          <w:rFonts w:asciiTheme="majorHAnsi" w:hAnsiTheme="majorHAnsi"/>
          <w:sz w:val="18"/>
          <w:szCs w:val="22"/>
        </w:rPr>
        <w:t>www.ftcpublishing.com</w:t>
      </w:r>
    </w:p>
    <w:p w:rsidR="00F939CA" w:rsidRDefault="00F939CA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F939CA" w:rsidRPr="0007428E" w:rsidRDefault="00F939CA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Department of History</w:t>
      </w:r>
    </w:p>
    <w:p w:rsidR="00F939CA" w:rsidRPr="0007428E" w:rsidRDefault="00F939CA" w:rsidP="00686449">
      <w:pPr>
        <w:ind w:right="-57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and Political Science</w:t>
      </w:r>
    </w:p>
    <w:p w:rsidR="00F939CA" w:rsidRPr="0007428E" w:rsidRDefault="00F939CA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Dr. Christopher Maynard, Chair</w:t>
      </w:r>
    </w:p>
    <w:p w:rsidR="00D15262" w:rsidRPr="0007428E" w:rsidRDefault="00D15262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D92E0B" w:rsidRPr="0007428E" w:rsidRDefault="00D92E0B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Howard Technology Solutions</w:t>
      </w:r>
    </w:p>
    <w:p w:rsidR="00D92E0B" w:rsidRPr="00686449" w:rsidRDefault="00D92E0B" w:rsidP="00686449">
      <w:pPr>
        <w:ind w:right="-570"/>
      </w:pPr>
      <w:r w:rsidRPr="0007428E">
        <w:rPr>
          <w:rFonts w:asciiTheme="majorHAnsi" w:hAnsiTheme="majorHAnsi"/>
          <w:sz w:val="18"/>
          <w:szCs w:val="22"/>
        </w:rPr>
        <w:t>Rusty Thoms</w:t>
      </w:r>
      <w:r w:rsidRPr="0007428E">
        <w:rPr>
          <w:rFonts w:asciiTheme="majorHAnsi" w:hAnsiTheme="majorHAnsi"/>
          <w:sz w:val="18"/>
          <w:szCs w:val="22"/>
        </w:rPr>
        <w:br/>
        <w:t>AL/MS/TN Higher Education Sales Manager</w:t>
      </w:r>
      <w:r w:rsidRPr="0007428E">
        <w:rPr>
          <w:rFonts w:asciiTheme="majorHAnsi" w:hAnsiTheme="majorHAnsi"/>
          <w:sz w:val="18"/>
          <w:szCs w:val="22"/>
        </w:rPr>
        <w:br/>
      </w:r>
      <w:r w:rsidRPr="00686449">
        <w:rPr>
          <w:rFonts w:asciiTheme="majorHAnsi" w:hAnsiTheme="majorHAnsi"/>
          <w:sz w:val="18"/>
          <w:szCs w:val="22"/>
        </w:rPr>
        <w:t>rusty.thoms@howard.com</w:t>
      </w:r>
      <w:r w:rsidRPr="0007428E">
        <w:rPr>
          <w:rFonts w:asciiTheme="majorHAnsi" w:hAnsiTheme="majorHAnsi"/>
          <w:color w:val="0000FF"/>
          <w:sz w:val="18"/>
          <w:szCs w:val="22"/>
          <w:u w:val="single"/>
        </w:rPr>
        <w:br/>
      </w:r>
      <w:r w:rsidRPr="0007428E">
        <w:rPr>
          <w:rFonts w:asciiTheme="majorHAnsi" w:hAnsiTheme="majorHAnsi"/>
          <w:sz w:val="18"/>
          <w:szCs w:val="22"/>
        </w:rPr>
        <w:t xml:space="preserve">www.howard.com </w:t>
      </w:r>
    </w:p>
    <w:p w:rsidR="00682D49" w:rsidRPr="0007428E" w:rsidRDefault="00682D49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682D49" w:rsidRPr="0007428E" w:rsidRDefault="00682D49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McGraw Hill</w:t>
      </w:r>
    </w:p>
    <w:p w:rsidR="001B0AA9" w:rsidRDefault="00682D49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Ms. Wendy Goldstein</w:t>
      </w:r>
    </w:p>
    <w:p w:rsidR="00D92E0B" w:rsidRPr="00F22BC8" w:rsidRDefault="001B0AA9" w:rsidP="00686449">
      <w:pPr>
        <w:ind w:right="-570"/>
        <w:rPr>
          <w:rFonts w:ascii="Arial Narrow" w:hAnsi="Arial Narrow"/>
          <w:sz w:val="18"/>
          <w:szCs w:val="22"/>
        </w:rPr>
      </w:pPr>
      <w:r w:rsidRPr="00F22BC8">
        <w:rPr>
          <w:rFonts w:ascii="Arial Narrow" w:hAnsi="Arial Narrow"/>
          <w:sz w:val="18"/>
          <w:szCs w:val="22"/>
        </w:rPr>
        <w:t>wendy_goldstein@mcgraw-hill.com</w:t>
      </w:r>
    </w:p>
    <w:p w:rsidR="00F067D8" w:rsidRDefault="00F067D8" w:rsidP="00686449">
      <w:pPr>
        <w:ind w:right="-570"/>
        <w:rPr>
          <w:rFonts w:ascii="Arial Narrow" w:hAnsi="Arial Narrow"/>
          <w:sz w:val="18"/>
          <w:szCs w:val="22"/>
        </w:rPr>
      </w:pPr>
      <w:r w:rsidRPr="00686449">
        <w:rPr>
          <w:rFonts w:ascii="Arial Narrow" w:hAnsi="Arial Narrow"/>
          <w:sz w:val="18"/>
          <w:szCs w:val="22"/>
        </w:rPr>
        <w:t>http://www.mcgraw-hill.com/edu</w:t>
      </w:r>
    </w:p>
    <w:p w:rsidR="00682D49" w:rsidRPr="00F067D8" w:rsidRDefault="00682D49" w:rsidP="00686449">
      <w:pPr>
        <w:ind w:right="-570"/>
        <w:rPr>
          <w:rFonts w:ascii="Arial Narrow" w:hAnsi="Arial Narrow"/>
          <w:sz w:val="18"/>
          <w:szCs w:val="22"/>
        </w:rPr>
      </w:pPr>
    </w:p>
    <w:p w:rsidR="00E067F5" w:rsidRDefault="00E067F5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>
        <w:rPr>
          <w:rFonts w:asciiTheme="majorHAnsi" w:hAnsiTheme="majorHAnsi"/>
          <w:b/>
          <w:sz w:val="18"/>
          <w:szCs w:val="22"/>
        </w:rPr>
        <w:t xml:space="preserve">Paper and Chemical Supply Co. </w:t>
      </w:r>
    </w:p>
    <w:p w:rsidR="00E067F5" w:rsidRPr="00E067F5" w:rsidRDefault="00E067F5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E067F5">
        <w:rPr>
          <w:rFonts w:asciiTheme="majorHAnsi" w:hAnsiTheme="majorHAnsi"/>
          <w:sz w:val="18"/>
          <w:szCs w:val="22"/>
        </w:rPr>
        <w:t>Ms. Sharon Robbins</w:t>
      </w:r>
    </w:p>
    <w:p w:rsidR="00C5534F" w:rsidRDefault="00E067F5" w:rsidP="00686449">
      <w:pPr>
        <w:ind w:right="-570"/>
        <w:rPr>
          <w:rFonts w:asciiTheme="majorHAnsi" w:hAnsiTheme="majorHAnsi"/>
          <w:sz w:val="18"/>
          <w:szCs w:val="22"/>
        </w:rPr>
      </w:pPr>
      <w:r w:rsidRPr="00E067F5">
        <w:rPr>
          <w:rFonts w:asciiTheme="majorHAnsi" w:hAnsiTheme="majorHAnsi"/>
          <w:sz w:val="18"/>
          <w:szCs w:val="22"/>
        </w:rPr>
        <w:t>256-383-3912</w:t>
      </w:r>
    </w:p>
    <w:p w:rsidR="00E067F5" w:rsidRPr="00E067F5" w:rsidRDefault="00E067F5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E067F5" w:rsidRDefault="00E067F5" w:rsidP="00686449">
      <w:pPr>
        <w:ind w:right="-570"/>
        <w:rPr>
          <w:rFonts w:asciiTheme="majorHAnsi" w:hAnsiTheme="majorHAnsi"/>
          <w:b/>
          <w:sz w:val="18"/>
          <w:szCs w:val="22"/>
        </w:rPr>
      </w:pPr>
    </w:p>
    <w:p w:rsidR="007A7A55" w:rsidRPr="0007428E" w:rsidRDefault="00682D49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Ricatoni’s</w:t>
      </w:r>
      <w:r w:rsidR="007A7A55" w:rsidRPr="0007428E">
        <w:rPr>
          <w:rFonts w:asciiTheme="majorHAnsi" w:hAnsiTheme="majorHAnsi"/>
          <w:b/>
          <w:sz w:val="18"/>
          <w:szCs w:val="22"/>
        </w:rPr>
        <w:t xml:space="preserve"> Italian Grill</w:t>
      </w:r>
    </w:p>
    <w:p w:rsidR="007A7A55" w:rsidRPr="0007428E" w:rsidRDefault="007A7A55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256-718-1002</w:t>
      </w:r>
    </w:p>
    <w:p w:rsidR="007A7A55" w:rsidRPr="0007428E" w:rsidRDefault="007A7A55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107 North Court Street</w:t>
      </w:r>
      <w:r w:rsidR="00F067D8">
        <w:rPr>
          <w:rFonts w:asciiTheme="majorHAnsi" w:hAnsiTheme="majorHAnsi"/>
          <w:sz w:val="18"/>
          <w:szCs w:val="22"/>
        </w:rPr>
        <w:t>, Florence</w:t>
      </w:r>
    </w:p>
    <w:p w:rsidR="00F067D8" w:rsidRDefault="00F067D8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E11483" w:rsidRPr="0007428E" w:rsidRDefault="00E11483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E432E6" w:rsidRDefault="00E11483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Tech Depot</w:t>
      </w:r>
    </w:p>
    <w:p w:rsidR="00F067D8" w:rsidRDefault="00E432E6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E432E6">
        <w:rPr>
          <w:rFonts w:asciiTheme="majorHAnsi" w:hAnsiTheme="majorHAnsi"/>
          <w:sz w:val="18"/>
          <w:szCs w:val="22"/>
        </w:rPr>
        <w:t>Ms</w:t>
      </w:r>
      <w:r>
        <w:rPr>
          <w:rFonts w:asciiTheme="majorHAnsi" w:hAnsiTheme="majorHAnsi"/>
          <w:sz w:val="18"/>
          <w:szCs w:val="22"/>
        </w:rPr>
        <w:t>. Courtney Crites</w:t>
      </w:r>
    </w:p>
    <w:p w:rsidR="00E11483" w:rsidRPr="00F067D8" w:rsidRDefault="00F067D8" w:rsidP="00686449">
      <w:pPr>
        <w:ind w:right="-570"/>
        <w:rPr>
          <w:rFonts w:asciiTheme="majorHAnsi" w:hAnsiTheme="majorHAnsi"/>
          <w:sz w:val="18"/>
          <w:szCs w:val="22"/>
        </w:rPr>
      </w:pPr>
      <w:r w:rsidRPr="00F067D8">
        <w:rPr>
          <w:rFonts w:asciiTheme="majorHAnsi" w:hAnsiTheme="majorHAnsi"/>
          <w:sz w:val="18"/>
          <w:szCs w:val="22"/>
        </w:rPr>
        <w:t>ccrites@</w:t>
      </w:r>
      <w:r w:rsidRPr="00F067D8">
        <w:rPr>
          <w:rFonts w:asciiTheme="majorHAnsi" w:hAnsiTheme="majorHAnsi"/>
          <w:bCs/>
          <w:sz w:val="18"/>
          <w:szCs w:val="22"/>
        </w:rPr>
        <w:t>techdepot</w:t>
      </w:r>
      <w:r w:rsidRPr="00F067D8">
        <w:rPr>
          <w:rFonts w:asciiTheme="majorHAnsi" w:hAnsiTheme="majorHAnsi"/>
          <w:sz w:val="18"/>
          <w:szCs w:val="22"/>
        </w:rPr>
        <w:t>.com</w:t>
      </w:r>
    </w:p>
    <w:p w:rsidR="00E11483" w:rsidRPr="0007428E" w:rsidRDefault="00D92E0B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http://www.techdepot.com</w:t>
      </w:r>
    </w:p>
    <w:p w:rsidR="00E11483" w:rsidRPr="0007428E" w:rsidRDefault="00E11483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E11483" w:rsidRPr="0007428E" w:rsidRDefault="00E11483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Tegrity</w:t>
      </w:r>
    </w:p>
    <w:p w:rsidR="001B0AA9" w:rsidRDefault="00E11483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Ms. Pam Smith</w:t>
      </w:r>
    </w:p>
    <w:p w:rsidR="001B0AA9" w:rsidRDefault="001B0AA9" w:rsidP="00686449">
      <w:pPr>
        <w:ind w:right="-570"/>
        <w:rPr>
          <w:rFonts w:asciiTheme="majorHAnsi" w:hAnsiTheme="majorHAnsi"/>
          <w:sz w:val="18"/>
          <w:szCs w:val="22"/>
        </w:rPr>
      </w:pPr>
      <w:r>
        <w:rPr>
          <w:rFonts w:asciiTheme="majorHAnsi" w:hAnsiTheme="majorHAnsi"/>
          <w:sz w:val="18"/>
          <w:szCs w:val="22"/>
        </w:rPr>
        <w:t>Ms. Michelle Krisini</w:t>
      </w:r>
    </w:p>
    <w:p w:rsidR="00D92E0B" w:rsidRPr="0007428E" w:rsidRDefault="001B0AA9" w:rsidP="00686449">
      <w:pPr>
        <w:ind w:right="-570"/>
        <w:rPr>
          <w:rFonts w:asciiTheme="majorHAnsi" w:hAnsiTheme="majorHAnsi"/>
          <w:sz w:val="18"/>
          <w:szCs w:val="22"/>
        </w:rPr>
      </w:pPr>
      <w:r>
        <w:rPr>
          <w:rFonts w:asciiTheme="majorHAnsi" w:hAnsiTheme="majorHAnsi"/>
          <w:sz w:val="18"/>
          <w:szCs w:val="22"/>
        </w:rPr>
        <w:t>mkresini@tegrity.com</w:t>
      </w:r>
    </w:p>
    <w:p w:rsidR="00E11483" w:rsidRPr="0007428E" w:rsidRDefault="00D92E0B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http://tegrity.com/</w:t>
      </w:r>
    </w:p>
    <w:p w:rsidR="00E11483" w:rsidRPr="0007428E" w:rsidRDefault="00E11483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7A7A55" w:rsidRPr="0007428E" w:rsidRDefault="00E11483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Texas Roadhouse</w:t>
      </w:r>
    </w:p>
    <w:p w:rsidR="007A7A55" w:rsidRPr="0007428E" w:rsidRDefault="007A7A55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256-765-7104 (telephone)</w:t>
      </w:r>
    </w:p>
    <w:p w:rsidR="007A7A55" w:rsidRPr="0007428E" w:rsidRDefault="007A7A55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256-765-7105 (fax)</w:t>
      </w:r>
    </w:p>
    <w:p w:rsidR="007A7A55" w:rsidRPr="0007428E" w:rsidRDefault="007A7A55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307 Cox Creek P</w:t>
      </w:r>
      <w:r w:rsidR="00E067F5">
        <w:rPr>
          <w:rFonts w:asciiTheme="majorHAnsi" w:hAnsiTheme="majorHAnsi"/>
          <w:sz w:val="18"/>
          <w:szCs w:val="22"/>
        </w:rPr>
        <w:t>wy, Florence</w:t>
      </w:r>
    </w:p>
    <w:p w:rsidR="00E067F5" w:rsidRDefault="00E067F5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E067F5" w:rsidRPr="00E067F5" w:rsidRDefault="00E067F5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E067F5">
        <w:rPr>
          <w:rFonts w:asciiTheme="majorHAnsi" w:hAnsiTheme="majorHAnsi"/>
          <w:b/>
          <w:sz w:val="18"/>
          <w:szCs w:val="22"/>
        </w:rPr>
        <w:t>UNA Athletics</w:t>
      </w:r>
    </w:p>
    <w:p w:rsidR="0007428E" w:rsidRDefault="00E067F5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>
        <w:rPr>
          <w:rFonts w:asciiTheme="majorHAnsi" w:hAnsiTheme="majorHAnsi"/>
          <w:sz w:val="18"/>
          <w:szCs w:val="22"/>
        </w:rPr>
        <w:t>Ms. Pam Trimble</w:t>
      </w:r>
    </w:p>
    <w:p w:rsidR="00682D49" w:rsidRPr="0007428E" w:rsidRDefault="00682D49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682D49" w:rsidRPr="0007428E" w:rsidRDefault="00682D49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Wiley</w:t>
      </w:r>
    </w:p>
    <w:p w:rsidR="001B0AA9" w:rsidRDefault="00682D49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Mr. Hank Henley</w:t>
      </w:r>
    </w:p>
    <w:p w:rsidR="00D92E0B" w:rsidRPr="0007428E" w:rsidRDefault="001B0AA9" w:rsidP="00686449">
      <w:pPr>
        <w:ind w:right="-570"/>
        <w:rPr>
          <w:rFonts w:asciiTheme="majorHAnsi" w:hAnsiTheme="majorHAnsi"/>
          <w:sz w:val="18"/>
          <w:szCs w:val="22"/>
        </w:rPr>
      </w:pPr>
      <w:r>
        <w:rPr>
          <w:rFonts w:asciiTheme="majorHAnsi" w:hAnsiTheme="majorHAnsi"/>
          <w:sz w:val="18"/>
          <w:szCs w:val="22"/>
        </w:rPr>
        <w:t>hhenley@wiley.com</w:t>
      </w:r>
    </w:p>
    <w:p w:rsidR="00D92E0B" w:rsidRPr="00F22BC8" w:rsidRDefault="00D92E0B" w:rsidP="00686449">
      <w:pPr>
        <w:ind w:right="-570"/>
        <w:rPr>
          <w:rFonts w:ascii="Arial Narrow" w:hAnsi="Arial Narrow"/>
          <w:sz w:val="18"/>
          <w:szCs w:val="22"/>
        </w:rPr>
      </w:pPr>
      <w:r w:rsidRPr="00F22BC8">
        <w:rPr>
          <w:rFonts w:ascii="Arial Narrow" w:hAnsi="Arial Narrow"/>
          <w:sz w:val="18"/>
          <w:szCs w:val="22"/>
        </w:rPr>
        <w:t>http://he-cda.wiley.com/WileyCDA/</w:t>
      </w:r>
    </w:p>
    <w:p w:rsidR="00682D49" w:rsidRPr="0007428E" w:rsidRDefault="00682D49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682D49" w:rsidRPr="0007428E" w:rsidRDefault="00682D49" w:rsidP="00686449">
      <w:pPr>
        <w:ind w:right="-570"/>
        <w:outlineLvl w:val="0"/>
        <w:rPr>
          <w:rFonts w:asciiTheme="majorHAnsi" w:hAnsiTheme="majorHAnsi"/>
          <w:b/>
          <w:sz w:val="18"/>
          <w:szCs w:val="22"/>
        </w:rPr>
      </w:pPr>
      <w:r w:rsidRPr="0007428E">
        <w:rPr>
          <w:rFonts w:asciiTheme="majorHAnsi" w:hAnsiTheme="majorHAnsi"/>
          <w:b/>
          <w:sz w:val="18"/>
          <w:szCs w:val="22"/>
        </w:rPr>
        <w:t>University Bookstore</w:t>
      </w:r>
    </w:p>
    <w:p w:rsidR="00D92E0B" w:rsidRPr="0007428E" w:rsidRDefault="00682D49" w:rsidP="00686449">
      <w:pPr>
        <w:ind w:right="-570"/>
        <w:outlineLvl w:val="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Ms. Melissa Foster</w:t>
      </w:r>
    </w:p>
    <w:p w:rsidR="00E50B21" w:rsidRDefault="00D92E0B" w:rsidP="00686449">
      <w:pPr>
        <w:ind w:right="-570"/>
        <w:rPr>
          <w:rFonts w:asciiTheme="majorHAnsi" w:hAnsiTheme="majorHAnsi"/>
          <w:sz w:val="18"/>
          <w:szCs w:val="22"/>
        </w:rPr>
      </w:pPr>
      <w:r w:rsidRPr="0007428E">
        <w:rPr>
          <w:rFonts w:asciiTheme="majorHAnsi" w:hAnsiTheme="majorHAnsi"/>
          <w:sz w:val="18"/>
          <w:szCs w:val="22"/>
        </w:rPr>
        <w:t>256-</w:t>
      </w:r>
      <w:r w:rsidR="0007428E" w:rsidRPr="0007428E">
        <w:rPr>
          <w:rFonts w:asciiTheme="majorHAnsi" w:hAnsiTheme="majorHAnsi"/>
          <w:sz w:val="18"/>
          <w:szCs w:val="22"/>
        </w:rPr>
        <w:t>767-2106</w:t>
      </w:r>
    </w:p>
    <w:p w:rsidR="004C7FAE" w:rsidRDefault="004C7FAE" w:rsidP="00686449">
      <w:pPr>
        <w:ind w:right="-570"/>
        <w:rPr>
          <w:rFonts w:asciiTheme="majorHAnsi" w:hAnsiTheme="majorHAnsi"/>
          <w:sz w:val="18"/>
          <w:szCs w:val="22"/>
        </w:rPr>
        <w:sectPr w:rsidR="004C7FAE">
          <w:type w:val="continuous"/>
          <w:pgSz w:w="12240" w:h="15840"/>
          <w:pgMar w:top="1440" w:right="1260" w:bottom="1440" w:left="1080" w:gutter="0"/>
          <w:cols w:num="3"/>
        </w:sectPr>
      </w:pPr>
    </w:p>
    <w:p w:rsidR="00E50B21" w:rsidRDefault="00E50B21" w:rsidP="00686449">
      <w:pPr>
        <w:ind w:right="-570"/>
        <w:rPr>
          <w:rFonts w:asciiTheme="majorHAnsi" w:hAnsiTheme="majorHAnsi"/>
          <w:sz w:val="18"/>
          <w:szCs w:val="22"/>
        </w:rPr>
      </w:pPr>
    </w:p>
    <w:p w:rsidR="00E50B21" w:rsidRDefault="00E50B21">
      <w:pPr>
        <w:rPr>
          <w:rFonts w:asciiTheme="majorHAnsi" w:hAnsiTheme="majorHAnsi"/>
          <w:sz w:val="18"/>
          <w:szCs w:val="22"/>
        </w:rPr>
      </w:pPr>
    </w:p>
    <w:p w:rsidR="00682D49" w:rsidRPr="0007428E" w:rsidRDefault="00682D49">
      <w:pPr>
        <w:rPr>
          <w:rFonts w:asciiTheme="majorHAnsi" w:hAnsiTheme="majorHAnsi"/>
          <w:sz w:val="19"/>
          <w:szCs w:val="22"/>
        </w:rPr>
        <w:sectPr w:rsidR="00682D49" w:rsidRPr="0007428E">
          <w:type w:val="continuous"/>
          <w:pgSz w:w="12240" w:h="15840"/>
          <w:pgMar w:top="1440" w:right="1260" w:bottom="1440" w:left="1080" w:gutter="0"/>
          <w:cols w:num="3" w:equalWidth="0">
            <w:col w:w="3120" w:space="720"/>
            <w:col w:w="2400" w:space="720"/>
            <w:col w:w="2940"/>
          </w:cols>
        </w:sectPr>
      </w:pPr>
    </w:p>
    <w:p w:rsidR="00E11483" w:rsidRPr="0007428E" w:rsidRDefault="00E11483">
      <w:pPr>
        <w:rPr>
          <w:rFonts w:asciiTheme="majorHAnsi" w:hAnsiTheme="majorHAnsi"/>
          <w:sz w:val="19"/>
          <w:szCs w:val="22"/>
        </w:rPr>
      </w:pPr>
    </w:p>
    <w:p w:rsidR="00E50B21" w:rsidRDefault="00E50B21" w:rsidP="00E50B21">
      <w:pPr>
        <w:jc w:val="center"/>
        <w:sectPr w:rsidR="00E50B21">
          <w:type w:val="continuous"/>
          <w:pgSz w:w="12240" w:h="15840"/>
          <w:pgMar w:top="1440" w:right="1800" w:bottom="1440" w:left="1800" w:gutter="0"/>
        </w:sectPr>
      </w:pPr>
    </w:p>
    <w:p w:rsidR="00686449" w:rsidRPr="004C7FAE" w:rsidRDefault="00E50B21" w:rsidP="00686449">
      <w:pPr>
        <w:ind w:right="-450"/>
        <w:jc w:val="center"/>
        <w:outlineLvl w:val="0"/>
        <w:rPr>
          <w:rFonts w:ascii="11" w:hAnsi="11"/>
          <w:b/>
        </w:rPr>
      </w:pPr>
      <w:r w:rsidRPr="004C7FAE">
        <w:rPr>
          <w:rFonts w:ascii="11" w:hAnsi="11"/>
          <w:b/>
        </w:rPr>
        <w:t>Distance Learning Advisory Committee</w:t>
      </w:r>
    </w:p>
    <w:p w:rsidR="00686449" w:rsidRDefault="00686449" w:rsidP="00686449">
      <w:pPr>
        <w:ind w:right="-450"/>
        <w:jc w:val="center"/>
        <w:outlineLvl w:val="0"/>
        <w:rPr>
          <w:rFonts w:ascii="11" w:hAnsi="11"/>
        </w:rPr>
      </w:pPr>
    </w:p>
    <w:p w:rsidR="00E50B21" w:rsidRPr="00686449" w:rsidRDefault="00E50B21" w:rsidP="00686449">
      <w:pPr>
        <w:ind w:right="-450"/>
        <w:jc w:val="center"/>
        <w:outlineLvl w:val="0"/>
        <w:rPr>
          <w:rFonts w:ascii="11" w:hAnsi="11"/>
        </w:rPr>
        <w:sectPr w:rsidR="00E50B21" w:rsidRPr="00686449">
          <w:type w:val="continuous"/>
          <w:pgSz w:w="12240" w:h="15840"/>
          <w:pgMar w:top="1440" w:right="1800" w:bottom="1440" w:left="1080" w:gutter="0"/>
        </w:sectPr>
      </w:pP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Dr. Larry Adams 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Dr. Paulette Alexander 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Ms. Courtney Balentine 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Dr. Wanda Bradford </w:t>
      </w:r>
    </w:p>
    <w:p w:rsidR="00E50B21" w:rsidRPr="001B0AA9" w:rsidRDefault="00E50B21" w:rsidP="00686449">
      <w:pPr>
        <w:ind w:right="-450"/>
        <w:rPr>
          <w:rFonts w:asciiTheme="majorHAnsi" w:hAnsiTheme="majorHAnsi"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Ms. Debbie Chaffin 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>Ms. Bonnie Coats</w:t>
      </w:r>
    </w:p>
    <w:p w:rsidR="00CA2CF0" w:rsidRDefault="00CA2CF0" w:rsidP="00686449">
      <w:pPr>
        <w:ind w:right="-450"/>
        <w:rPr>
          <w:rFonts w:asciiTheme="majorHAnsi" w:hAnsiTheme="majorHAnsi"/>
          <w:sz w:val="16"/>
          <w:szCs w:val="22"/>
        </w:rPr>
      </w:pPr>
      <w:r>
        <w:rPr>
          <w:rFonts w:asciiTheme="majorHAnsi" w:hAnsiTheme="majorHAnsi"/>
          <w:sz w:val="16"/>
          <w:szCs w:val="22"/>
        </w:rPr>
        <w:t>Dr. Tim Collins,</w:t>
      </w:r>
    </w:p>
    <w:p w:rsidR="00E50B21" w:rsidRPr="00CA2CF0" w:rsidRDefault="00CA2CF0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CA2CF0">
        <w:rPr>
          <w:rFonts w:asciiTheme="majorHAnsi" w:hAnsiTheme="majorHAnsi"/>
          <w:i/>
          <w:sz w:val="16"/>
          <w:szCs w:val="22"/>
        </w:rPr>
        <w:t xml:space="preserve">    (Programming Chair)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Dr. Wendy Darby 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Dr. Bruce Gordon 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Ms. Sherri Hester 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>Dr. Katie Kinney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Dr. Linda Lewis </w:t>
      </w:r>
    </w:p>
    <w:p w:rsidR="00CA2CF0" w:rsidRDefault="00E50B21" w:rsidP="00686449">
      <w:pPr>
        <w:ind w:right="-450"/>
        <w:rPr>
          <w:rFonts w:asciiTheme="majorHAnsi" w:hAnsiTheme="majorHAnsi"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>Dr. Christopher Maynard,</w:t>
      </w:r>
    </w:p>
    <w:p w:rsidR="00E50B21" w:rsidRPr="00CA2CF0" w:rsidRDefault="00CA2CF0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CA2CF0">
        <w:rPr>
          <w:rFonts w:asciiTheme="majorHAnsi" w:hAnsiTheme="majorHAnsi"/>
          <w:i/>
          <w:sz w:val="16"/>
          <w:szCs w:val="22"/>
        </w:rPr>
        <w:t xml:space="preserve">   (</w:t>
      </w:r>
      <w:r>
        <w:rPr>
          <w:rFonts w:asciiTheme="majorHAnsi" w:hAnsiTheme="majorHAnsi"/>
          <w:i/>
          <w:sz w:val="16"/>
          <w:szCs w:val="22"/>
        </w:rPr>
        <w:t xml:space="preserve">Advisory </w:t>
      </w:r>
      <w:r w:rsidRPr="00CA2CF0">
        <w:rPr>
          <w:rFonts w:asciiTheme="majorHAnsi" w:hAnsiTheme="majorHAnsi"/>
          <w:i/>
          <w:sz w:val="16"/>
          <w:szCs w:val="22"/>
        </w:rPr>
        <w:t xml:space="preserve">Committee </w:t>
      </w:r>
      <w:r w:rsidR="00E50B21" w:rsidRPr="00CA2CF0">
        <w:rPr>
          <w:rFonts w:asciiTheme="majorHAnsi" w:hAnsiTheme="majorHAnsi"/>
          <w:i/>
          <w:sz w:val="16"/>
          <w:szCs w:val="22"/>
        </w:rPr>
        <w:t>Chair</w:t>
      </w:r>
      <w:r w:rsidRPr="00CA2CF0">
        <w:rPr>
          <w:rFonts w:asciiTheme="majorHAnsi" w:hAnsiTheme="majorHAnsi"/>
          <w:i/>
          <w:sz w:val="16"/>
          <w:szCs w:val="22"/>
        </w:rPr>
        <w:t>)</w:t>
      </w:r>
    </w:p>
    <w:p w:rsidR="00CA2CF0" w:rsidRDefault="00E50B21" w:rsidP="00686449">
      <w:pPr>
        <w:ind w:right="-450"/>
        <w:rPr>
          <w:rFonts w:asciiTheme="majorHAnsi" w:hAnsiTheme="majorHAnsi"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>Mr. John McGee</w:t>
      </w:r>
      <w:r w:rsidR="00CA2CF0">
        <w:rPr>
          <w:rFonts w:asciiTheme="majorHAnsi" w:hAnsiTheme="majorHAnsi"/>
          <w:sz w:val="16"/>
          <w:szCs w:val="22"/>
        </w:rPr>
        <w:t>,</w:t>
      </w:r>
      <w:r w:rsidRPr="001B0AA9">
        <w:rPr>
          <w:rFonts w:asciiTheme="majorHAnsi" w:hAnsiTheme="majorHAnsi"/>
          <w:sz w:val="16"/>
          <w:szCs w:val="22"/>
        </w:rPr>
        <w:t xml:space="preserve"> </w:t>
      </w:r>
    </w:p>
    <w:p w:rsidR="00E50B21" w:rsidRPr="00CA2CF0" w:rsidRDefault="00CA2CF0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CA2CF0">
        <w:rPr>
          <w:rFonts w:asciiTheme="majorHAnsi" w:hAnsiTheme="majorHAnsi"/>
          <w:i/>
          <w:sz w:val="16"/>
          <w:szCs w:val="22"/>
        </w:rPr>
        <w:t xml:space="preserve">   (Vendor Chair)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Dr. Mark Puckett 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Mr. Stephen Putman 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Ms. Leigh Thompson </w:t>
      </w:r>
    </w:p>
    <w:p w:rsidR="00E50B21" w:rsidRPr="001B0AA9" w:rsidRDefault="00E50B21" w:rsidP="00686449">
      <w:pPr>
        <w:ind w:right="-450"/>
        <w:rPr>
          <w:rFonts w:asciiTheme="majorHAnsi" w:hAnsiTheme="majorHAnsi"/>
          <w:i/>
          <w:sz w:val="16"/>
          <w:szCs w:val="22"/>
        </w:rPr>
      </w:pPr>
      <w:r w:rsidRPr="001B0AA9">
        <w:rPr>
          <w:rFonts w:asciiTheme="majorHAnsi" w:hAnsiTheme="majorHAnsi"/>
          <w:sz w:val="16"/>
          <w:szCs w:val="22"/>
        </w:rPr>
        <w:t xml:space="preserve">Ms. Anna Veal </w:t>
      </w:r>
    </w:p>
    <w:p w:rsidR="00CA2CF0" w:rsidRDefault="006C26D4" w:rsidP="00686449">
      <w:pPr>
        <w:ind w:right="-450"/>
        <w:rPr>
          <w:rFonts w:asciiTheme="majorHAnsi" w:hAnsiTheme="majorHAnsi"/>
          <w:sz w:val="16"/>
          <w:szCs w:val="22"/>
        </w:rPr>
      </w:pPr>
      <w:r>
        <w:rPr>
          <w:rFonts w:asciiTheme="majorHAnsi" w:hAnsiTheme="majorHAnsi"/>
          <w:sz w:val="16"/>
          <w:szCs w:val="22"/>
        </w:rPr>
        <w:t>Ms. B. J. Wilson</w:t>
      </w:r>
    </w:p>
    <w:p w:rsidR="00E11483" w:rsidRPr="00CA2CF0" w:rsidRDefault="00CA2CF0" w:rsidP="00686449">
      <w:pPr>
        <w:ind w:right="-450"/>
        <w:rPr>
          <w:i/>
        </w:rPr>
      </w:pPr>
      <w:r>
        <w:rPr>
          <w:rFonts w:asciiTheme="majorHAnsi" w:hAnsiTheme="majorHAnsi"/>
          <w:sz w:val="16"/>
          <w:szCs w:val="22"/>
        </w:rPr>
        <w:t xml:space="preserve">   </w:t>
      </w:r>
      <w:r w:rsidRPr="00CA2CF0">
        <w:rPr>
          <w:rFonts w:asciiTheme="majorHAnsi" w:hAnsiTheme="majorHAnsi"/>
          <w:i/>
          <w:sz w:val="16"/>
          <w:szCs w:val="22"/>
        </w:rPr>
        <w:t>(Conference Chair)</w:t>
      </w:r>
    </w:p>
    <w:sectPr w:rsidR="00E11483" w:rsidRPr="00CA2CF0" w:rsidSect="00686449">
      <w:type w:val="continuous"/>
      <w:pgSz w:w="12240" w:h="15840"/>
      <w:pgMar w:top="1440" w:right="1800" w:bottom="1440" w:left="1080" w:gutter="0"/>
      <w:cols w:num="4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11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F00FB"/>
    <w:rsid w:val="00062A8C"/>
    <w:rsid w:val="0007428E"/>
    <w:rsid w:val="001B0AA9"/>
    <w:rsid w:val="001D1C61"/>
    <w:rsid w:val="00256D51"/>
    <w:rsid w:val="004A6631"/>
    <w:rsid w:val="004C7FAE"/>
    <w:rsid w:val="005710E3"/>
    <w:rsid w:val="005941C1"/>
    <w:rsid w:val="00682D49"/>
    <w:rsid w:val="00686449"/>
    <w:rsid w:val="006C26D4"/>
    <w:rsid w:val="00745D2C"/>
    <w:rsid w:val="007A7A55"/>
    <w:rsid w:val="007D42B4"/>
    <w:rsid w:val="007F00FB"/>
    <w:rsid w:val="00806BF3"/>
    <w:rsid w:val="00816D01"/>
    <w:rsid w:val="00896479"/>
    <w:rsid w:val="009E3CE0"/>
    <w:rsid w:val="00A114F5"/>
    <w:rsid w:val="00B106DF"/>
    <w:rsid w:val="00B50D6E"/>
    <w:rsid w:val="00BD32BA"/>
    <w:rsid w:val="00C5534F"/>
    <w:rsid w:val="00CA2CF0"/>
    <w:rsid w:val="00CB6C84"/>
    <w:rsid w:val="00D15262"/>
    <w:rsid w:val="00D26BAC"/>
    <w:rsid w:val="00D92E0B"/>
    <w:rsid w:val="00E067F5"/>
    <w:rsid w:val="00E11483"/>
    <w:rsid w:val="00E432E6"/>
    <w:rsid w:val="00E50B21"/>
    <w:rsid w:val="00E70322"/>
    <w:rsid w:val="00EC677F"/>
    <w:rsid w:val="00F067D8"/>
    <w:rsid w:val="00F22BC8"/>
    <w:rsid w:val="00F60705"/>
    <w:rsid w:val="00F76293"/>
    <w:rsid w:val="00F87766"/>
    <w:rsid w:val="00F939CA"/>
  </w:rsids>
  <m:mathPr>
    <m:mathFont m:val="ITC Bookman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D14F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7A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D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yperlink" Target="http://www.angellearning.com/" TargetMode="Externa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2225</Characters>
  <Application>Microsoft Macintosh Word</Application>
  <DocSecurity>0</DocSecurity>
  <Lines>18</Lines>
  <Paragraphs>4</Paragraphs>
  <ScaleCrop>false</ScaleCrop>
  <Company>University of North Alabama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Maynard</dc:creator>
  <cp:keywords/>
  <cp:lastModifiedBy>Chris Maynard</cp:lastModifiedBy>
  <cp:revision>2</cp:revision>
  <cp:lastPrinted>2009-05-02T22:30:00Z</cp:lastPrinted>
  <dcterms:created xsi:type="dcterms:W3CDTF">2009-09-14T20:58:00Z</dcterms:created>
  <dcterms:modified xsi:type="dcterms:W3CDTF">2009-09-14T20:58:00Z</dcterms:modified>
</cp:coreProperties>
</file>