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12" w:rsidRDefault="00FE50A5" w:rsidP="009E2912">
      <w:pPr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9E2912">
        <w:rPr>
          <w:b/>
        </w:rPr>
        <w:t>Staff Senate Meeting Minutes</w:t>
      </w:r>
    </w:p>
    <w:p w:rsidR="009E2912" w:rsidRDefault="00B5045A" w:rsidP="009E2912">
      <w:pPr>
        <w:rPr>
          <w:b/>
        </w:rPr>
      </w:pPr>
      <w:r>
        <w:rPr>
          <w:b/>
        </w:rPr>
        <w:t>Monday, February 9, 2015</w:t>
      </w:r>
    </w:p>
    <w:p w:rsidR="009E2912" w:rsidRDefault="009E2912" w:rsidP="009E2912">
      <w:pPr>
        <w:rPr>
          <w:b/>
        </w:rPr>
      </w:pPr>
      <w:r>
        <w:rPr>
          <w:b/>
        </w:rPr>
        <w:t>Raburn Conference Room</w:t>
      </w:r>
    </w:p>
    <w:p w:rsidR="00E76857" w:rsidRDefault="00E76857" w:rsidP="009E2912">
      <w:pPr>
        <w:rPr>
          <w:b/>
        </w:rPr>
      </w:pPr>
    </w:p>
    <w:p w:rsidR="009E2912" w:rsidRDefault="004922D8" w:rsidP="009E2912">
      <w:pPr>
        <w:rPr>
          <w:b/>
        </w:rPr>
      </w:pPr>
      <w:r>
        <w:rPr>
          <w:b/>
        </w:rPr>
        <w:t>Minutes</w:t>
      </w:r>
    </w:p>
    <w:p w:rsidR="00E15A23" w:rsidRDefault="00E15A23" w:rsidP="009E2912">
      <w:pPr>
        <w:jc w:val="left"/>
        <w:rPr>
          <w:b/>
        </w:rPr>
      </w:pPr>
    </w:p>
    <w:p w:rsidR="004A6BE2" w:rsidRDefault="004A6BE2" w:rsidP="009E2912">
      <w:pPr>
        <w:jc w:val="left"/>
        <w:rPr>
          <w:b/>
        </w:rPr>
      </w:pPr>
      <w:r w:rsidRPr="004A6BE2">
        <w:rPr>
          <w:b/>
        </w:rPr>
        <w:t>I.</w:t>
      </w:r>
      <w:r w:rsidRPr="004A6BE2">
        <w:rPr>
          <w:b/>
        </w:rPr>
        <w:tab/>
        <w:t>Call to Order</w:t>
      </w:r>
    </w:p>
    <w:p w:rsidR="00363E22" w:rsidRPr="004A6BE2" w:rsidRDefault="00363E22" w:rsidP="009E2912">
      <w:pPr>
        <w:jc w:val="left"/>
        <w:rPr>
          <w:b/>
        </w:rPr>
      </w:pPr>
    </w:p>
    <w:p w:rsidR="009E2912" w:rsidRDefault="009E2912" w:rsidP="009E2912">
      <w:pPr>
        <w:jc w:val="left"/>
      </w:pPr>
      <w:r>
        <w:t>The regular meeting of the Staff Senate was called to order at 10:0</w:t>
      </w:r>
      <w:r w:rsidR="00C1472F">
        <w:t>0</w:t>
      </w:r>
      <w:r>
        <w:t xml:space="preserve"> </w:t>
      </w:r>
      <w:r w:rsidR="00071022">
        <w:t>a</w:t>
      </w:r>
      <w:r w:rsidR="00A03402">
        <w:t>.</w:t>
      </w:r>
      <w:r w:rsidR="00071022">
        <w:t>m</w:t>
      </w:r>
      <w:r w:rsidR="00A03402">
        <w:t>.</w:t>
      </w:r>
      <w:r w:rsidR="00EA14B5">
        <w:t xml:space="preserve"> </w:t>
      </w:r>
      <w:r>
        <w:t xml:space="preserve">on </w:t>
      </w:r>
      <w:r w:rsidR="00B5045A">
        <w:t>February 9</w:t>
      </w:r>
      <w:r w:rsidR="0053744C">
        <w:t>, 2015</w:t>
      </w:r>
      <w:r>
        <w:t xml:space="preserve"> </w:t>
      </w:r>
      <w:r w:rsidR="008E73AB">
        <w:t xml:space="preserve">by President Jimmy Waddell </w:t>
      </w:r>
      <w:r>
        <w:t>in the Raburn Conference Room.</w:t>
      </w:r>
    </w:p>
    <w:p w:rsidR="001A4234" w:rsidRDefault="001A4234" w:rsidP="009E2912">
      <w:pPr>
        <w:jc w:val="left"/>
      </w:pPr>
    </w:p>
    <w:p w:rsidR="001A4234" w:rsidRPr="001A4234" w:rsidRDefault="001A4234" w:rsidP="009E2912">
      <w:pPr>
        <w:jc w:val="left"/>
        <w:rPr>
          <w:b/>
        </w:rPr>
      </w:pPr>
      <w:r w:rsidRPr="001A4234">
        <w:rPr>
          <w:b/>
        </w:rPr>
        <w:t>II.</w:t>
      </w:r>
      <w:r>
        <w:rPr>
          <w:b/>
        </w:rPr>
        <w:tab/>
      </w:r>
      <w:r w:rsidRPr="001A4234">
        <w:rPr>
          <w:b/>
        </w:rPr>
        <w:t>Introduction of Proxies and Roll Call</w:t>
      </w:r>
    </w:p>
    <w:p w:rsidR="00DB2A40" w:rsidRDefault="00DB2A40" w:rsidP="009E2912">
      <w:pPr>
        <w:jc w:val="left"/>
      </w:pPr>
    </w:p>
    <w:p w:rsidR="001A4234" w:rsidRDefault="00DB2A40" w:rsidP="00DB2A40">
      <w:pPr>
        <w:jc w:val="left"/>
      </w:pPr>
      <w:r w:rsidRPr="004D3FED">
        <w:t xml:space="preserve">Members present were </w:t>
      </w:r>
      <w:r w:rsidR="008E73AB">
        <w:t xml:space="preserve">Jimmy Waddell, </w:t>
      </w:r>
      <w:r>
        <w:t xml:space="preserve">Molly Vaughn, </w:t>
      </w:r>
      <w:r w:rsidRPr="004D3FED">
        <w:t xml:space="preserve">Anita Holcombe, </w:t>
      </w:r>
      <w:r w:rsidR="0053744C">
        <w:t>Kelly Ford, Melissa Thornton, Janet Jones, Tyler Unsicker, Susan Hughes, Thomas Tidmore, George Sherrill, Russ Wilson, Paula Hailey,</w:t>
      </w:r>
      <w:r w:rsidR="00A735A8">
        <w:t xml:space="preserve"> </w:t>
      </w:r>
      <w:r w:rsidR="00311B29">
        <w:t>and Jarrod</w:t>
      </w:r>
      <w:r w:rsidR="0053744C">
        <w:t xml:space="preserve"> Russell</w:t>
      </w:r>
    </w:p>
    <w:p w:rsidR="001A4234" w:rsidRDefault="001A4234" w:rsidP="00DB2A40">
      <w:pPr>
        <w:jc w:val="left"/>
      </w:pPr>
    </w:p>
    <w:p w:rsidR="00DB2A40" w:rsidRPr="005012A0" w:rsidRDefault="00DB2A40" w:rsidP="00DB2A40">
      <w:pPr>
        <w:jc w:val="left"/>
      </w:pPr>
      <w:r w:rsidRPr="00C823AA">
        <w:rPr>
          <w:b/>
        </w:rPr>
        <w:t xml:space="preserve">Absent: </w:t>
      </w:r>
      <w:r w:rsidR="0053744C">
        <w:t xml:space="preserve">Haley Brink and </w:t>
      </w:r>
      <w:r w:rsidR="00B5045A">
        <w:t>Salena Denton</w:t>
      </w:r>
    </w:p>
    <w:p w:rsidR="00904058" w:rsidRDefault="00904058" w:rsidP="009E2912">
      <w:pPr>
        <w:jc w:val="left"/>
      </w:pPr>
    </w:p>
    <w:p w:rsidR="005012A0" w:rsidRDefault="00DB2A40" w:rsidP="00CE7175">
      <w:pPr>
        <w:jc w:val="left"/>
        <w:rPr>
          <w:b/>
        </w:rPr>
      </w:pPr>
      <w:r w:rsidRPr="005012A0">
        <w:rPr>
          <w:b/>
        </w:rPr>
        <w:t>I</w:t>
      </w:r>
      <w:r w:rsidR="00A735A8">
        <w:rPr>
          <w:b/>
        </w:rPr>
        <w:t>II</w:t>
      </w:r>
      <w:r w:rsidRPr="005012A0">
        <w:rPr>
          <w:b/>
        </w:rPr>
        <w:t>.</w:t>
      </w:r>
      <w:r w:rsidR="005012A0" w:rsidRPr="005012A0">
        <w:rPr>
          <w:b/>
        </w:rPr>
        <w:t xml:space="preserve"> </w:t>
      </w:r>
      <w:r w:rsidRPr="005012A0">
        <w:rPr>
          <w:b/>
        </w:rPr>
        <w:tab/>
      </w:r>
      <w:r w:rsidR="005012A0" w:rsidRPr="005012A0">
        <w:rPr>
          <w:b/>
        </w:rPr>
        <w:t xml:space="preserve">Approval of </w:t>
      </w:r>
      <w:r w:rsidR="00865124">
        <w:rPr>
          <w:b/>
        </w:rPr>
        <w:t xml:space="preserve">Minutes </w:t>
      </w:r>
      <w:r w:rsidR="005012A0" w:rsidRPr="005012A0">
        <w:rPr>
          <w:b/>
        </w:rPr>
        <w:t xml:space="preserve">for the </w:t>
      </w:r>
      <w:r w:rsidR="00A735A8">
        <w:rPr>
          <w:b/>
        </w:rPr>
        <w:t>January 21st</w:t>
      </w:r>
      <w:r w:rsidR="005012A0" w:rsidRPr="005012A0">
        <w:rPr>
          <w:b/>
        </w:rPr>
        <w:t xml:space="preserve"> Meeting</w:t>
      </w:r>
    </w:p>
    <w:p w:rsidR="005012A0" w:rsidRDefault="005012A0" w:rsidP="00CE7175">
      <w:pPr>
        <w:jc w:val="left"/>
        <w:rPr>
          <w:b/>
        </w:rPr>
      </w:pPr>
    </w:p>
    <w:p w:rsidR="005012A0" w:rsidRPr="005012A0" w:rsidRDefault="0053744C" w:rsidP="00CE7175">
      <w:pPr>
        <w:jc w:val="left"/>
      </w:pPr>
      <w:r w:rsidRPr="007A2E55">
        <w:t xml:space="preserve">Ms. </w:t>
      </w:r>
      <w:r w:rsidR="00A735A8">
        <w:t xml:space="preserve">Kelly Ford </w:t>
      </w:r>
      <w:r w:rsidR="00865124" w:rsidRPr="007A2E55">
        <w:t xml:space="preserve">made a motion </w:t>
      </w:r>
      <w:r w:rsidR="005012A0" w:rsidRPr="007A2E55">
        <w:t xml:space="preserve">to approve the </w:t>
      </w:r>
      <w:r w:rsidR="00865124" w:rsidRPr="007A2E55">
        <w:t>minutes</w:t>
      </w:r>
      <w:r w:rsidR="00896552">
        <w:t xml:space="preserve"> (with replacement of SGEC for Faculty in Section VII-subsection V). </w:t>
      </w:r>
      <w:r w:rsidR="008E73AB" w:rsidRPr="007A2E55">
        <w:t>M</w:t>
      </w:r>
      <w:r w:rsidR="00A735A8">
        <w:t>s. Melissa Thornton</w:t>
      </w:r>
      <w:r w:rsidRPr="007A2E55">
        <w:t xml:space="preserve"> </w:t>
      </w:r>
      <w:r w:rsidR="008E73AB" w:rsidRPr="007A2E55">
        <w:t>s</w:t>
      </w:r>
      <w:r w:rsidR="005012A0" w:rsidRPr="007A2E55">
        <w:t xml:space="preserve">econded. All present and approved the </w:t>
      </w:r>
      <w:r w:rsidR="00865124" w:rsidRPr="007A2E55">
        <w:t>minutes</w:t>
      </w:r>
      <w:r w:rsidR="005012A0" w:rsidRPr="007A2E55">
        <w:t xml:space="preserve"> as presented.</w:t>
      </w:r>
    </w:p>
    <w:p w:rsidR="00B63A0F" w:rsidRDefault="00C201D6" w:rsidP="00CE7175">
      <w:pPr>
        <w:jc w:val="left"/>
        <w:rPr>
          <w:b/>
        </w:rPr>
      </w:pPr>
      <w:r>
        <w:rPr>
          <w:b/>
        </w:rPr>
        <w:t xml:space="preserve"> </w:t>
      </w:r>
    </w:p>
    <w:p w:rsidR="00B63A0F" w:rsidRDefault="00A735A8" w:rsidP="00B63A0F">
      <w:pPr>
        <w:jc w:val="left"/>
        <w:rPr>
          <w:b/>
        </w:rPr>
      </w:pPr>
      <w:r>
        <w:rPr>
          <w:b/>
        </w:rPr>
        <w:t>I</w:t>
      </w:r>
      <w:r w:rsidR="00B63A0F">
        <w:rPr>
          <w:b/>
        </w:rPr>
        <w:t>V</w:t>
      </w:r>
      <w:r w:rsidR="00B63A0F" w:rsidRPr="004A6BE2">
        <w:rPr>
          <w:b/>
        </w:rPr>
        <w:t>.</w:t>
      </w:r>
      <w:r w:rsidR="00B63A0F">
        <w:rPr>
          <w:b/>
        </w:rPr>
        <w:tab/>
        <w:t xml:space="preserve">Approval of Agenda for </w:t>
      </w:r>
      <w:r>
        <w:rPr>
          <w:b/>
        </w:rPr>
        <w:t>February 9th</w:t>
      </w:r>
      <w:r w:rsidR="00B63A0F">
        <w:rPr>
          <w:b/>
        </w:rPr>
        <w:t xml:space="preserve"> Meeting</w:t>
      </w:r>
    </w:p>
    <w:p w:rsidR="00B63A0F" w:rsidRDefault="00B63A0F" w:rsidP="00B63A0F">
      <w:pPr>
        <w:jc w:val="left"/>
        <w:rPr>
          <w:b/>
        </w:rPr>
      </w:pPr>
    </w:p>
    <w:p w:rsidR="00B63A0F" w:rsidRDefault="00A735A8" w:rsidP="00B63A0F">
      <w:pPr>
        <w:jc w:val="left"/>
      </w:pPr>
      <w:r>
        <w:t>Ms. Paula Hailey</w:t>
      </w:r>
      <w:r w:rsidR="00B63A0F" w:rsidRPr="007A2E55">
        <w:t xml:space="preserve"> made a motion to approve the agenda. </w:t>
      </w:r>
      <w:r>
        <w:t xml:space="preserve">Dr. Molly Vaughn </w:t>
      </w:r>
      <w:r w:rsidR="00B63A0F" w:rsidRPr="007A2E55">
        <w:t>seconded. All</w:t>
      </w:r>
      <w:r w:rsidR="00B63A0F">
        <w:t xml:space="preserve"> present and approved the agenda as presented.</w:t>
      </w:r>
    </w:p>
    <w:p w:rsidR="00B63A0F" w:rsidRDefault="00B63A0F" w:rsidP="00B63A0F">
      <w:pPr>
        <w:jc w:val="left"/>
      </w:pPr>
    </w:p>
    <w:p w:rsidR="001D26FF" w:rsidRDefault="00B63A0F" w:rsidP="00CE7175">
      <w:pPr>
        <w:jc w:val="left"/>
        <w:rPr>
          <w:b/>
        </w:rPr>
      </w:pPr>
      <w:r>
        <w:rPr>
          <w:b/>
        </w:rPr>
        <w:t>V</w:t>
      </w:r>
      <w:r w:rsidR="001D26FF" w:rsidRPr="001D26FF">
        <w:rPr>
          <w:b/>
        </w:rPr>
        <w:t xml:space="preserve">.      </w:t>
      </w:r>
      <w:r w:rsidR="00A5584F">
        <w:rPr>
          <w:b/>
        </w:rPr>
        <w:t xml:space="preserve"> </w:t>
      </w:r>
      <w:r w:rsidR="00865124">
        <w:rPr>
          <w:b/>
        </w:rPr>
        <w:t>Staff Senate President’s Report</w:t>
      </w:r>
    </w:p>
    <w:p w:rsidR="001D26FF" w:rsidRDefault="001D26FF" w:rsidP="00CE7175">
      <w:pPr>
        <w:jc w:val="left"/>
        <w:rPr>
          <w:b/>
        </w:rPr>
      </w:pPr>
    </w:p>
    <w:p w:rsidR="00A735A8" w:rsidRDefault="00447440" w:rsidP="00CE7175">
      <w:pPr>
        <w:jc w:val="left"/>
      </w:pPr>
      <w:r>
        <w:t>A</w:t>
      </w:r>
      <w:r w:rsidR="00A735A8">
        <w:t>. Shared Governance Committee Report</w:t>
      </w:r>
    </w:p>
    <w:p w:rsidR="00A735A8" w:rsidRDefault="00447440" w:rsidP="00CE7175">
      <w:pPr>
        <w:jc w:val="left"/>
      </w:pPr>
      <w:r>
        <w:t>-</w:t>
      </w:r>
      <w:r w:rsidR="00A735A8">
        <w:t>SGA nominated Amber Love to replace Jordan Graham on the Distance Learning Advisory Committee</w:t>
      </w:r>
    </w:p>
    <w:p w:rsidR="00E15A23" w:rsidRDefault="00447440" w:rsidP="00CE7175">
      <w:pPr>
        <w:jc w:val="left"/>
      </w:pPr>
      <w:r>
        <w:t>-</w:t>
      </w:r>
      <w:r w:rsidR="00A735A8">
        <w:t xml:space="preserve">Revisions to the faculty handbook </w:t>
      </w:r>
      <w:r w:rsidR="00FE66DC">
        <w:t>–</w:t>
      </w:r>
      <w:r w:rsidR="00A735A8">
        <w:t xml:space="preserve"> </w:t>
      </w:r>
      <w:r w:rsidR="00FE66DC">
        <w:t>to include the creation of Non-Traditional and Interdisciplinary Curriculum Committee (NTICC)</w:t>
      </w:r>
    </w:p>
    <w:p w:rsidR="00FE66DC" w:rsidRDefault="00447440" w:rsidP="00CE7175">
      <w:pPr>
        <w:jc w:val="left"/>
      </w:pPr>
      <w:r>
        <w:t>-</w:t>
      </w:r>
      <w:r w:rsidR="00FE66DC">
        <w:t xml:space="preserve">Discussions regarding attendance to committee meetings across campus </w:t>
      </w:r>
    </w:p>
    <w:p w:rsidR="004F468E" w:rsidRDefault="00447440" w:rsidP="00CE7175">
      <w:pPr>
        <w:jc w:val="left"/>
      </w:pPr>
      <w:r>
        <w:t>-</w:t>
      </w:r>
      <w:r w:rsidR="00FE66DC">
        <w:t xml:space="preserve">SGEC </w:t>
      </w:r>
      <w:r w:rsidR="004F468E">
        <w:t xml:space="preserve">has decided to table the </w:t>
      </w:r>
      <w:r w:rsidR="00FE66DC">
        <w:t>proposal submitted by Staff Senate to allow a staff member to chair committee</w:t>
      </w:r>
      <w:r w:rsidR="004F468E">
        <w:t xml:space="preserve"> pending further discussions and confirmation by Staff Senate</w:t>
      </w:r>
      <w:r>
        <w:t>. There were also discussions among Staff Senate regarding equal representation within the Shared Governance Committee</w:t>
      </w:r>
    </w:p>
    <w:p w:rsidR="004F468E" w:rsidRDefault="00447440" w:rsidP="00CE7175">
      <w:pPr>
        <w:jc w:val="left"/>
      </w:pPr>
      <w:r>
        <w:t xml:space="preserve">B. </w:t>
      </w:r>
      <w:r w:rsidR="004F468E">
        <w:t xml:space="preserve">Title IX – proposed syllabus statement submitted by Ms. Tammy Jacques with two </w:t>
      </w:r>
      <w:r>
        <w:t xml:space="preserve">wording </w:t>
      </w:r>
      <w:r w:rsidR="004F468E">
        <w:t xml:space="preserve">versions. The SGEC determined this issue </w:t>
      </w:r>
      <w:r>
        <w:t>should be considered by the Academic and Student Affairs Committee and all three Senates</w:t>
      </w:r>
    </w:p>
    <w:p w:rsidR="00447440" w:rsidRDefault="00447440" w:rsidP="00CE7175">
      <w:pPr>
        <w:jc w:val="left"/>
      </w:pPr>
    </w:p>
    <w:p w:rsidR="006C4185" w:rsidRDefault="006C4185" w:rsidP="006C4185">
      <w:pPr>
        <w:jc w:val="left"/>
        <w:rPr>
          <w:b/>
        </w:rPr>
      </w:pPr>
      <w:r w:rsidRPr="006C4185">
        <w:rPr>
          <w:b/>
        </w:rPr>
        <w:t>VI</w:t>
      </w:r>
      <w:r>
        <w:rPr>
          <w:b/>
        </w:rPr>
        <w:t>I</w:t>
      </w:r>
      <w:r w:rsidRPr="006C4185">
        <w:rPr>
          <w:b/>
        </w:rPr>
        <w:t>.</w:t>
      </w:r>
      <w:r w:rsidR="00BF583D">
        <w:rPr>
          <w:b/>
        </w:rPr>
        <w:tab/>
      </w:r>
      <w:r w:rsidR="00865124">
        <w:rPr>
          <w:b/>
        </w:rPr>
        <w:t>Unfinished Business</w:t>
      </w:r>
    </w:p>
    <w:p w:rsidR="006C4185" w:rsidRDefault="006C4185" w:rsidP="006C4185">
      <w:pPr>
        <w:jc w:val="left"/>
        <w:rPr>
          <w:b/>
        </w:rPr>
      </w:pPr>
    </w:p>
    <w:p w:rsidR="00437B70" w:rsidRDefault="00C45C0C" w:rsidP="00572A2D">
      <w:pPr>
        <w:jc w:val="left"/>
      </w:pPr>
      <w:r>
        <w:t xml:space="preserve">A. Wellness Program - </w:t>
      </w:r>
      <w:r w:rsidR="00C97D08">
        <w:t xml:space="preserve">Dr. Molly Vaughn reported that </w:t>
      </w:r>
      <w:r w:rsidR="00447440">
        <w:t>UNA Wellness Day is planned for February 11</w:t>
      </w:r>
      <w:r w:rsidR="00447440" w:rsidRPr="00447440">
        <w:rPr>
          <w:vertAlign w:val="superscript"/>
        </w:rPr>
        <w:t>th</w:t>
      </w:r>
      <w:r w:rsidR="00447440">
        <w:t xml:space="preserve"> from 11:00 to 2:00 </w:t>
      </w:r>
      <w:r w:rsidR="00437B70">
        <w:t xml:space="preserve">pm </w:t>
      </w:r>
      <w:r w:rsidR="00447440">
        <w:t xml:space="preserve">in the </w:t>
      </w:r>
      <w:r w:rsidR="008C354C">
        <w:t>GUC atrium</w:t>
      </w:r>
      <w:r w:rsidR="00437B70">
        <w:t xml:space="preserve">. </w:t>
      </w:r>
      <w:r w:rsidR="008C354C">
        <w:t xml:space="preserve"> </w:t>
      </w:r>
      <w:r w:rsidR="00896552">
        <w:t>There are approximately 17 vendors that plan to participate</w:t>
      </w:r>
      <w:r w:rsidR="00437B70">
        <w:t xml:space="preserve">.  Please send Bliss </w:t>
      </w:r>
      <w:r w:rsidR="00534C83">
        <w:t xml:space="preserve">Adkison </w:t>
      </w:r>
      <w:r w:rsidR="00437B70">
        <w:t xml:space="preserve">a thank you note for all her assistance with this event. </w:t>
      </w:r>
      <w:r w:rsidR="00311B29">
        <w:t xml:space="preserve">Plans are being discussed for a Health Fair in the fall. </w:t>
      </w:r>
    </w:p>
    <w:p w:rsidR="00311B29" w:rsidRDefault="00FA58BA" w:rsidP="00572A2D">
      <w:pPr>
        <w:jc w:val="left"/>
      </w:pPr>
      <w:r>
        <w:lastRenderedPageBreak/>
        <w:t>B</w:t>
      </w:r>
      <w:r w:rsidR="00437B70">
        <w:t xml:space="preserve">. Midpoint funding committee – President Jimmy Waddell presented Staff Senate with proposed </w:t>
      </w:r>
      <w:r w:rsidR="00534C83">
        <w:t xml:space="preserve">salary </w:t>
      </w:r>
      <w:r w:rsidR="00311B29">
        <w:t>midpoint s</w:t>
      </w:r>
      <w:r w:rsidR="00B10110">
        <w:t>cenarios</w:t>
      </w:r>
      <w:r w:rsidR="00311B29">
        <w:t xml:space="preserve"> prepared by Ms. Catherine White. </w:t>
      </w:r>
      <w:r w:rsidR="00B10110">
        <w:t xml:space="preserve">The scenarios presented were the yearly allotment of $100,000, $150,000, or $200,000. President Jimmy Waddell reported that his luncheon with Mr. Clinton Carter (Vice President of </w:t>
      </w:r>
      <w:r w:rsidR="006846F4">
        <w:t>Business and Financial</w:t>
      </w:r>
      <w:r w:rsidR="00B10110">
        <w:t xml:space="preserve"> Affairs) to discuss the yearly allo</w:t>
      </w:r>
      <w:r w:rsidR="00882058">
        <w:t xml:space="preserve">cation </w:t>
      </w:r>
      <w:r w:rsidR="00B10110">
        <w:t xml:space="preserve">to midpoint funding went very </w:t>
      </w:r>
      <w:r w:rsidR="00BA6767">
        <w:t xml:space="preserve">well. Mr. Carter has </w:t>
      </w:r>
      <w:r w:rsidR="006846F4">
        <w:t>committed to keeping the present allo</w:t>
      </w:r>
      <w:r w:rsidR="00882058">
        <w:t>cation</w:t>
      </w:r>
      <w:r w:rsidR="006846F4">
        <w:t xml:space="preserve"> of $100,000 each year. President Jimmy Waddell also reported that Mr. Carter stated that he could almost commit to an increase to $150,000 yearly. </w:t>
      </w:r>
      <w:r w:rsidR="00655A30">
        <w:t>Ms. Catherine White reported th</w:t>
      </w:r>
      <w:r>
        <w:t>at</w:t>
      </w:r>
      <w:r w:rsidR="00655A30">
        <w:t xml:space="preserve"> to catch every staff member’s salary up to </w:t>
      </w:r>
      <w:r>
        <w:t>their</w:t>
      </w:r>
      <w:r w:rsidR="00655A30">
        <w:t xml:space="preserve"> respective relative market point as of 10/1/15</w:t>
      </w:r>
      <w:r>
        <w:t xml:space="preserve"> </w:t>
      </w:r>
      <w:r w:rsidR="00655A30">
        <w:t>would cost $420,000.</w:t>
      </w:r>
    </w:p>
    <w:p w:rsidR="006846F4" w:rsidRDefault="006846F4" w:rsidP="00572A2D">
      <w:pPr>
        <w:jc w:val="left"/>
      </w:pPr>
    </w:p>
    <w:p w:rsidR="006846F4" w:rsidRDefault="006846F4" w:rsidP="00572A2D">
      <w:pPr>
        <w:jc w:val="left"/>
        <w:rPr>
          <w:b/>
        </w:rPr>
      </w:pPr>
      <w:r>
        <w:rPr>
          <w:b/>
        </w:rPr>
        <w:t>VII</w:t>
      </w:r>
      <w:r w:rsidR="00572A2D" w:rsidRPr="00572A2D">
        <w:rPr>
          <w:b/>
        </w:rPr>
        <w:t>.</w:t>
      </w:r>
      <w:r w:rsidR="00572A2D" w:rsidRPr="00572A2D">
        <w:rPr>
          <w:b/>
        </w:rPr>
        <w:tab/>
      </w:r>
      <w:r w:rsidR="00E17DE5">
        <w:rPr>
          <w:b/>
        </w:rPr>
        <w:t xml:space="preserve">New Business </w:t>
      </w:r>
    </w:p>
    <w:p w:rsidR="006846F4" w:rsidRDefault="006846F4" w:rsidP="00572A2D">
      <w:pPr>
        <w:jc w:val="left"/>
        <w:rPr>
          <w:b/>
        </w:rPr>
      </w:pPr>
    </w:p>
    <w:p w:rsidR="006846F4" w:rsidRDefault="00D34A98" w:rsidP="00572A2D">
      <w:pPr>
        <w:jc w:val="left"/>
      </w:pPr>
      <w:r w:rsidRPr="00D34A98">
        <w:t>Full time faculty and staff wellness program</w:t>
      </w:r>
      <w:r w:rsidR="00FA58BA">
        <w:t>--</w:t>
      </w:r>
    </w:p>
    <w:p w:rsidR="006846F4" w:rsidRDefault="00655A30" w:rsidP="00572A2D">
      <w:pPr>
        <w:jc w:val="left"/>
      </w:pPr>
      <w:r>
        <w:t xml:space="preserve">President Jimmy Waddell met with Dr. Coats with HPER. Dr. Coats has </w:t>
      </w:r>
      <w:r w:rsidR="00110356">
        <w:t>asked</w:t>
      </w:r>
      <w:r>
        <w:t xml:space="preserve"> for Staff Senate opinions regarding hiring a full-time faculty and staff wellness program –faculty member. </w:t>
      </w:r>
      <w:r w:rsidR="00FA58BA">
        <w:t xml:space="preserve">This new </w:t>
      </w:r>
      <w:r>
        <w:t>faculty member would teach some classes, but also work on campus promoting faculty and staff wellness. Th</w:t>
      </w:r>
      <w:r w:rsidR="00882058">
        <w:t>e</w:t>
      </w:r>
      <w:r>
        <w:t xml:space="preserve"> cost effectiveness of this new position would be the overall savings to benefits</w:t>
      </w:r>
      <w:r w:rsidR="00FA58BA">
        <w:t xml:space="preserve"> (fo</w:t>
      </w:r>
      <w:r>
        <w:t>r example, teaching better ways of living healthier</w:t>
      </w:r>
      <w:r w:rsidR="00FA58BA">
        <w:t>)</w:t>
      </w:r>
      <w:r>
        <w:t>.</w:t>
      </w:r>
      <w:r w:rsidR="00110356">
        <w:t xml:space="preserve"> Grant funds w</w:t>
      </w:r>
      <w:r w:rsidR="00FA58BA">
        <w:t>ill</w:t>
      </w:r>
      <w:r w:rsidR="00110356">
        <w:t xml:space="preserve"> be sought to aid in the salary compensation for this faculty member.  President Jimmy Waddell asked that Senate members consider this proposal and report on our March 9</w:t>
      </w:r>
      <w:r w:rsidR="00110356" w:rsidRPr="00110356">
        <w:rPr>
          <w:vertAlign w:val="superscript"/>
        </w:rPr>
        <w:t>th</w:t>
      </w:r>
      <w:r w:rsidR="00110356">
        <w:t xml:space="preserve"> meeting. </w:t>
      </w:r>
    </w:p>
    <w:p w:rsidR="00110356" w:rsidRDefault="00110356" w:rsidP="00572A2D">
      <w:pPr>
        <w:jc w:val="left"/>
      </w:pPr>
    </w:p>
    <w:p w:rsidR="00E17DE5" w:rsidRDefault="00E17DE5" w:rsidP="00572A2D">
      <w:pPr>
        <w:jc w:val="left"/>
        <w:rPr>
          <w:b/>
        </w:rPr>
      </w:pPr>
      <w:r w:rsidRPr="00E17DE5">
        <w:rPr>
          <w:b/>
        </w:rPr>
        <w:t>X.</w:t>
      </w:r>
      <w:r w:rsidRPr="00E17DE5">
        <w:rPr>
          <w:b/>
        </w:rPr>
        <w:tab/>
      </w:r>
      <w:r w:rsidR="009C12B6">
        <w:rPr>
          <w:b/>
        </w:rPr>
        <w:t>Discussions</w:t>
      </w:r>
    </w:p>
    <w:p w:rsidR="00E17DE5" w:rsidRDefault="00E17DE5" w:rsidP="00572A2D">
      <w:pPr>
        <w:jc w:val="left"/>
        <w:rPr>
          <w:b/>
        </w:rPr>
      </w:pPr>
    </w:p>
    <w:p w:rsidR="002020B7" w:rsidRDefault="00E166FA" w:rsidP="00DA4C69">
      <w:pPr>
        <w:jc w:val="left"/>
      </w:pPr>
      <w:r>
        <w:t xml:space="preserve">There were no </w:t>
      </w:r>
      <w:r w:rsidR="00CC75D9">
        <w:t xml:space="preserve">additional </w:t>
      </w:r>
      <w:r>
        <w:t xml:space="preserve">discussions. </w:t>
      </w:r>
    </w:p>
    <w:p w:rsidR="00C93705" w:rsidRPr="00C93705" w:rsidRDefault="00C93705" w:rsidP="00DA4C69">
      <w:pPr>
        <w:jc w:val="left"/>
      </w:pPr>
    </w:p>
    <w:p w:rsidR="00C93705" w:rsidRDefault="00C93705" w:rsidP="00C93705">
      <w:pPr>
        <w:jc w:val="left"/>
        <w:rPr>
          <w:b/>
        </w:rPr>
      </w:pPr>
      <w:r w:rsidRPr="004907A8">
        <w:rPr>
          <w:b/>
        </w:rPr>
        <w:t>X</w:t>
      </w:r>
      <w:r w:rsidR="003B74CD">
        <w:rPr>
          <w:b/>
        </w:rPr>
        <w:t>I</w:t>
      </w:r>
      <w:r w:rsidRPr="004907A8">
        <w:rPr>
          <w:b/>
        </w:rPr>
        <w:t>.      A</w:t>
      </w:r>
      <w:r w:rsidR="009C12B6">
        <w:rPr>
          <w:b/>
        </w:rPr>
        <w:t>nnouncements</w:t>
      </w:r>
    </w:p>
    <w:p w:rsidR="009C12B6" w:rsidRDefault="009C12B6" w:rsidP="00C93705">
      <w:pPr>
        <w:jc w:val="left"/>
        <w:rPr>
          <w:b/>
        </w:rPr>
      </w:pPr>
    </w:p>
    <w:p w:rsidR="00110356" w:rsidRDefault="009C12B6" w:rsidP="00E741EB">
      <w:pPr>
        <w:jc w:val="left"/>
      </w:pPr>
      <w:r>
        <w:t xml:space="preserve">President Jimmy Waddell announced that the next Staff Senate meeting will be </w:t>
      </w:r>
      <w:r w:rsidR="00110356">
        <w:t>March 9,</w:t>
      </w:r>
      <w:r>
        <w:t xml:space="preserve"> 2015. </w:t>
      </w:r>
    </w:p>
    <w:p w:rsidR="00110356" w:rsidRDefault="00110356" w:rsidP="00E741EB">
      <w:pPr>
        <w:jc w:val="left"/>
      </w:pPr>
    </w:p>
    <w:p w:rsidR="00110356" w:rsidRPr="00110356" w:rsidRDefault="00110356" w:rsidP="00E741EB">
      <w:pPr>
        <w:jc w:val="left"/>
        <w:rPr>
          <w:b/>
        </w:rPr>
      </w:pPr>
      <w:r w:rsidRPr="00110356">
        <w:rPr>
          <w:b/>
        </w:rPr>
        <w:t xml:space="preserve">XII.    Adjournment </w:t>
      </w:r>
    </w:p>
    <w:p w:rsidR="00110356" w:rsidRDefault="00110356" w:rsidP="00E741EB">
      <w:pPr>
        <w:jc w:val="left"/>
      </w:pPr>
    </w:p>
    <w:p w:rsidR="00C93705" w:rsidRDefault="00E17DE5" w:rsidP="00751C53">
      <w:pPr>
        <w:jc w:val="left"/>
      </w:pPr>
      <w:r>
        <w:t>M</w:t>
      </w:r>
      <w:r w:rsidR="002020B7">
        <w:t xml:space="preserve">r. </w:t>
      </w:r>
      <w:r w:rsidR="00DF5DFD">
        <w:t xml:space="preserve">Russ Wilson </w:t>
      </w:r>
      <w:r w:rsidR="00476245">
        <w:t>mad</w:t>
      </w:r>
      <w:r w:rsidR="00C93705">
        <w:t>e a motion to adjourn meeting</w:t>
      </w:r>
      <w:r w:rsidR="00492A4F">
        <w:t xml:space="preserve"> at 10:45 a.m.</w:t>
      </w:r>
      <w:r w:rsidR="00C93705">
        <w:t xml:space="preserve">  </w:t>
      </w:r>
      <w:r w:rsidR="00110356">
        <w:t xml:space="preserve">Ms. Susan Hughes </w:t>
      </w:r>
      <w:r w:rsidR="00C93705">
        <w:t xml:space="preserve">seconded. </w:t>
      </w:r>
      <w:r w:rsidR="00E741EB">
        <w:t xml:space="preserve">All present and approved. </w:t>
      </w:r>
    </w:p>
    <w:p w:rsidR="00C93705" w:rsidRDefault="00C93705" w:rsidP="00751C53">
      <w:pPr>
        <w:jc w:val="left"/>
      </w:pPr>
    </w:p>
    <w:p w:rsidR="00751C53" w:rsidRDefault="00751C53" w:rsidP="00751C53">
      <w:pPr>
        <w:jc w:val="left"/>
      </w:pPr>
      <w:r>
        <w:t>Respectfully Submitted,</w:t>
      </w:r>
    </w:p>
    <w:p w:rsidR="00B96D80" w:rsidRPr="00B96D80" w:rsidRDefault="00751C53" w:rsidP="00CE7175">
      <w:pPr>
        <w:jc w:val="left"/>
        <w:rPr>
          <w:b/>
        </w:rPr>
      </w:pPr>
      <w:r>
        <w:t>Anita Holcombe</w:t>
      </w:r>
    </w:p>
    <w:sectPr w:rsidR="00B96D80" w:rsidRPr="00B96D80" w:rsidSect="003C180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AED"/>
    <w:multiLevelType w:val="hybridMultilevel"/>
    <w:tmpl w:val="798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02E3"/>
    <w:multiLevelType w:val="hybridMultilevel"/>
    <w:tmpl w:val="E566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7801782"/>
    <w:multiLevelType w:val="hybridMultilevel"/>
    <w:tmpl w:val="2EE8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071102"/>
    <w:multiLevelType w:val="hybridMultilevel"/>
    <w:tmpl w:val="67E4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37254"/>
    <w:multiLevelType w:val="hybridMultilevel"/>
    <w:tmpl w:val="8BF4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A19D7"/>
    <w:multiLevelType w:val="hybridMultilevel"/>
    <w:tmpl w:val="F584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72255"/>
    <w:multiLevelType w:val="hybridMultilevel"/>
    <w:tmpl w:val="8E887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F7CAC"/>
    <w:multiLevelType w:val="hybridMultilevel"/>
    <w:tmpl w:val="5114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13A2E"/>
    <w:multiLevelType w:val="hybridMultilevel"/>
    <w:tmpl w:val="79FC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A03C2F"/>
    <w:multiLevelType w:val="hybridMultilevel"/>
    <w:tmpl w:val="DB80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F015D"/>
    <w:multiLevelType w:val="hybridMultilevel"/>
    <w:tmpl w:val="9356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7"/>
  </w:num>
  <w:num w:numId="5">
    <w:abstractNumId w:val="8"/>
  </w:num>
  <w:num w:numId="6">
    <w:abstractNumId w:val="5"/>
  </w:num>
  <w:num w:numId="7">
    <w:abstractNumId w:val="2"/>
  </w:num>
  <w:num w:numId="8">
    <w:abstractNumId w:val="16"/>
  </w:num>
  <w:num w:numId="9">
    <w:abstractNumId w:val="15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12"/>
    <w:rsid w:val="00006E1B"/>
    <w:rsid w:val="00007F51"/>
    <w:rsid w:val="000109AF"/>
    <w:rsid w:val="00014AA7"/>
    <w:rsid w:val="000256F1"/>
    <w:rsid w:val="00040DFA"/>
    <w:rsid w:val="00071022"/>
    <w:rsid w:val="00073AEC"/>
    <w:rsid w:val="00074AB6"/>
    <w:rsid w:val="0007519C"/>
    <w:rsid w:val="000876DA"/>
    <w:rsid w:val="00087776"/>
    <w:rsid w:val="000929ED"/>
    <w:rsid w:val="00094B67"/>
    <w:rsid w:val="00096603"/>
    <w:rsid w:val="000A3DFE"/>
    <w:rsid w:val="000A503F"/>
    <w:rsid w:val="000B4AD2"/>
    <w:rsid w:val="000C271A"/>
    <w:rsid w:val="000E01BB"/>
    <w:rsid w:val="000E1EC5"/>
    <w:rsid w:val="000E2B2C"/>
    <w:rsid w:val="000E6E5C"/>
    <w:rsid w:val="000E797D"/>
    <w:rsid w:val="00102995"/>
    <w:rsid w:val="00104A6E"/>
    <w:rsid w:val="00105371"/>
    <w:rsid w:val="00110356"/>
    <w:rsid w:val="001155E8"/>
    <w:rsid w:val="00123ECA"/>
    <w:rsid w:val="0012445F"/>
    <w:rsid w:val="00126F26"/>
    <w:rsid w:val="00135002"/>
    <w:rsid w:val="00136EA2"/>
    <w:rsid w:val="00142DB5"/>
    <w:rsid w:val="00144D37"/>
    <w:rsid w:val="00153FD6"/>
    <w:rsid w:val="001712C3"/>
    <w:rsid w:val="001715A7"/>
    <w:rsid w:val="00176343"/>
    <w:rsid w:val="00181218"/>
    <w:rsid w:val="00192743"/>
    <w:rsid w:val="001949E6"/>
    <w:rsid w:val="001A4234"/>
    <w:rsid w:val="001A6E70"/>
    <w:rsid w:val="001B546E"/>
    <w:rsid w:val="001B71A2"/>
    <w:rsid w:val="001C3BD8"/>
    <w:rsid w:val="001D16C5"/>
    <w:rsid w:val="001D26FF"/>
    <w:rsid w:val="001D578D"/>
    <w:rsid w:val="001D6A9F"/>
    <w:rsid w:val="001D70AC"/>
    <w:rsid w:val="001E6A34"/>
    <w:rsid w:val="001F40D4"/>
    <w:rsid w:val="002020B7"/>
    <w:rsid w:val="002060B0"/>
    <w:rsid w:val="00207404"/>
    <w:rsid w:val="002162BB"/>
    <w:rsid w:val="00225438"/>
    <w:rsid w:val="00225A38"/>
    <w:rsid w:val="00230D2E"/>
    <w:rsid w:val="002329C1"/>
    <w:rsid w:val="002651B2"/>
    <w:rsid w:val="00277D14"/>
    <w:rsid w:val="00286D0C"/>
    <w:rsid w:val="00294AE4"/>
    <w:rsid w:val="002A7DC7"/>
    <w:rsid w:val="002B62C8"/>
    <w:rsid w:val="002B6BA3"/>
    <w:rsid w:val="002D77B2"/>
    <w:rsid w:val="002E1BD6"/>
    <w:rsid w:val="00307EB5"/>
    <w:rsid w:val="00311B29"/>
    <w:rsid w:val="00320837"/>
    <w:rsid w:val="003218D0"/>
    <w:rsid w:val="00325B66"/>
    <w:rsid w:val="00363D3E"/>
    <w:rsid w:val="00363E22"/>
    <w:rsid w:val="00366886"/>
    <w:rsid w:val="0037383E"/>
    <w:rsid w:val="00375877"/>
    <w:rsid w:val="00396DB2"/>
    <w:rsid w:val="003A0B03"/>
    <w:rsid w:val="003A5E0F"/>
    <w:rsid w:val="003B4B92"/>
    <w:rsid w:val="003B74CD"/>
    <w:rsid w:val="003C180A"/>
    <w:rsid w:val="003D3693"/>
    <w:rsid w:val="003D46EE"/>
    <w:rsid w:val="003E1391"/>
    <w:rsid w:val="003F2A24"/>
    <w:rsid w:val="003F2E67"/>
    <w:rsid w:val="003F53E1"/>
    <w:rsid w:val="004018D3"/>
    <w:rsid w:val="00402AF6"/>
    <w:rsid w:val="004076BA"/>
    <w:rsid w:val="00412477"/>
    <w:rsid w:val="00421055"/>
    <w:rsid w:val="004241FD"/>
    <w:rsid w:val="0042526D"/>
    <w:rsid w:val="004278CB"/>
    <w:rsid w:val="00437B70"/>
    <w:rsid w:val="00447440"/>
    <w:rsid w:val="004572A8"/>
    <w:rsid w:val="00457FFC"/>
    <w:rsid w:val="00476245"/>
    <w:rsid w:val="004778EE"/>
    <w:rsid w:val="00485342"/>
    <w:rsid w:val="004907A8"/>
    <w:rsid w:val="004922D8"/>
    <w:rsid w:val="00492A4F"/>
    <w:rsid w:val="004A6BE2"/>
    <w:rsid w:val="004C75D9"/>
    <w:rsid w:val="004D3FED"/>
    <w:rsid w:val="004E016E"/>
    <w:rsid w:val="004F334B"/>
    <w:rsid w:val="004F468E"/>
    <w:rsid w:val="005012A0"/>
    <w:rsid w:val="00501A50"/>
    <w:rsid w:val="00501D0B"/>
    <w:rsid w:val="00501E12"/>
    <w:rsid w:val="00502FBB"/>
    <w:rsid w:val="0051693B"/>
    <w:rsid w:val="00516B49"/>
    <w:rsid w:val="00527B57"/>
    <w:rsid w:val="00532972"/>
    <w:rsid w:val="00532DA4"/>
    <w:rsid w:val="00534C83"/>
    <w:rsid w:val="0053744C"/>
    <w:rsid w:val="00541310"/>
    <w:rsid w:val="00553D4A"/>
    <w:rsid w:val="0056317A"/>
    <w:rsid w:val="00563A0B"/>
    <w:rsid w:val="0056428C"/>
    <w:rsid w:val="00572A2D"/>
    <w:rsid w:val="00572CFF"/>
    <w:rsid w:val="00592BEC"/>
    <w:rsid w:val="005953E5"/>
    <w:rsid w:val="005C529D"/>
    <w:rsid w:val="005D1E07"/>
    <w:rsid w:val="005D478E"/>
    <w:rsid w:val="005D6EE1"/>
    <w:rsid w:val="005E257A"/>
    <w:rsid w:val="005F1DD4"/>
    <w:rsid w:val="00600869"/>
    <w:rsid w:val="00601C4C"/>
    <w:rsid w:val="00602839"/>
    <w:rsid w:val="00614990"/>
    <w:rsid w:val="006231A2"/>
    <w:rsid w:val="00630246"/>
    <w:rsid w:val="00640314"/>
    <w:rsid w:val="0064341C"/>
    <w:rsid w:val="00650848"/>
    <w:rsid w:val="00651911"/>
    <w:rsid w:val="00655A30"/>
    <w:rsid w:val="00657D8A"/>
    <w:rsid w:val="00660B7C"/>
    <w:rsid w:val="00661847"/>
    <w:rsid w:val="00670ADD"/>
    <w:rsid w:val="00671524"/>
    <w:rsid w:val="00672B25"/>
    <w:rsid w:val="006769AE"/>
    <w:rsid w:val="006811F9"/>
    <w:rsid w:val="006846F4"/>
    <w:rsid w:val="0068755B"/>
    <w:rsid w:val="006876BD"/>
    <w:rsid w:val="006911A4"/>
    <w:rsid w:val="00691F06"/>
    <w:rsid w:val="006A465A"/>
    <w:rsid w:val="006B0B35"/>
    <w:rsid w:val="006B1647"/>
    <w:rsid w:val="006B68B4"/>
    <w:rsid w:val="006C4185"/>
    <w:rsid w:val="006C53A3"/>
    <w:rsid w:val="006D78B1"/>
    <w:rsid w:val="006E2489"/>
    <w:rsid w:val="006F33DB"/>
    <w:rsid w:val="00701755"/>
    <w:rsid w:val="0070276D"/>
    <w:rsid w:val="007048FA"/>
    <w:rsid w:val="00714CAA"/>
    <w:rsid w:val="0071787A"/>
    <w:rsid w:val="00751C53"/>
    <w:rsid w:val="0075488B"/>
    <w:rsid w:val="007575A3"/>
    <w:rsid w:val="007667FD"/>
    <w:rsid w:val="00784266"/>
    <w:rsid w:val="00786175"/>
    <w:rsid w:val="007932A3"/>
    <w:rsid w:val="007A1855"/>
    <w:rsid w:val="007A2E55"/>
    <w:rsid w:val="007A3E11"/>
    <w:rsid w:val="007B0C79"/>
    <w:rsid w:val="007B492F"/>
    <w:rsid w:val="007B7474"/>
    <w:rsid w:val="007C3287"/>
    <w:rsid w:val="007C5C26"/>
    <w:rsid w:val="007C68A1"/>
    <w:rsid w:val="007D331C"/>
    <w:rsid w:val="007D6538"/>
    <w:rsid w:val="007E04E4"/>
    <w:rsid w:val="007E7C03"/>
    <w:rsid w:val="007F4818"/>
    <w:rsid w:val="00800881"/>
    <w:rsid w:val="00804D70"/>
    <w:rsid w:val="00805206"/>
    <w:rsid w:val="00816CC0"/>
    <w:rsid w:val="00817190"/>
    <w:rsid w:val="008314D7"/>
    <w:rsid w:val="008319F0"/>
    <w:rsid w:val="00835C63"/>
    <w:rsid w:val="0084013C"/>
    <w:rsid w:val="00841079"/>
    <w:rsid w:val="00842B3F"/>
    <w:rsid w:val="00844CEC"/>
    <w:rsid w:val="00846B11"/>
    <w:rsid w:val="00860ABC"/>
    <w:rsid w:val="00865124"/>
    <w:rsid w:val="0086769D"/>
    <w:rsid w:val="00871BC5"/>
    <w:rsid w:val="008744EF"/>
    <w:rsid w:val="00882058"/>
    <w:rsid w:val="00896552"/>
    <w:rsid w:val="008A3F58"/>
    <w:rsid w:val="008A694D"/>
    <w:rsid w:val="008B2AE7"/>
    <w:rsid w:val="008C1A83"/>
    <w:rsid w:val="008C354C"/>
    <w:rsid w:val="008C4E97"/>
    <w:rsid w:val="008C7822"/>
    <w:rsid w:val="008E0D31"/>
    <w:rsid w:val="008E1C85"/>
    <w:rsid w:val="008E3D0F"/>
    <w:rsid w:val="008E72BB"/>
    <w:rsid w:val="008E73AB"/>
    <w:rsid w:val="008F1F58"/>
    <w:rsid w:val="00903769"/>
    <w:rsid w:val="00904058"/>
    <w:rsid w:val="0091226F"/>
    <w:rsid w:val="0092182E"/>
    <w:rsid w:val="009431F3"/>
    <w:rsid w:val="00954CFD"/>
    <w:rsid w:val="009722DC"/>
    <w:rsid w:val="00982499"/>
    <w:rsid w:val="00987B91"/>
    <w:rsid w:val="009C12B6"/>
    <w:rsid w:val="009C4A43"/>
    <w:rsid w:val="009D36B3"/>
    <w:rsid w:val="009E0A27"/>
    <w:rsid w:val="009E1271"/>
    <w:rsid w:val="009E2767"/>
    <w:rsid w:val="009E2912"/>
    <w:rsid w:val="009F629D"/>
    <w:rsid w:val="00A01DD8"/>
    <w:rsid w:val="00A03402"/>
    <w:rsid w:val="00A05754"/>
    <w:rsid w:val="00A101F4"/>
    <w:rsid w:val="00A1540F"/>
    <w:rsid w:val="00A1572C"/>
    <w:rsid w:val="00A2031C"/>
    <w:rsid w:val="00A220F8"/>
    <w:rsid w:val="00A2682D"/>
    <w:rsid w:val="00A278E9"/>
    <w:rsid w:val="00A33076"/>
    <w:rsid w:val="00A44CB5"/>
    <w:rsid w:val="00A50D13"/>
    <w:rsid w:val="00A52C86"/>
    <w:rsid w:val="00A5584F"/>
    <w:rsid w:val="00A57257"/>
    <w:rsid w:val="00A6206B"/>
    <w:rsid w:val="00A65566"/>
    <w:rsid w:val="00A735A8"/>
    <w:rsid w:val="00AA2359"/>
    <w:rsid w:val="00AB023C"/>
    <w:rsid w:val="00AB151E"/>
    <w:rsid w:val="00AD5B73"/>
    <w:rsid w:val="00AE2476"/>
    <w:rsid w:val="00B03504"/>
    <w:rsid w:val="00B055AC"/>
    <w:rsid w:val="00B10110"/>
    <w:rsid w:val="00B105EF"/>
    <w:rsid w:val="00B11BFA"/>
    <w:rsid w:val="00B1430F"/>
    <w:rsid w:val="00B4050C"/>
    <w:rsid w:val="00B460DE"/>
    <w:rsid w:val="00B47D36"/>
    <w:rsid w:val="00B5045A"/>
    <w:rsid w:val="00B50DE1"/>
    <w:rsid w:val="00B56D17"/>
    <w:rsid w:val="00B63A0F"/>
    <w:rsid w:val="00B811F9"/>
    <w:rsid w:val="00B84915"/>
    <w:rsid w:val="00B92F19"/>
    <w:rsid w:val="00B96D80"/>
    <w:rsid w:val="00BA4129"/>
    <w:rsid w:val="00BA6767"/>
    <w:rsid w:val="00BF583D"/>
    <w:rsid w:val="00C06201"/>
    <w:rsid w:val="00C101B2"/>
    <w:rsid w:val="00C10E21"/>
    <w:rsid w:val="00C13E09"/>
    <w:rsid w:val="00C1472F"/>
    <w:rsid w:val="00C201D6"/>
    <w:rsid w:val="00C20287"/>
    <w:rsid w:val="00C24072"/>
    <w:rsid w:val="00C258FA"/>
    <w:rsid w:val="00C400D5"/>
    <w:rsid w:val="00C43263"/>
    <w:rsid w:val="00C45C0C"/>
    <w:rsid w:val="00C713CA"/>
    <w:rsid w:val="00C743A1"/>
    <w:rsid w:val="00C7464B"/>
    <w:rsid w:val="00C74D92"/>
    <w:rsid w:val="00C80E0C"/>
    <w:rsid w:val="00C823AA"/>
    <w:rsid w:val="00C92AA4"/>
    <w:rsid w:val="00C93705"/>
    <w:rsid w:val="00C97D08"/>
    <w:rsid w:val="00CA2134"/>
    <w:rsid w:val="00CA4702"/>
    <w:rsid w:val="00CA4C40"/>
    <w:rsid w:val="00CB2ED4"/>
    <w:rsid w:val="00CB5F46"/>
    <w:rsid w:val="00CC3598"/>
    <w:rsid w:val="00CC75D9"/>
    <w:rsid w:val="00CD5BDD"/>
    <w:rsid w:val="00CD69C6"/>
    <w:rsid w:val="00CE7175"/>
    <w:rsid w:val="00CF142C"/>
    <w:rsid w:val="00CF4CD9"/>
    <w:rsid w:val="00CF4D5C"/>
    <w:rsid w:val="00CF4ED0"/>
    <w:rsid w:val="00CF5DC0"/>
    <w:rsid w:val="00CF6EAB"/>
    <w:rsid w:val="00D12FFA"/>
    <w:rsid w:val="00D17C31"/>
    <w:rsid w:val="00D242CF"/>
    <w:rsid w:val="00D25166"/>
    <w:rsid w:val="00D31ABD"/>
    <w:rsid w:val="00D34A98"/>
    <w:rsid w:val="00D3572A"/>
    <w:rsid w:val="00D414E1"/>
    <w:rsid w:val="00D41D9B"/>
    <w:rsid w:val="00D505F3"/>
    <w:rsid w:val="00D50BF9"/>
    <w:rsid w:val="00D52C5E"/>
    <w:rsid w:val="00D54B75"/>
    <w:rsid w:val="00D562A4"/>
    <w:rsid w:val="00D56DCC"/>
    <w:rsid w:val="00D674FE"/>
    <w:rsid w:val="00D764AB"/>
    <w:rsid w:val="00D76AF7"/>
    <w:rsid w:val="00DA4C69"/>
    <w:rsid w:val="00DA53F0"/>
    <w:rsid w:val="00DB2A40"/>
    <w:rsid w:val="00DB3CFD"/>
    <w:rsid w:val="00DB5312"/>
    <w:rsid w:val="00DB7AD2"/>
    <w:rsid w:val="00DD0842"/>
    <w:rsid w:val="00DE23B1"/>
    <w:rsid w:val="00DE2F26"/>
    <w:rsid w:val="00DE72D2"/>
    <w:rsid w:val="00DF00DF"/>
    <w:rsid w:val="00DF4BE4"/>
    <w:rsid w:val="00DF5DFD"/>
    <w:rsid w:val="00DF7961"/>
    <w:rsid w:val="00E00FCA"/>
    <w:rsid w:val="00E02A8E"/>
    <w:rsid w:val="00E03ECD"/>
    <w:rsid w:val="00E06B22"/>
    <w:rsid w:val="00E07E19"/>
    <w:rsid w:val="00E152B3"/>
    <w:rsid w:val="00E15A23"/>
    <w:rsid w:val="00E166FA"/>
    <w:rsid w:val="00E17031"/>
    <w:rsid w:val="00E17DE5"/>
    <w:rsid w:val="00E31D33"/>
    <w:rsid w:val="00E42B6C"/>
    <w:rsid w:val="00E44036"/>
    <w:rsid w:val="00E51E2D"/>
    <w:rsid w:val="00E6442F"/>
    <w:rsid w:val="00E71C77"/>
    <w:rsid w:val="00E741EB"/>
    <w:rsid w:val="00E76857"/>
    <w:rsid w:val="00E779BA"/>
    <w:rsid w:val="00E90303"/>
    <w:rsid w:val="00EA14B5"/>
    <w:rsid w:val="00EA3725"/>
    <w:rsid w:val="00EA5787"/>
    <w:rsid w:val="00EA5F3D"/>
    <w:rsid w:val="00EA66D2"/>
    <w:rsid w:val="00EB0FBD"/>
    <w:rsid w:val="00EB2BBB"/>
    <w:rsid w:val="00EB42CE"/>
    <w:rsid w:val="00ED017E"/>
    <w:rsid w:val="00ED48E1"/>
    <w:rsid w:val="00ED4EFE"/>
    <w:rsid w:val="00ED52A0"/>
    <w:rsid w:val="00ED6A54"/>
    <w:rsid w:val="00EE3B11"/>
    <w:rsid w:val="00EE5C28"/>
    <w:rsid w:val="00EF0503"/>
    <w:rsid w:val="00EF2D99"/>
    <w:rsid w:val="00F01C94"/>
    <w:rsid w:val="00F03C12"/>
    <w:rsid w:val="00F11292"/>
    <w:rsid w:val="00F15B23"/>
    <w:rsid w:val="00F1739C"/>
    <w:rsid w:val="00F22227"/>
    <w:rsid w:val="00F322C9"/>
    <w:rsid w:val="00F34A44"/>
    <w:rsid w:val="00F3574E"/>
    <w:rsid w:val="00F40684"/>
    <w:rsid w:val="00F56D3A"/>
    <w:rsid w:val="00F579DF"/>
    <w:rsid w:val="00F829A5"/>
    <w:rsid w:val="00F84FD1"/>
    <w:rsid w:val="00FA58BA"/>
    <w:rsid w:val="00FD2AA3"/>
    <w:rsid w:val="00FD304A"/>
    <w:rsid w:val="00FE0CC4"/>
    <w:rsid w:val="00FE451E"/>
    <w:rsid w:val="00FE50A5"/>
    <w:rsid w:val="00FE66DC"/>
    <w:rsid w:val="00FF3155"/>
    <w:rsid w:val="00FF4DD0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7F618-54E7-404A-9DD9-1C4CDD2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52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526D"/>
    <w:pPr>
      <w:jc w:val="left"/>
    </w:pPr>
    <w:rPr>
      <w:rFonts w:cs="Times New Roma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526D"/>
    <w:pPr>
      <w:jc w:val="left"/>
    </w:pPr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52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921">
              <w:marLeft w:val="0"/>
              <w:marRight w:val="0"/>
              <w:marTop w:val="75"/>
              <w:marBottom w:val="0"/>
              <w:divBdr>
                <w:top w:val="single" w:sz="6" w:space="0" w:color="00A160"/>
                <w:left w:val="single" w:sz="6" w:space="0" w:color="00A160"/>
                <w:bottom w:val="single" w:sz="6" w:space="0" w:color="00A160"/>
                <w:right w:val="single" w:sz="6" w:space="0" w:color="00A160"/>
              </w:divBdr>
              <w:divsChild>
                <w:div w:id="1620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4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9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9351">
              <w:marLeft w:val="0"/>
              <w:marRight w:val="0"/>
              <w:marTop w:val="75"/>
              <w:marBottom w:val="0"/>
              <w:divBdr>
                <w:top w:val="single" w:sz="6" w:space="0" w:color="00A160"/>
                <w:left w:val="single" w:sz="6" w:space="0" w:color="00A160"/>
                <w:bottom w:val="single" w:sz="6" w:space="0" w:color="00A160"/>
                <w:right w:val="single" w:sz="6" w:space="0" w:color="00A160"/>
              </w:divBdr>
              <w:divsChild>
                <w:div w:id="1286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64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05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747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1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2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47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34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1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43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18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85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80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2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7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55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Thornton, Melissa B.</cp:lastModifiedBy>
  <cp:revision>2</cp:revision>
  <cp:lastPrinted>2015-03-09T13:37:00Z</cp:lastPrinted>
  <dcterms:created xsi:type="dcterms:W3CDTF">2015-03-09T14:00:00Z</dcterms:created>
  <dcterms:modified xsi:type="dcterms:W3CDTF">2015-03-09T14:00:00Z</dcterms:modified>
</cp:coreProperties>
</file>